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CD" w:rsidRDefault="00627BCD" w:rsidP="00627BCD">
      <w:pPr>
        <w:jc w:val="center"/>
        <w:rPr>
          <w:sz w:val="36"/>
          <w:szCs w:val="36"/>
        </w:rPr>
      </w:pPr>
      <w:r w:rsidRPr="00627BCD">
        <w:rPr>
          <w:noProof/>
          <w:sz w:val="36"/>
          <w:szCs w:val="36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CD" w:rsidRDefault="00627BCD" w:rsidP="00627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627BCD" w:rsidRDefault="00627BCD" w:rsidP="00627BCD">
      <w:pPr>
        <w:jc w:val="center"/>
        <w:rPr>
          <w:sz w:val="36"/>
          <w:szCs w:val="36"/>
        </w:rPr>
      </w:pPr>
    </w:p>
    <w:p w:rsidR="00627BCD" w:rsidRDefault="00627BCD" w:rsidP="00627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7BCD" w:rsidRDefault="00627BCD" w:rsidP="00627BCD">
      <w:pPr>
        <w:jc w:val="center"/>
        <w:rPr>
          <w:b/>
          <w:sz w:val="36"/>
          <w:szCs w:val="36"/>
        </w:rPr>
      </w:pPr>
    </w:p>
    <w:p w:rsidR="00627BCD" w:rsidRDefault="00627BCD" w:rsidP="00627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93063">
        <w:rPr>
          <w:b/>
          <w:sz w:val="24"/>
          <w:szCs w:val="24"/>
        </w:rPr>
        <w:t>03.06</w:t>
      </w:r>
      <w:r>
        <w:rPr>
          <w:b/>
          <w:sz w:val="24"/>
          <w:szCs w:val="24"/>
        </w:rPr>
        <w:t xml:space="preserve">.2020                                                                                                                         № </w:t>
      </w:r>
      <w:r w:rsidR="00793063">
        <w:rPr>
          <w:b/>
          <w:sz w:val="24"/>
          <w:szCs w:val="24"/>
        </w:rPr>
        <w:t>124</w:t>
      </w:r>
    </w:p>
    <w:p w:rsidR="00627BCD" w:rsidRDefault="00627BCD" w:rsidP="00627BC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627BCD" w:rsidRDefault="00627BCD" w:rsidP="00627BCD">
      <w:pPr>
        <w:jc w:val="center"/>
        <w:rPr>
          <w:sz w:val="24"/>
          <w:szCs w:val="24"/>
        </w:rPr>
      </w:pPr>
    </w:p>
    <w:p w:rsidR="00627BCD" w:rsidRDefault="00793063" w:rsidP="00627B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П</w:t>
      </w:r>
      <w:r w:rsidR="00627BCD">
        <w:rPr>
          <w:b/>
          <w:sz w:val="28"/>
          <w:szCs w:val="28"/>
          <w:lang w:eastAsia="ar-SA"/>
        </w:rPr>
        <w:t>орядка осуществления контроля за деятельностью муниципальных бюджетных и казенных учреждений Платнировского сельского поселения Кореновского района</w:t>
      </w:r>
    </w:p>
    <w:p w:rsidR="00627BCD" w:rsidRDefault="00627BCD" w:rsidP="00627BC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основании пункта 5.1. статьи 32 Федерального закона от 12 января 1996 года № 7-ФЗ «О некоммерческих организациях»,Уставом  Платнировского сельского поселения Кореновского района, администрация Платнировского сельского поселения Кореновского района </w:t>
      </w:r>
      <w:proofErr w:type="spellStart"/>
      <w:r>
        <w:rPr>
          <w:sz w:val="28"/>
          <w:szCs w:val="28"/>
          <w:lang w:eastAsia="ar-SA"/>
        </w:rPr>
        <w:t>п</w:t>
      </w:r>
      <w:proofErr w:type="spell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е т:</w:t>
      </w:r>
    </w:p>
    <w:p w:rsidR="00627BCD" w:rsidRDefault="00627BCD" w:rsidP="00627BCD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Порядок осуществления контроля за деятельностью муниципальных бюджетных и казенных учреждений Платнировского сельского поселения Кореновского района (прилагается).</w:t>
      </w: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Платнировского сельского поселения Кореновского района (Созинова)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«Интернет».</w:t>
      </w:r>
    </w:p>
    <w:p w:rsidR="00627BCD" w:rsidRDefault="00627BCD" w:rsidP="00627BCD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627BCD" w:rsidRDefault="00627BCD" w:rsidP="00627BCD">
      <w:pPr>
        <w:jc w:val="both"/>
        <w:rPr>
          <w:sz w:val="28"/>
          <w:szCs w:val="28"/>
        </w:rPr>
      </w:pP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27BCD" w:rsidRP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  <w:sectPr w:rsidR="00627BCD" w:rsidRPr="00627BCD">
          <w:pgSz w:w="11906" w:h="16838"/>
          <w:pgMar w:top="284" w:right="567" w:bottom="1134" w:left="1701" w:header="709" w:footer="709" w:gutter="0"/>
          <w:cols w:space="720"/>
        </w:sectPr>
      </w:pPr>
      <w:r>
        <w:rPr>
          <w:sz w:val="28"/>
          <w:szCs w:val="28"/>
        </w:rPr>
        <w:t>Кореновского района                                                                               М.В. Кулиш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</w:p>
    <w:p w:rsidR="00172249" w:rsidRDefault="00172249" w:rsidP="00627BCD">
      <w:pPr>
        <w:ind w:left="4820"/>
        <w:jc w:val="center"/>
        <w:rPr>
          <w:rFonts w:eastAsia="TimesNewRomanPSMT"/>
          <w:sz w:val="28"/>
          <w:szCs w:val="28"/>
        </w:rPr>
      </w:pP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 сельского поселения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172249">
        <w:rPr>
          <w:rFonts w:eastAsia="TimesNewRomanPSMT"/>
          <w:sz w:val="28"/>
          <w:szCs w:val="28"/>
        </w:rPr>
        <w:t>03.06.2020 № 124</w:t>
      </w:r>
    </w:p>
    <w:p w:rsidR="00627BCD" w:rsidRDefault="00627BCD" w:rsidP="00627BC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7BCD" w:rsidRDefault="00627BCD" w:rsidP="00627BC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ПОРЯДОК</w:t>
      </w: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осуществления контроля за деятельностью муниципальных </w:t>
      </w: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бюджетных и казенных учреждений Платнировского сельского поселения Кореновского района</w:t>
      </w:r>
    </w:p>
    <w:p w:rsidR="00627BCD" w:rsidRDefault="00627BCD" w:rsidP="00627BCD">
      <w:pPr>
        <w:jc w:val="center"/>
        <w:rPr>
          <w:b/>
          <w:sz w:val="28"/>
          <w:szCs w:val="32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 Настоящий Порядок (далее - Порядок) </w:t>
      </w:r>
      <w:r>
        <w:rPr>
          <w:color w:val="000000"/>
          <w:spacing w:val="2"/>
          <w:sz w:val="28"/>
          <w:szCs w:val="28"/>
          <w:shd w:val="clear" w:color="auto" w:fill="FFFFFF"/>
        </w:rPr>
        <w:t>разработан в соответствии с пунктом 5.1 статьи 32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627BCD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Федерального закона от 12 января 1996 года № 7-ФЗ «О некоммерческих организациях»</w:t>
        </w:r>
      </w:hyperlink>
      <w:r w:rsidRPr="00627BCD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определяет механизм реализации контроля за деятельностью муниципальных </w:t>
      </w:r>
      <w:r>
        <w:rPr>
          <w:sz w:val="28"/>
          <w:szCs w:val="28"/>
        </w:rPr>
        <w:t>бюджетных и казенных учреждений Платнировского сельского поселения Кореновского района (далее - бюджетные и казенные учреждения).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Основными целями осуществления контроля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оценка результатов деятельности бюджетных и казенных учреждений (соотношение плановых и фактических значений результатов)</w:t>
      </w:r>
      <w:r>
        <w:rPr>
          <w:sz w:val="28"/>
          <w:szCs w:val="28"/>
        </w:rPr>
        <w:t>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выявление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и предотвращение фактов нарушений порядка и качества оказания муниципальных услуг (выполнения работ), нарушений законодательства Российской Федерации и Краснодарского края при осуществлении финансовых и хозяйственных операций, </w:t>
      </w:r>
      <w:r>
        <w:rPr>
          <w:color w:val="000000"/>
          <w:sz w:val="28"/>
          <w:szCs w:val="28"/>
        </w:rPr>
        <w:t xml:space="preserve">отклонений в деятельности бюджетных и казенных учреждений (осуществление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 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Краснодарского края и положений нормативных правовых актов Платнировского сельского поселения Кореновского района, содержащих нормы о порядке использования, распоряжения и сохранности бюджетными и казенными учреждениями муниципального имущества;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информационной базы об объеме и качестве предоставляемых муниципальных услуг (выполняемых работ) в целях </w:t>
      </w:r>
      <w:r>
        <w:rPr>
          <w:sz w:val="28"/>
          <w:szCs w:val="28"/>
        </w:rPr>
        <w:lastRenderedPageBreak/>
        <w:t>оптимизации расходов местного бюджета.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Предметом контроля, проводимого в соответствии с настоящим Порядком,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исполнение казенными учреждениями бюджетной сметы;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качество предоставления бюдж</w:t>
      </w:r>
      <w:r>
        <w:rPr>
          <w:color w:val="000000"/>
          <w:sz w:val="28"/>
          <w:szCs w:val="28"/>
        </w:rPr>
        <w:t>етными и казенными учреждениями муниципальных услуг (выполнения работ);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осуществление бюджетными и казенными учреждениями деятельности, связанной с учетом имущества, находящегося у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627BCD" w:rsidRDefault="00627BCD" w:rsidP="00627BC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1.4. </w:t>
      </w:r>
      <w:r>
        <w:rPr>
          <w:color w:val="000000"/>
          <w:spacing w:val="2"/>
          <w:sz w:val="28"/>
          <w:szCs w:val="28"/>
        </w:rPr>
        <w:t>Положения настоящего Порядка не применяются</w:t>
      </w:r>
      <w:r>
        <w:rPr>
          <w:color w:val="000000"/>
          <w:sz w:val="28"/>
          <w:szCs w:val="28"/>
        </w:rPr>
        <w:t xml:space="preserve"> при осуществлении: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учредителями полномочий по контролю в соответствии с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26 декабря 2008 года № 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учредителями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права, в подведомственных бюджетных и казенных учреждений Платнировского сельского поселения Кореновского района;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финансового контроля, проводимого в порядке, установленном бюджетным законодательством.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Мероприятия по контролю и формы его осуществления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2.1. Формами контроля являются: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предварительный контроль, осуществляемый на стадии формирования и утверждения муниципального задания, который включает в себя, в том числе, контроль за соответствием перечня оказываемых бюджетными и казенными учреждениями муниципальных услуг (выполняемых работ) основным видам деятельности, предусмотренным их учредительными документами;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текущий контроль, осуществляемый в процессе исполнения муниципального задания, который включает в себя, в том числе, анализ оперативных данных и отчетности бюджетных и казенных учреждений о выполнении показателей муниципального  задания;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- последующий контроль, осуществляемый путем проведения проверок отчетности бюджетных и казенных учреждений, плановых и внеплановых проверок их деятельности, который включает в себя, в том числе, оценку результатов, состава, качества и (или) объема (содержания) оказываемых бюджетными и казенными учреждениями муниципальных услуг (выполняемых работ).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2.2. В рамках осуществления контроля за деятельностью бюджетных и казенных учреждений учредители в соответствии с наделенными полномочиями вправе: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- запрашивать у бюджетных и казенных учреждений распорядительные документы,</w:t>
      </w:r>
      <w:r>
        <w:rPr>
          <w:sz w:val="28"/>
          <w:szCs w:val="28"/>
        </w:rPr>
        <w:t xml:space="preserve"> за исключением документов, содержащих сведения, которые могут быть получены в соответствии с абзацем 3 настоящего подпункта;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запрашивать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законодательством;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направлять своих представителей для участия в проводимых бюджетным и казенным учреждением мероприятиях;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- проводить проверки соответствия деятельности бюджетных и казенных учреждений, в том числе по расходованию денежных средств и использованию иного имущества, целям, предусмотренным их учредительными документами, с периодичностью, установленной настоящим Порядком;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осуществлять иные права, установленные действующим законодательством.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2.3. Контроль за деятельностью бюджетных и казенных учреждений осуществляется на основе разрабатываемых и утверждаемых учредителями планов и во внеплановом порядке.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5"/>
          <w:szCs w:val="25"/>
        </w:rPr>
        <w:t xml:space="preserve">        </w:t>
      </w:r>
      <w:r>
        <w:rPr>
          <w:color w:val="000000"/>
          <w:spacing w:val="2"/>
          <w:sz w:val="28"/>
          <w:szCs w:val="28"/>
        </w:rPr>
        <w:t>2.4. Проверки деятельности бюджетных и казенных учреждений осуществляются в формах документальной или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Организация и проведение документальных и выездных проверок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Организация и проведение документальной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Предметом документальной проверки являются сведения, содержащиеся в: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представляемых бюджетными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представляемых казенными учреждениями учредителю отчетов о результатах деятельности учреждения и об использовании закрепленного за </w:t>
      </w:r>
      <w:r>
        <w:rPr>
          <w:sz w:val="28"/>
          <w:szCs w:val="28"/>
        </w:rPr>
        <w:lastRenderedPageBreak/>
        <w:t>ним муниципального имущества, отчете об исполнении бюджетной сметы.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Документальная проверка проводится по месту нахождения учредителя.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Бюджетные и казенные учреждения представляют документы, указанные в подпункте 3.1.1 настоящего пункта, в форме и в сроки, определенные в правовых актах о порядке составления и утверждения отчетности.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 случае, если в представленных бюджетными и казенными учреждениями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трех календарных дней представить дополнительные сведения, пояснения.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3.1.5. 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Организация и проведение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Предметом выездной проверки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рассматриваемые учредителем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наблюдение учредителем (уполномоченными должностными лицами) за процессом оказания муниципальных услуг;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учредителем (уполномоченными должностными лицами) объяснений должностных лиц бюджетного и казенного учреждения по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установление соответствующими структурными подразделениями администрации Платнировского сельского поселения Кореновского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Выездная проверка проводится по месту нахождения проверяемого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Проведение выездных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Планы выездных проверок утверждаются решениями учредителя до 20 декабря года, предшествующего году, в котором планируется проведение фактических (выездных) проверок.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Ежегодные планы выездных проверок размещаются на </w:t>
      </w:r>
      <w:r>
        <w:rPr>
          <w:sz w:val="28"/>
          <w:szCs w:val="28"/>
        </w:rPr>
        <w:lastRenderedPageBreak/>
        <w:t>официальном сайте учредителя в срок, не позднее трех рабочих дней со дня утверждения.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Плановые проверки в отношении конкретного бюджетного и казенного учреждения проводятся не чаще чем один раз в три года.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 Основаниями для включения плановой проверки в план выездных проверок является истечение трех лет со дня окончания проведения последней плановой проверки бюджетного и казенные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Основаниями для проведения внеплановой выездной проверки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Краснодарского края и положений нормативных правовых актов Платнировского сельского поселения Кореновского района, содержащих нормы, регулирующие соответствующую сферу деятельности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пункте 1.3 настоящего Порядка;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поручения главы Платнировского сельского поселения Кореновского района.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 Выездная проверка проводится на основании решений учредителя, в которых в обязательном порядке указываются: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органа, принявшего решение о проведении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фамилия, имя, отчество, должность лица (лиц), уполномоченного (уполномоченных) на проведение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бюджетного или казенного учреждения, проверка которого проводится;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цели, предмет проверки и срок ее проведения;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основания для проведения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сроки проведения и перечень мероприятий по контролю, необходимых для достижения целей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 Руководитель бюджетного и казенного учреждения уведомляется о предстоящей плановой выездной проверке не позднее чем за три рабочих дня до ее начала посредством направления копии решения учредителя с уведомлением о вручении или в форме электронного </w:t>
      </w:r>
      <w:r>
        <w:rPr>
          <w:sz w:val="28"/>
          <w:szCs w:val="28"/>
        </w:rPr>
        <w:lastRenderedPageBreak/>
        <w:t>документа.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 Срок проведения каждой из выездных проверок не может превышать 20 рабочих дней.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двадцать рабочих дней.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 При проведении выездной проверки должностные лица, проводящие проверку, вправе: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истребовать у бюджетного и казенного учреждения документы, относящиеся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посещать территорию и помещения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получать объяснения должностных лиц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наблюдать за процессом оказания услуги (выполнения работы);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 При проведении выездной проверки должностные лица, проводящие проверку, не вправе: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превышать установленные сроки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3.2.14. При проведении выездной проверки должностные лица, проводящие проверку, обязаны: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законодательство Российской Федерации, права и законные интересы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проверку на основании решения учредителя о ее проведении в соответствии с ее назначением;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препятствовать руководителю или иному уполномоченному должностному лицу бюджетного и казенного учреждения присутствовать при проведении проверки и давать разъяснения по вопросам, относящимся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предоставлять руководителю или иному уполномоченному должностному лицу бюджетного и казенного учреждения, присутствующему при проведении проверки, информацию и документы, относящиеся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руководителя или иное уполномоченное должностное лицо бюджетного и казенного учреждения с результатами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сроки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 Оформление результатов документальных и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выездных проверок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Оформление результатов документальной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В случае если в представленных бюджетным и казенным  учреждением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месяца представить дополнительные сведения.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По итогам анализа представленных в течение года бюджетным и казенным учреждением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учредителя, уполномоченным на проведение проверки, в справке отражаются: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факторов, повлиявших на отклонение фактических результатов деятельности бюджетного и казенного учреждения от запланированных;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соответствия качества фактически предоставляемых муниципальных услуг требованиям к стандарту предоставления муниципальных услуг;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вопросам дальнейшей деятельности бюджетного и казенного учреждения с учетом оценки степени выполнения установленных показателей деятельности.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 В случае если при анализе представленных бюджетным и казенным учреждением документов должностным лицом, уполномоченным на проведение документарной проверки, обнаружены нарушения законодательства Российской Федерации, Краснодарского края и положений </w:t>
      </w:r>
      <w:r>
        <w:rPr>
          <w:sz w:val="28"/>
          <w:szCs w:val="28"/>
        </w:rPr>
        <w:lastRenderedPageBreak/>
        <w:t>нормативных правовых актов органов местного самоуправления Платнировского сельского поселения Кореновского района,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Оформление результатов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По результатам выездной проверки должностными лицами учредителя, проводившими проверку, составляется и подписывается акт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Срок составления акта проверки не должен превышать пять рабочих дней со дня ее проведения.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Форма акта проверки определяется учредителем.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В акте проверки в обязательном порядке должны указываться: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дата и место составления акта проверки;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фамилия, имя, отчество и должность лица (лиц), проводившего (проводивших) выездную проверку;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сведения о результатах проверки, о выявленных нарушениях требований нормативных правовых актов Российской Федерации, Краснодарского края,  Платнировского сельского поселения Кореновского района при осуществлении деятельности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 Акт проверки в течение пяти рабочих дней с даты составления вручается уполномоченному должностному лицу бюджетного и казенного учреждения под расписку об ознакомлении или об отказе в ознакомлении с актом. В случае отказа уполномоченного должностного лица бюджетного и казенного учреждения дать указанную расписку, акт проверки направляется бюджетному и казенному учреждению посредством почтовой связи с уведомлением о вручении, которое приобщается к экземпляру акта учредителя.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 Бюджетное и казенное учреждение, проверка которых производилась, в случае несогласия с фактами и выводами, изложенными в акте проверки, в течение 10  календарных дней с даты получения акта проверки, вправе представить учредителю в письменной форме возражения в отношении акта проверки в целом или его отдельных положений, при этом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учредителю (доверенным лицам).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4.2.7. 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>В случае представления письменных возражений на акт выездной проверки материалы проверки рассматриваются руководителем учредителя в присутствии уполномоченного должностного лица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времени и месте рассмотрения материалов проверки руководитель бюджетного и казенного учреждения извещается не менее чем за два рабочих дня до даты рассмотрения материалов проверки. Если уполномоченное должностное лицо бюджетного и казенного учреждения, надлежаще </w:t>
      </w:r>
      <w:r>
        <w:rPr>
          <w:color w:val="000000"/>
          <w:sz w:val="28"/>
          <w:szCs w:val="28"/>
        </w:rPr>
        <w:t>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Руководитель учредителя в течение пяти рабочих дней с даты получения возражений на акт выездной проверки рассматривает материалы проверки и дает письменное заключение, которое направляется руководителю бюджетного, казенного учреждения и приобщается к материалам проверки.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День направления руководителю бюджетного, казенного учреждения заключения на представленные возражения считается датой окончания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4.2.8. В случае</w:t>
      </w:r>
      <w:r>
        <w:rPr>
          <w:sz w:val="28"/>
          <w:szCs w:val="28"/>
        </w:rPr>
        <w:t xml:space="preserve"> выявления нарушений обязательных для исполнения требований или недостатков в деятельности бюджетного и казенного учреждения учредитель направляет руководителю бюджетного и казенного учреждения предложения (предписания) об устранении выявленных нарушений с указанием сроков их исполнения.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законодательства Российской Федерации, Краснодарского края и Платнировского сельского поселения Кореновского района содержащем признаки противоправного деяния.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  Руководитель бюджетного и казенного учреждения,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отчет об исполнении предложения (предписания) подтверждает факт его исполнения, учредитель направляет  руководителю бюджетного и казенного учреждения письмо о принятии отчета об исполнении предложения (предписания).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бюджетное и казенное учреждение 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бюджетного и казенного учреждения, ответственных за </w:t>
      </w:r>
      <w:r>
        <w:rPr>
          <w:sz w:val="28"/>
          <w:szCs w:val="28"/>
        </w:rPr>
        <w:lastRenderedPageBreak/>
        <w:t>выполнение предложения (предписания), к ответственности в порядке, установленном законодательством Российской Федерации и Краснодарского края.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 Итоги контроля за деятельностью бюджетных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казенных учреждений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Результаты контрольных мероприятий учитываются учредителем при решении вопросов: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перепрофилировании деятельности учреждения;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реорганизации учреждения, изменении типа учреждения или его ликвидации;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направлении учредителю предложений о необходимости выполнения мероприятий по обеспечению сохранности имущества.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A5C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6A7A5C">
        <w:rPr>
          <w:sz w:val="28"/>
          <w:szCs w:val="28"/>
        </w:rPr>
        <w:t xml:space="preserve">                                 М.В. Кулиш</w:t>
      </w: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B3143" w:rsidRDefault="006B3143"/>
    <w:sectPr w:rsidR="006B3143" w:rsidSect="006B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EC" w:rsidRDefault="007409EC" w:rsidP="00172249">
      <w:r>
        <w:separator/>
      </w:r>
    </w:p>
  </w:endnote>
  <w:endnote w:type="continuationSeparator" w:id="0">
    <w:p w:rsidR="007409EC" w:rsidRDefault="007409EC" w:rsidP="0017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EC" w:rsidRDefault="007409EC" w:rsidP="00172249">
      <w:r>
        <w:separator/>
      </w:r>
    </w:p>
  </w:footnote>
  <w:footnote w:type="continuationSeparator" w:id="0">
    <w:p w:rsidR="007409EC" w:rsidRDefault="007409EC" w:rsidP="00172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BCD"/>
    <w:rsid w:val="0015432D"/>
    <w:rsid w:val="00172249"/>
    <w:rsid w:val="00627BCD"/>
    <w:rsid w:val="006A7A5C"/>
    <w:rsid w:val="006B3143"/>
    <w:rsid w:val="007409EC"/>
    <w:rsid w:val="00793063"/>
    <w:rsid w:val="008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BCD"/>
    <w:rPr>
      <w:color w:val="0563C1"/>
      <w:u w:val="single"/>
    </w:rPr>
  </w:style>
  <w:style w:type="paragraph" w:customStyle="1" w:styleId="formattexttopleveltext">
    <w:name w:val="formattext topleveltext"/>
    <w:basedOn w:val="a"/>
    <w:rsid w:val="00627B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27BCD"/>
  </w:style>
  <w:style w:type="paragraph" w:styleId="a4">
    <w:name w:val="Balloon Text"/>
    <w:basedOn w:val="a"/>
    <w:link w:val="a5"/>
    <w:uiPriority w:val="99"/>
    <w:semiHidden/>
    <w:unhideWhenUsed/>
    <w:rsid w:val="0062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22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22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2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4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2020-06-03T05:42:00Z</cp:lastPrinted>
  <dcterms:created xsi:type="dcterms:W3CDTF">2020-04-28T06:39:00Z</dcterms:created>
  <dcterms:modified xsi:type="dcterms:W3CDTF">2020-06-03T05:45:00Z</dcterms:modified>
</cp:coreProperties>
</file>