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BB" w:rsidRDefault="009D364A" w:rsidP="001C6AF5">
      <w:pPr>
        <w:pStyle w:val="affff0"/>
        <w:rPr>
          <w:noProof/>
        </w:rPr>
      </w:pPr>
      <w:bookmarkStart w:id="0" w:name="_Toc352595232"/>
      <w:bookmarkStart w:id="1" w:name="_Toc470845690"/>
      <w:r w:rsidRPr="00EB4343">
        <w:t>Содержание</w:t>
      </w:r>
      <w:bookmarkEnd w:id="0"/>
      <w:bookmarkEnd w:id="1"/>
      <w:r w:rsidR="00464A88" w:rsidRPr="00EB4343">
        <w:fldChar w:fldCharType="begin"/>
      </w:r>
      <w:r w:rsidRPr="00EB4343">
        <w:instrText xml:space="preserve"> TOC \o "1-1" \h \z \t "Подзаголовок_1;2" </w:instrText>
      </w:r>
      <w:r w:rsidR="00464A88" w:rsidRPr="00EB4343">
        <w:fldChar w:fldCharType="separate"/>
      </w:r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690" w:history="1">
        <w:r w:rsidR="003410BB" w:rsidRPr="00BA522E">
          <w:rPr>
            <w:rStyle w:val="aff8"/>
            <w:noProof/>
          </w:rPr>
          <w:t>Содержание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691" w:history="1">
        <w:r w:rsidR="003410BB" w:rsidRPr="00BA522E">
          <w:rPr>
            <w:rStyle w:val="aff8"/>
            <w:noProof/>
            <w:lang w:val="ru-RU"/>
          </w:rPr>
          <w:t>Введение.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692" w:history="1">
        <w:r w:rsidR="003410BB" w:rsidRPr="00BA522E">
          <w:rPr>
            <w:rStyle w:val="aff8"/>
            <w:noProof/>
            <w:lang w:val="ru-RU"/>
          </w:rPr>
          <w:t>I.</w:t>
        </w:r>
        <w:r w:rsidR="003410B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bidi="ar-SA"/>
          </w:rPr>
          <w:tab/>
        </w:r>
        <w:r w:rsidR="003410BB" w:rsidRPr="00BA522E">
          <w:rPr>
            <w:rStyle w:val="aff8"/>
            <w:noProof/>
            <w:lang w:val="ru-RU"/>
          </w:rPr>
          <w:t>Технико-экономическое состояние централизованных систем водоснабжения в установленных границах территории.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693" w:history="1">
        <w:r w:rsidR="003410BB" w:rsidRPr="00BA522E">
          <w:rPr>
            <w:rStyle w:val="aff8"/>
          </w:rPr>
          <w:t>1.1.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системы и структуры водоснабжения округа и деление территории округа на эксплуатационные зоны</w:t>
        </w:r>
        <w:r w:rsidR="003410BB">
          <w:rPr>
            <w:rStyle w:val="aff8"/>
          </w:rPr>
          <w:t xml:space="preserve"> 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694" w:history="1">
        <w:r w:rsidR="003410BB" w:rsidRPr="00BA522E">
          <w:rPr>
            <w:rStyle w:val="aff8"/>
          </w:rPr>
          <w:t>1.2.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территорий сельского округа, не охваченных централизованными системами водоснабжения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695" w:history="1">
        <w:r w:rsidR="003410BB" w:rsidRPr="00BA522E">
          <w:rPr>
            <w:rStyle w:val="aff8"/>
          </w:rPr>
          <w:t>1.3.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696" w:history="1">
        <w:r w:rsidR="003410BB" w:rsidRPr="00BA522E">
          <w:rPr>
            <w:rStyle w:val="aff8"/>
          </w:rPr>
          <w:t>1.4.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состояния существующих источников водоснабжения и водозаборных сооружений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697" w:history="1">
        <w:r w:rsidR="003410BB" w:rsidRPr="00BA522E">
          <w:rPr>
            <w:rStyle w:val="aff8"/>
          </w:rPr>
          <w:t>1.5.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698" w:history="1">
        <w:r w:rsidR="003410BB" w:rsidRPr="00BA522E">
          <w:rPr>
            <w:rStyle w:val="aff8"/>
          </w:rPr>
          <w:t>1.6.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состояния и функционирования существующих насосных централизованных станций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699" w:history="1">
        <w:r w:rsidR="003410BB" w:rsidRPr="00BA522E">
          <w:rPr>
            <w:rStyle w:val="aff8"/>
          </w:rPr>
          <w:t>1.7.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00" w:history="1">
        <w:r w:rsidR="003410BB" w:rsidRPr="00BA522E">
          <w:rPr>
            <w:rStyle w:val="aff8"/>
          </w:rPr>
          <w:t>1.8.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существующих технических и технологических проблем, возникающих при водоснабжении поселений, городских округов,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01" w:history="1">
        <w:r w:rsidR="003410BB" w:rsidRPr="00BA522E">
          <w:rPr>
            <w:rStyle w:val="aff8"/>
          </w:rPr>
          <w:t>1.9.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02" w:history="1">
        <w:r w:rsidR="003410BB" w:rsidRPr="00BA522E">
          <w:rPr>
            <w:rStyle w:val="aff8"/>
          </w:rPr>
          <w:t>1.10.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703" w:history="1">
        <w:r w:rsidR="003410BB" w:rsidRPr="00BA522E">
          <w:rPr>
            <w:rStyle w:val="aff8"/>
            <w:noProof/>
          </w:rPr>
          <w:t>II.</w:t>
        </w:r>
        <w:r w:rsidR="003410B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bidi="ar-SA"/>
          </w:rPr>
          <w:tab/>
        </w:r>
        <w:r w:rsidR="003410BB" w:rsidRPr="00BA522E">
          <w:rPr>
            <w:rStyle w:val="aff8"/>
            <w:noProof/>
          </w:rPr>
          <w:t>Направления развития централизованных систем водоснабжения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04" w:history="1">
        <w:r w:rsidR="003410BB" w:rsidRPr="00BA522E">
          <w:rPr>
            <w:rStyle w:val="aff8"/>
          </w:rPr>
          <w:t>2.1.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Основные направления, принципы, задачи и целевые показатели развития централизованных систем водоснабжения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05" w:history="1">
        <w:r w:rsidR="003410BB" w:rsidRPr="00BA522E">
          <w:rPr>
            <w:rStyle w:val="aff8"/>
          </w:rPr>
          <w:t>2.2.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Различные сценарии развития централизованных систем водоснабжения в зависимости от различных сценариев развития поселений, городских округов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706" w:history="1">
        <w:r w:rsidR="003410BB" w:rsidRPr="00BA522E">
          <w:rPr>
            <w:rStyle w:val="aff8"/>
            <w:noProof/>
            <w:lang w:val="ru-RU"/>
          </w:rPr>
          <w:t>III.</w:t>
        </w:r>
        <w:r w:rsidR="003410B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bidi="ar-SA"/>
          </w:rPr>
          <w:tab/>
        </w:r>
        <w:r w:rsidR="003410BB" w:rsidRPr="00BA522E">
          <w:rPr>
            <w:rStyle w:val="aff8"/>
            <w:noProof/>
            <w:lang w:val="ru-RU"/>
          </w:rPr>
          <w:t>Баланс водоснабжения и потребления горячей, питьевой, технической воды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07" w:history="1">
        <w:r w:rsidR="003410BB" w:rsidRPr="00BA522E">
          <w:rPr>
            <w:rStyle w:val="aff8"/>
          </w:rPr>
          <w:t>3.1.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08" w:history="1">
        <w:r w:rsidR="003410BB" w:rsidRPr="00BA522E">
          <w:rPr>
            <w:rStyle w:val="aff8"/>
          </w:rPr>
          <w:t>3.2.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09" w:history="1">
        <w:r w:rsidR="003410BB" w:rsidRPr="00BA522E">
          <w:rPr>
            <w:rStyle w:val="aff8"/>
          </w:rPr>
          <w:t>3.3.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Структурный баланс реализации горячей, питьевой, технической воды по группам абонентов с разбивкой на хозяйственно-питьевые, производственные и другие нужды поселений и городских округов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10" w:history="1">
        <w:r w:rsidR="003410BB" w:rsidRPr="00BA522E">
          <w:rPr>
            <w:rStyle w:val="aff8"/>
          </w:rPr>
          <w:t>3.4.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11" w:history="1">
        <w:r w:rsidR="003410BB" w:rsidRPr="00BA522E">
          <w:rPr>
            <w:rStyle w:val="aff8"/>
          </w:rPr>
          <w:t>3.5.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существующей системы коммерческого учета горячей, питьевой, технической воды и планов по установке приборов учета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12" w:history="1">
        <w:r w:rsidR="003410BB" w:rsidRPr="00BA522E">
          <w:rPr>
            <w:rStyle w:val="aff8"/>
          </w:rPr>
          <w:t>3.6.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Анализ резервов и дефицитов производственных мощностей системы водоснабжения поселения, городского округа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13" w:history="1">
        <w:r w:rsidR="003410BB" w:rsidRPr="00BA522E">
          <w:rPr>
            <w:rStyle w:val="aff8"/>
          </w:rPr>
          <w:t>3.7.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Прогнозные балансы потребления горячей, питьевой, технической воды на срок не менее 10 лет с учетом различных сценариев развития городского округа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14" w:history="1">
        <w:r w:rsidR="003410BB" w:rsidRPr="00BA522E">
          <w:rPr>
            <w:rStyle w:val="aff8"/>
          </w:rPr>
          <w:t>3.8.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15" w:history="1">
        <w:r w:rsidR="003410BB" w:rsidRPr="00BA522E">
          <w:rPr>
            <w:rStyle w:val="aff8"/>
          </w:rPr>
          <w:t>3.9.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Сведения о фактическом и ожидаемом потреблении горячей, питьевой, технической воды (годовое, среднесуточное, максимальное суточное)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16" w:history="1">
        <w:r w:rsidR="003410BB" w:rsidRPr="00BA522E">
          <w:rPr>
            <w:rStyle w:val="aff8"/>
          </w:rPr>
          <w:t>3.10.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17" w:history="1">
        <w:r w:rsidR="003410BB" w:rsidRPr="00BA522E">
          <w:rPr>
            <w:rStyle w:val="aff8"/>
          </w:rPr>
          <w:t>3.11.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Прогноз распределения расходов воды на водоснабжение по типам абонентов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18" w:history="1">
        <w:r w:rsidR="003410BB" w:rsidRPr="00BA522E">
          <w:rPr>
            <w:rStyle w:val="aff8"/>
          </w:rPr>
          <w:t>3.12.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Сведения о фактических и планируемых потерях горячей, питьевой, технической воды при ее транспортировке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19" w:history="1">
        <w:r w:rsidR="003410BB" w:rsidRPr="00BA522E">
          <w:rPr>
            <w:rStyle w:val="aff8"/>
          </w:rPr>
          <w:t>3.13.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Перспективные балансы водоснабжения и водоотведения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20" w:history="1">
        <w:r w:rsidR="003410BB" w:rsidRPr="00BA522E">
          <w:rPr>
            <w:rStyle w:val="aff8"/>
          </w:rPr>
          <w:t>3.14.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21" w:history="1">
        <w:r w:rsidR="003410BB" w:rsidRPr="00BA522E">
          <w:rPr>
            <w:rStyle w:val="aff8"/>
          </w:rPr>
          <w:t>3.15.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Наименование организации, которая наделена статусом гарантирующей организации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722" w:history="1">
        <w:r w:rsidR="003410BB" w:rsidRPr="00BA522E">
          <w:rPr>
            <w:rStyle w:val="aff8"/>
            <w:noProof/>
            <w:lang w:val="ru-RU"/>
          </w:rPr>
          <w:t>IV.</w:t>
        </w:r>
        <w:r w:rsidR="003410B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bidi="ar-SA"/>
          </w:rPr>
          <w:tab/>
        </w:r>
        <w:r w:rsidR="003410BB" w:rsidRPr="00BA522E">
          <w:rPr>
            <w:rStyle w:val="aff8"/>
            <w:noProof/>
            <w:lang w:val="ru-RU"/>
          </w:rPr>
          <w:t>Предложения по строительству, реконструкции и модернизации объектов централизованных систем водоснабжения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23" w:history="1">
        <w:r w:rsidR="003410BB" w:rsidRPr="00BA522E">
          <w:rPr>
            <w:rStyle w:val="aff8"/>
          </w:rPr>
          <w:t>4.1.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Перечень основных мероприятий по реализации схем водоснабжения с разбивкой по годам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24" w:history="1">
        <w:r w:rsidR="003410BB" w:rsidRPr="00BA522E">
          <w:rPr>
            <w:rStyle w:val="aff8"/>
          </w:rPr>
          <w:t>4.2.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25" w:history="1">
        <w:r w:rsidR="003410BB" w:rsidRPr="00BA522E">
          <w:rPr>
            <w:rStyle w:val="aff8"/>
          </w:rPr>
          <w:t>4.3.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Сведения о вновь строящихся, реконструируемых и предлагаемых к выводу из эксплуатации объектах системы водоснабжения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26" w:history="1">
        <w:r w:rsidR="003410BB" w:rsidRPr="00BA522E">
          <w:rPr>
            <w:rStyle w:val="aff8"/>
          </w:rPr>
          <w:t>4.4.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27" w:history="1">
        <w:r w:rsidR="003410BB" w:rsidRPr="00BA522E">
          <w:rPr>
            <w:rStyle w:val="aff8"/>
          </w:rPr>
          <w:t>4.5.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Сведения об оснащенности зданий, строений, сооружений приборами учета воды и их применении при осуществлении расчетов за потребленную воду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28" w:history="1">
        <w:r w:rsidR="003410BB" w:rsidRPr="00BA522E">
          <w:rPr>
            <w:rStyle w:val="aff8"/>
          </w:rPr>
          <w:t>4.6.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Описание вариантов маршрутов прохождения трубопроводов (трасс) по территории поселения, городского округа и их обоснование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29" w:history="1">
        <w:r w:rsidR="003410BB" w:rsidRPr="00BA522E">
          <w:rPr>
            <w:rStyle w:val="aff8"/>
          </w:rPr>
          <w:t>4.7.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Рекомендации о месте размещения насосных станций, резервуаров, водонапорных башен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30" w:history="1">
        <w:r w:rsidR="003410BB" w:rsidRPr="00BA522E">
          <w:rPr>
            <w:rStyle w:val="aff8"/>
          </w:rPr>
          <w:t>4.8.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Границы планируемых зон размещения объектов централизованных систем горячего водоснабжения, холодного водоснабжения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31" w:history="1">
        <w:r w:rsidR="003410BB" w:rsidRPr="00BA522E">
          <w:rPr>
            <w:rStyle w:val="aff8"/>
          </w:rPr>
          <w:t>4.9.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Карты (схемы) существующего и планируемого размещения объектов централизованных систем горячего водоснабжения, холодного водоснабжения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732" w:history="1">
        <w:r w:rsidR="003410BB" w:rsidRPr="00BA522E">
          <w:rPr>
            <w:rStyle w:val="aff8"/>
            <w:noProof/>
            <w:lang w:val="ru-RU"/>
          </w:rPr>
          <w:t>V.</w:t>
        </w:r>
        <w:r w:rsidR="003410B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bidi="ar-SA"/>
          </w:rPr>
          <w:tab/>
        </w:r>
        <w:r w:rsidR="003410BB" w:rsidRPr="00BA522E">
          <w:rPr>
            <w:rStyle w:val="aff8"/>
            <w:noProof/>
            <w:lang w:val="ru-RU"/>
          </w:rPr>
          <w:t>Экологические аспекты мероприятий по строительству, реконструкции и модернизации объектов централизованных систем водоснабжения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33" w:history="1">
        <w:r w:rsidR="003410BB" w:rsidRPr="00BA522E">
          <w:rPr>
            <w:rStyle w:val="aff8"/>
          </w:rPr>
          <w:t>5.1.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Меры по предотвращению вредного воздействия на водный бассейн объектов централизованных систем водоснабжения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34" w:history="1">
        <w:r w:rsidR="003410BB" w:rsidRPr="00BA522E">
          <w:rPr>
            <w:rStyle w:val="aff8"/>
          </w:rPr>
          <w:t>5.2.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Меры по предотвращению вредного воздействия на окружающую среду при реализации мероприятий по снабжению и хранению химических реагентов, используемых в водоподготовке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735" w:history="1">
        <w:r w:rsidR="003410BB" w:rsidRPr="00BA522E">
          <w:rPr>
            <w:rStyle w:val="aff8"/>
            <w:noProof/>
            <w:lang w:val="ru-RU"/>
          </w:rPr>
          <w:t>VI.</w:t>
        </w:r>
        <w:r w:rsidR="003410B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bidi="ar-SA"/>
          </w:rPr>
          <w:tab/>
        </w:r>
        <w:r w:rsidR="003410BB" w:rsidRPr="00BA522E">
          <w:rPr>
            <w:rStyle w:val="aff8"/>
            <w:noProof/>
            <w:lang w:val="ru-RU"/>
          </w:rPr>
          <w:t>Оценка объемов капитальных вложений в строительство, реконструкцию и модернизацию объектов централизованных систем водоснабжения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36" w:history="1">
        <w:r w:rsidR="003410BB" w:rsidRPr="00BA522E">
          <w:rPr>
            <w:rStyle w:val="aff8"/>
          </w:rPr>
          <w:t>6.1.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Оценка стоимости основных мероприятий по реализации схем водоснабжения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37" w:history="1">
        <w:r w:rsidR="003410BB" w:rsidRPr="00BA522E">
          <w:rPr>
            <w:rStyle w:val="aff8"/>
          </w:rPr>
          <w:t>6.2.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Оценка величины необходимых капитальных вложений в строительство и реконструкцию объектов централизованных систем водоснабжения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738" w:history="1">
        <w:r w:rsidR="003410BB" w:rsidRPr="00BA522E">
          <w:rPr>
            <w:rStyle w:val="aff8"/>
            <w:noProof/>
            <w:lang w:val="ru-RU"/>
          </w:rPr>
          <w:t>VII.</w:t>
        </w:r>
        <w:r w:rsidR="003410B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bidi="ar-SA"/>
          </w:rPr>
          <w:tab/>
        </w:r>
        <w:r w:rsidR="003410BB" w:rsidRPr="00BA522E">
          <w:rPr>
            <w:rStyle w:val="aff8"/>
            <w:noProof/>
            <w:lang w:val="ru-RU"/>
          </w:rPr>
          <w:t>Целевые показатели развития централизованных систем водоснабжения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39" w:history="1">
        <w:r w:rsidR="003410BB" w:rsidRPr="00BA522E">
          <w:rPr>
            <w:rStyle w:val="aff8"/>
          </w:rPr>
          <w:t>7.1.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Показатели качества соответственно горячей и питьевой воды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40" w:history="1">
        <w:r w:rsidR="003410BB" w:rsidRPr="00BA522E">
          <w:rPr>
            <w:rStyle w:val="aff8"/>
          </w:rPr>
          <w:t>7.2.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Показатели надежности и бесперебойности водоснабжения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41" w:history="1">
        <w:r w:rsidR="003410BB" w:rsidRPr="00BA522E">
          <w:rPr>
            <w:rStyle w:val="aff8"/>
          </w:rPr>
          <w:t>7.3.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Показатели качества обслуживания абонентов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42" w:history="1">
        <w:r w:rsidR="003410BB" w:rsidRPr="00BA522E">
          <w:rPr>
            <w:rStyle w:val="aff8"/>
          </w:rPr>
          <w:t>7.4.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Показатели эффективности использования ресурсов, в том числе сокращения потерь воды при транспортировке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27"/>
        <w:rPr>
          <w:rFonts w:asciiTheme="minorHAnsi" w:eastAsiaTheme="minorEastAsia" w:hAnsiTheme="minorHAnsi" w:cstheme="minorBidi"/>
          <w:bCs w:val="0"/>
          <w:sz w:val="22"/>
          <w:szCs w:val="22"/>
          <w:lang w:bidi="ar-SA"/>
        </w:rPr>
      </w:pPr>
      <w:hyperlink w:anchor="_Toc470845743" w:history="1">
        <w:r w:rsidR="003410BB" w:rsidRPr="00BA522E">
          <w:rPr>
            <w:rStyle w:val="aff8"/>
          </w:rPr>
          <w:t>7.5.</w:t>
        </w:r>
        <w:r w:rsidR="003410BB">
          <w:rPr>
            <w:rFonts w:asciiTheme="minorHAnsi" w:eastAsiaTheme="minorEastAsia" w:hAnsiTheme="minorHAnsi" w:cstheme="minorBidi"/>
            <w:bCs w:val="0"/>
            <w:sz w:val="22"/>
            <w:szCs w:val="22"/>
            <w:lang w:bidi="ar-SA"/>
          </w:rPr>
          <w:tab/>
        </w:r>
        <w:r w:rsidR="003410BB" w:rsidRPr="00BA522E">
          <w:rPr>
            <w:rStyle w:val="aff8"/>
          </w:rPr>
          <w:t>Соотношение цены реализации мероприятий инвестиционной программы и их эффективности - улучшение качества воды</w:t>
        </w:r>
        <w:r w:rsidR="003410BB">
          <w:rPr>
            <w:webHidden/>
          </w:rPr>
          <w:tab/>
        </w:r>
        <w:r>
          <w:rPr>
            <w:webHidden/>
          </w:rPr>
          <w:fldChar w:fldCharType="begin"/>
        </w:r>
        <w:r w:rsidR="003410BB">
          <w:rPr>
            <w:webHidden/>
          </w:rPr>
          <w:instrText xml:space="preserve"> PAGEREF _Toc470845743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E5E79"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744" w:history="1">
        <w:r w:rsidR="003410BB" w:rsidRPr="00BA522E">
          <w:rPr>
            <w:rStyle w:val="aff8"/>
            <w:noProof/>
            <w:lang w:val="ru-RU"/>
          </w:rPr>
          <w:t>VIII.</w:t>
        </w:r>
        <w:r w:rsidR="003410B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  <w:lang w:val="ru-RU" w:bidi="ar-SA"/>
          </w:rPr>
          <w:tab/>
        </w:r>
        <w:r w:rsidR="003410BB" w:rsidRPr="00BA522E">
          <w:rPr>
            <w:rStyle w:val="aff8"/>
            <w:noProof/>
            <w:lang w:val="ru-RU"/>
          </w:rPr>
          <w:t>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745" w:history="1">
        <w:r w:rsidR="003410BB" w:rsidRPr="00BA522E">
          <w:rPr>
            <w:rStyle w:val="aff8"/>
            <w:noProof/>
            <w:snapToGrid w:val="0"/>
          </w:rPr>
          <w:t>Литература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3410BB" w:rsidRDefault="00464A88">
      <w:pPr>
        <w:pStyle w:val="19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ru-RU" w:bidi="ar-SA"/>
        </w:rPr>
      </w:pPr>
      <w:hyperlink w:anchor="_Toc470845746" w:history="1">
        <w:r w:rsidR="003410BB" w:rsidRPr="00BA522E">
          <w:rPr>
            <w:rStyle w:val="aff8"/>
            <w:noProof/>
            <w:snapToGrid w:val="0"/>
          </w:rPr>
          <w:t>ПРИЛОЖЕНИЯ</w:t>
        </w:r>
        <w:r w:rsidR="003410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410BB">
          <w:rPr>
            <w:noProof/>
            <w:webHidden/>
          </w:rPr>
          <w:instrText xml:space="preserve"> PAGEREF _Toc470845746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5E79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9D364A" w:rsidRPr="008D4989" w:rsidRDefault="00464A88" w:rsidP="001C6AF5">
      <w:pPr>
        <w:pStyle w:val="affff0"/>
        <w:rPr>
          <w:lang w:val="ru-RU"/>
        </w:rPr>
      </w:pPr>
      <w:r w:rsidRPr="00EB4343">
        <w:fldChar w:fldCharType="end"/>
      </w:r>
      <w:r w:rsidR="009D364A" w:rsidRPr="008D4989">
        <w:rPr>
          <w:lang w:val="ru-RU"/>
        </w:rPr>
        <w:br w:type="page"/>
      </w:r>
      <w:bookmarkStart w:id="2" w:name="_Toc337678698"/>
      <w:bookmarkStart w:id="3" w:name="_Toc339183640"/>
      <w:bookmarkStart w:id="4" w:name="_Toc470845691"/>
      <w:r w:rsidR="009D364A" w:rsidRPr="008D4989">
        <w:rPr>
          <w:lang w:val="ru-RU"/>
        </w:rPr>
        <w:lastRenderedPageBreak/>
        <w:t>Введение.</w:t>
      </w:r>
      <w:bookmarkEnd w:id="2"/>
      <w:bookmarkEnd w:id="3"/>
      <w:bookmarkEnd w:id="4"/>
    </w:p>
    <w:p w:rsidR="009D364A" w:rsidRPr="00EB4343" w:rsidRDefault="00351B62" w:rsidP="00975D10">
      <w:pPr>
        <w:spacing w:line="348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3D1994" w:rsidRPr="00EB4343">
        <w:rPr>
          <w:rFonts w:ascii="Times New Roman" w:hAnsi="Times New Roman"/>
          <w:sz w:val="28"/>
          <w:szCs w:val="28"/>
          <w:lang w:val="ru-RU"/>
        </w:rPr>
        <w:t xml:space="preserve">хема водоснабжения разработана на основе проекта Генерального плана развития округа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  <w:lang w:val="ru-RU"/>
        </w:rPr>
        <w:t xml:space="preserve"> Кореновского района</w:t>
      </w:r>
      <w:r w:rsidR="003D1994" w:rsidRPr="00EB4343">
        <w:rPr>
          <w:rFonts w:ascii="Times New Roman" w:hAnsi="Times New Roman"/>
          <w:sz w:val="28"/>
          <w:szCs w:val="28"/>
          <w:lang w:val="ru-RU"/>
        </w:rPr>
        <w:t xml:space="preserve"> (далее по тексту МО </w:t>
      </w:r>
      <w:r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</w:t>
      </w:r>
      <w:r w:rsidR="003D1994" w:rsidRPr="00EB4343">
        <w:rPr>
          <w:rFonts w:ascii="Times New Roman" w:hAnsi="Times New Roman"/>
          <w:sz w:val="28"/>
          <w:szCs w:val="28"/>
          <w:lang w:val="ru-RU"/>
        </w:rPr>
        <w:t>), выполненного ООО «Проектный Институт Территориального Планирования» в 201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>4</w:t>
      </w:r>
      <w:r w:rsidR="003D1994" w:rsidRPr="00EB4343">
        <w:rPr>
          <w:rFonts w:ascii="Times New Roman" w:hAnsi="Times New Roman"/>
          <w:sz w:val="28"/>
          <w:szCs w:val="28"/>
          <w:lang w:val="ru-RU"/>
        </w:rPr>
        <w:t>г.</w:t>
      </w:r>
    </w:p>
    <w:p w:rsidR="00C31326" w:rsidRPr="00EB4343" w:rsidRDefault="00C31326" w:rsidP="00C31326">
      <w:pPr>
        <w:spacing w:line="348" w:lineRule="auto"/>
        <w:ind w:firstLine="720"/>
        <w:rPr>
          <w:rFonts w:ascii="Times New Roman" w:hAnsi="Times New Roman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Основные параметры развития определены Генеральным планом, а задачи и мероприятия по их решению сформированы на основе анализа текущего состояния ВКХ поселения.</w:t>
      </w:r>
    </w:p>
    <w:p w:rsidR="00C31326" w:rsidRPr="00EB4343" w:rsidRDefault="00C31326" w:rsidP="00C31326">
      <w:pPr>
        <w:spacing w:line="348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Основные цели развития системы водоснабжения вытекают из Генерального плана и действующих программ развития, которые направлены на создание условий, обеспечивающих стабильное улучшение качества жизни всех слоев населения и формирование МО </w:t>
      </w:r>
      <w:r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СП как населенного пункта, обеспечивающего высокое качество среды жизнедеятельности и производства, с всесторонне развитой транспортной, инженерной и социальной инфраструктурой.</w:t>
      </w:r>
    </w:p>
    <w:p w:rsidR="00C31326" w:rsidRPr="00EB4343" w:rsidRDefault="00C31326" w:rsidP="00C31326">
      <w:pPr>
        <w:spacing w:line="348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Основные цели развития системы водоснабжения:</w:t>
      </w:r>
    </w:p>
    <w:p w:rsidR="00C31326" w:rsidRPr="00EB4343" w:rsidRDefault="00C31326" w:rsidP="00C31326">
      <w:pPr>
        <w:numPr>
          <w:ilvl w:val="0"/>
          <w:numId w:val="4"/>
        </w:numPr>
        <w:tabs>
          <w:tab w:val="clear" w:pos="1429"/>
        </w:tabs>
        <w:spacing w:line="348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обеспечение надежного и доступного предоставления услуг водоснабжения, удовлетворяющего потребности МО </w:t>
      </w:r>
      <w:r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СП с учетом перспектив развития до 2034 г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EB4343">
        <w:rPr>
          <w:rFonts w:ascii="Times New Roman" w:hAnsi="Times New Roman"/>
          <w:sz w:val="28"/>
          <w:szCs w:val="28"/>
          <w:lang w:val="ru-RU"/>
        </w:rPr>
        <w:t>;</w:t>
      </w:r>
    </w:p>
    <w:p w:rsidR="00C31326" w:rsidRPr="00EB4343" w:rsidRDefault="00C31326" w:rsidP="00C31326">
      <w:pPr>
        <w:numPr>
          <w:ilvl w:val="0"/>
          <w:numId w:val="4"/>
        </w:numPr>
        <w:tabs>
          <w:tab w:val="clear" w:pos="1429"/>
        </w:tabs>
        <w:spacing w:line="348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обеспечение водоснабжения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на основе наилучших доступных технологий и внедрения энергосберегающих технологий;</w:t>
      </w:r>
    </w:p>
    <w:p w:rsidR="00C31326" w:rsidRPr="00EB4343" w:rsidRDefault="00C31326" w:rsidP="00C31326">
      <w:pPr>
        <w:numPr>
          <w:ilvl w:val="0"/>
          <w:numId w:val="4"/>
        </w:numPr>
        <w:tabs>
          <w:tab w:val="clear" w:pos="1429"/>
        </w:tabs>
        <w:spacing w:line="348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повышение эффективности, устойчивости и надежности функционирования системы водоснабжения МО </w:t>
      </w:r>
      <w:r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СП;</w:t>
      </w:r>
    </w:p>
    <w:p w:rsidR="00C31326" w:rsidRPr="00EB4343" w:rsidRDefault="00C31326" w:rsidP="00C31326">
      <w:pPr>
        <w:numPr>
          <w:ilvl w:val="0"/>
          <w:numId w:val="4"/>
        </w:numPr>
        <w:tabs>
          <w:tab w:val="clear" w:pos="1429"/>
        </w:tabs>
        <w:spacing w:line="348" w:lineRule="auto"/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улучшение экологической и санитарной обстановки побережья рек и территории МО </w:t>
      </w:r>
      <w:r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СП.</w:t>
      </w:r>
    </w:p>
    <w:p w:rsidR="00C31326" w:rsidRPr="00EB4343" w:rsidRDefault="00C31326" w:rsidP="00C31326">
      <w:pPr>
        <w:widowControl w:val="0"/>
        <w:spacing w:line="348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Поставленные цели должны достигаться в условиях минимизации темпов роста тарифов на оказываемые услуги, что проблематично, когда решение </w:t>
      </w: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>множества инфраструктурных проблем (износ коммуникаций, устаревшие технологии и оборудование, неполный охват территории инженерными сетями) долгое время откладывалось.</w:t>
      </w:r>
    </w:p>
    <w:p w:rsidR="00C31326" w:rsidRPr="00EB4343" w:rsidRDefault="00C31326" w:rsidP="00C31326">
      <w:pPr>
        <w:spacing w:line="348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Основные задачи</w:t>
      </w:r>
      <w:r>
        <w:rPr>
          <w:rFonts w:ascii="Times New Roman" w:hAnsi="Times New Roman"/>
          <w:sz w:val="28"/>
          <w:szCs w:val="28"/>
          <w:lang w:val="ru-RU"/>
        </w:rPr>
        <w:t>, которые необходимо решить при разработке схемы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водоснабжения:</w:t>
      </w:r>
    </w:p>
    <w:p w:rsidR="00C31326" w:rsidRPr="00EB4343" w:rsidRDefault="00C31326" w:rsidP="00C31326">
      <w:pPr>
        <w:numPr>
          <w:ilvl w:val="0"/>
          <w:numId w:val="1"/>
        </w:numPr>
        <w:tabs>
          <w:tab w:val="clear" w:pos="432"/>
        </w:tabs>
        <w:spacing w:line="348" w:lineRule="auto"/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Модернизация существующих </w:t>
      </w:r>
      <w:r>
        <w:rPr>
          <w:rFonts w:ascii="Times New Roman" w:hAnsi="Times New Roman"/>
          <w:sz w:val="28"/>
          <w:szCs w:val="28"/>
          <w:lang w:val="ru-RU"/>
        </w:rPr>
        <w:t>источников водоснабжения (артезианских скважин)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для обеспечения бесперебойности подачи воды, повышения энергоэффективности подъема воды, обеспечения санитарных и экологических норм и правил.</w:t>
      </w:r>
    </w:p>
    <w:p w:rsidR="00C31326" w:rsidRPr="00EB4343" w:rsidRDefault="00C31326" w:rsidP="00C31326">
      <w:pPr>
        <w:numPr>
          <w:ilvl w:val="0"/>
          <w:numId w:val="1"/>
        </w:numPr>
        <w:tabs>
          <w:tab w:val="clear" w:pos="432"/>
        </w:tabs>
        <w:spacing w:line="348" w:lineRule="auto"/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Модернизация магистральных, уличных и внутриквартальных сетей водопровода с целью повышения надежности транспортировки воды, снижения аварийности, потерь и неучтенных расходов, модернизация вводов и квартальных сетей в связи с переводом отдельных объектов на закрытое горячее водоснабжение, модернизация оснащения службы эксплуатации сетей.</w:t>
      </w:r>
    </w:p>
    <w:p w:rsidR="00C31326" w:rsidRPr="00EB4343" w:rsidRDefault="00C31326" w:rsidP="00C31326">
      <w:pPr>
        <w:numPr>
          <w:ilvl w:val="0"/>
          <w:numId w:val="1"/>
        </w:numPr>
        <w:tabs>
          <w:tab w:val="clear" w:pos="432"/>
        </w:tabs>
        <w:spacing w:line="348" w:lineRule="auto"/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Модернизация насосных станций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подъем)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для повышения энергоэффективности и надежности подачи воды </w:t>
      </w:r>
    </w:p>
    <w:p w:rsidR="00C31326" w:rsidRPr="00EB4343" w:rsidRDefault="00C31326" w:rsidP="00C31326">
      <w:pPr>
        <w:numPr>
          <w:ilvl w:val="0"/>
          <w:numId w:val="1"/>
        </w:numPr>
        <w:tabs>
          <w:tab w:val="clear" w:pos="432"/>
        </w:tabs>
        <w:spacing w:line="348" w:lineRule="auto"/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Модернизация </w:t>
      </w:r>
      <w:r>
        <w:rPr>
          <w:rFonts w:ascii="Times New Roman" w:hAnsi="Times New Roman"/>
          <w:sz w:val="28"/>
          <w:szCs w:val="28"/>
          <w:lang w:val="ru-RU"/>
        </w:rPr>
        <w:t>емкостных сооружений (водонапорные башни)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 целью обеспечения санитарных и экологических норм и правил в процессе ее хранения, снижения потерь и неучтенных расходов.</w:t>
      </w:r>
    </w:p>
    <w:p w:rsidR="00C31326" w:rsidRPr="00EB4343" w:rsidRDefault="00C31326" w:rsidP="00C31326">
      <w:pPr>
        <w:widowControl w:val="0"/>
        <w:numPr>
          <w:ilvl w:val="0"/>
          <w:numId w:val="1"/>
        </w:numPr>
        <w:tabs>
          <w:tab w:val="clear" w:pos="432"/>
        </w:tabs>
        <w:spacing w:line="348" w:lineRule="auto"/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Создание системы управления водным балансом и режимом подачи и распределения воды для повышения энергоэффективности, снижения потерь, неучтенных расходов и эффективного контроля реализации.</w:t>
      </w:r>
    </w:p>
    <w:p w:rsidR="00C31326" w:rsidRDefault="00C31326" w:rsidP="00C31326">
      <w:pPr>
        <w:numPr>
          <w:ilvl w:val="0"/>
          <w:numId w:val="1"/>
        </w:numPr>
        <w:tabs>
          <w:tab w:val="clear" w:pos="432"/>
        </w:tabs>
        <w:spacing w:line="348" w:lineRule="auto"/>
        <w:ind w:left="567" w:hanging="425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Обеспечение мероприятий, необходимых для осуществления водоснабжения в соответствии с требованиями законодательства Российской Федерации, в том числе учитывать утвержденные планы по приведению качества питьевой воды в соответствие с установленными требованиями, планы по снижению сбросов загрязняющих веществ, иных веществ и микроорганизмов в водные объекты и на водозаборные площади.</w:t>
      </w:r>
      <w:r w:rsidRPr="00351B6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373D7" w:rsidRPr="003410BB" w:rsidRDefault="00C31326" w:rsidP="001426F3">
      <w:pPr>
        <w:numPr>
          <w:ilvl w:val="0"/>
          <w:numId w:val="1"/>
        </w:numPr>
        <w:tabs>
          <w:tab w:val="clear" w:pos="432"/>
        </w:tabs>
        <w:spacing w:after="200" w:line="276" w:lineRule="auto"/>
        <w:ind w:left="567" w:hanging="425"/>
        <w:jc w:val="left"/>
        <w:rPr>
          <w:rFonts w:ascii="Times New Roman" w:hAnsi="Times New Roman"/>
          <w:sz w:val="28"/>
          <w:szCs w:val="28"/>
          <w:lang w:val="ru-RU"/>
        </w:rPr>
      </w:pPr>
      <w:r w:rsidRPr="001426F3">
        <w:rPr>
          <w:rFonts w:ascii="Times New Roman" w:hAnsi="Times New Roman"/>
          <w:sz w:val="28"/>
          <w:szCs w:val="28"/>
          <w:lang w:val="ru-RU"/>
        </w:rPr>
        <w:t>Строительство водопроводных сетей для подключения новых территорий в соответствии с Генеральным планом МО Платнировское СП.</w:t>
      </w:r>
      <w:bookmarkStart w:id="5" w:name="_Toc337678699"/>
      <w:bookmarkStart w:id="6" w:name="_Toc339183641"/>
    </w:p>
    <w:p w:rsidR="009D364A" w:rsidRPr="008D4989" w:rsidRDefault="002B03D8" w:rsidP="008F2F11">
      <w:pPr>
        <w:pStyle w:val="1"/>
        <w:rPr>
          <w:lang w:val="ru-RU"/>
        </w:rPr>
      </w:pPr>
      <w:bookmarkStart w:id="7" w:name="_Toc470845692"/>
      <w:r w:rsidRPr="008D4989">
        <w:rPr>
          <w:lang w:val="ru-RU"/>
        </w:rPr>
        <w:lastRenderedPageBreak/>
        <w:t>Технико-экономическое состояние центра</w:t>
      </w:r>
      <w:r w:rsidR="0090618F" w:rsidRPr="008D4989">
        <w:rPr>
          <w:lang w:val="ru-RU"/>
        </w:rPr>
        <w:t>лизованных систем водоснабжения</w:t>
      </w:r>
      <w:r w:rsidRPr="008D4989">
        <w:rPr>
          <w:lang w:val="ru-RU"/>
        </w:rPr>
        <w:t xml:space="preserve"> в установленных границах территории</w:t>
      </w:r>
      <w:r w:rsidR="009D364A" w:rsidRPr="008D4989">
        <w:rPr>
          <w:lang w:val="ru-RU"/>
        </w:rPr>
        <w:t>.</w:t>
      </w:r>
      <w:bookmarkEnd w:id="5"/>
      <w:bookmarkEnd w:id="6"/>
      <w:bookmarkEnd w:id="7"/>
    </w:p>
    <w:p w:rsidR="009D364A" w:rsidRPr="00EB4343" w:rsidRDefault="00340FBD" w:rsidP="00C142C4">
      <w:pPr>
        <w:pStyle w:val="1a"/>
        <w:numPr>
          <w:ilvl w:val="0"/>
          <w:numId w:val="5"/>
        </w:numPr>
        <w:rPr>
          <w:lang w:val="ru-RU"/>
        </w:rPr>
      </w:pPr>
      <w:bookmarkStart w:id="8" w:name="_Toc470845693"/>
      <w:r w:rsidRPr="00EB4343">
        <w:rPr>
          <w:lang w:val="ru-RU"/>
        </w:rPr>
        <w:t>Описание системы и структуры водоснабжения округа и деление территории округа на эксплуатационные зоны</w:t>
      </w:r>
      <w:bookmarkEnd w:id="8"/>
    </w:p>
    <w:p w:rsidR="00A81E14" w:rsidRPr="00EB4343" w:rsidRDefault="00351B62" w:rsidP="00A81E14">
      <w:pPr>
        <w:pStyle w:val="21"/>
        <w:spacing w:line="360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A81E14" w:rsidRPr="00EB4343">
        <w:rPr>
          <w:rFonts w:ascii="Times New Roman" w:hAnsi="Times New Roman"/>
          <w:sz w:val="28"/>
          <w:szCs w:val="28"/>
          <w:lang w:val="ru-RU"/>
        </w:rPr>
        <w:t xml:space="preserve"> сельское поселение образовано в составе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Кореновский</w:t>
      </w:r>
      <w:r w:rsidR="00A81E14" w:rsidRPr="00EB4343">
        <w:rPr>
          <w:rFonts w:ascii="Times New Roman" w:hAnsi="Times New Roman"/>
          <w:sz w:val="28"/>
          <w:szCs w:val="28"/>
          <w:lang w:val="ru-RU"/>
        </w:rPr>
        <w:t xml:space="preserve"> район и наделено статусом муниципального образования. </w:t>
      </w:r>
    </w:p>
    <w:p w:rsidR="00A81E14" w:rsidRPr="00EB4343" w:rsidRDefault="00351B62" w:rsidP="00A81E14">
      <w:pPr>
        <w:pStyle w:val="21"/>
        <w:spacing w:line="360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A81E14" w:rsidRPr="00EB4343">
        <w:rPr>
          <w:rFonts w:ascii="Times New Roman" w:hAnsi="Times New Roman"/>
          <w:sz w:val="28"/>
          <w:szCs w:val="28"/>
          <w:lang w:val="ru-RU"/>
        </w:rPr>
        <w:t xml:space="preserve">  сельское поселение расположено в </w:t>
      </w:r>
      <w:r>
        <w:rPr>
          <w:rFonts w:ascii="Times New Roman" w:hAnsi="Times New Roman"/>
          <w:sz w:val="28"/>
          <w:szCs w:val="28"/>
          <w:lang w:val="ru-RU"/>
        </w:rPr>
        <w:t>южной</w:t>
      </w:r>
      <w:r w:rsidR="00A81E14" w:rsidRPr="00EB4343">
        <w:rPr>
          <w:rFonts w:ascii="Times New Roman" w:hAnsi="Times New Roman"/>
          <w:sz w:val="28"/>
          <w:szCs w:val="28"/>
          <w:lang w:val="ru-RU"/>
        </w:rPr>
        <w:t xml:space="preserve"> части </w:t>
      </w:r>
      <w:r>
        <w:rPr>
          <w:rFonts w:ascii="Times New Roman" w:hAnsi="Times New Roman"/>
          <w:sz w:val="28"/>
          <w:szCs w:val="28"/>
          <w:lang w:val="ru-RU"/>
        </w:rPr>
        <w:t>Кореновского</w:t>
      </w:r>
      <w:r w:rsidR="00A81E14" w:rsidRPr="00EB4343">
        <w:rPr>
          <w:rFonts w:ascii="Times New Roman" w:hAnsi="Times New Roman"/>
          <w:sz w:val="28"/>
          <w:szCs w:val="28"/>
          <w:lang w:val="ru-RU"/>
        </w:rPr>
        <w:t xml:space="preserve"> района и граничит:</w:t>
      </w:r>
    </w:p>
    <w:p w:rsidR="00A81E14" w:rsidRPr="00EB4343" w:rsidRDefault="00A81E14" w:rsidP="00C142C4">
      <w:pPr>
        <w:pStyle w:val="21"/>
        <w:numPr>
          <w:ilvl w:val="0"/>
          <w:numId w:val="24"/>
        </w:numPr>
        <w:spacing w:line="360" w:lineRule="auto"/>
        <w:ind w:left="426" w:right="-1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на севере с </w:t>
      </w:r>
      <w:r w:rsidR="00351B62">
        <w:rPr>
          <w:rFonts w:ascii="Times New Roman" w:hAnsi="Times New Roman"/>
          <w:sz w:val="28"/>
          <w:szCs w:val="28"/>
          <w:lang w:val="ru-RU"/>
        </w:rPr>
        <w:t>Кореновским городским поселением</w:t>
      </w:r>
      <w:r w:rsidRPr="00EB4343">
        <w:rPr>
          <w:rFonts w:ascii="Times New Roman" w:hAnsi="Times New Roman"/>
          <w:sz w:val="28"/>
          <w:szCs w:val="28"/>
          <w:lang w:val="ru-RU"/>
        </w:rPr>
        <w:t>;</w:t>
      </w:r>
    </w:p>
    <w:p w:rsidR="00A81E14" w:rsidRPr="00EB4343" w:rsidRDefault="00A81E14" w:rsidP="00C142C4">
      <w:pPr>
        <w:pStyle w:val="21"/>
        <w:numPr>
          <w:ilvl w:val="0"/>
          <w:numId w:val="24"/>
        </w:numPr>
        <w:spacing w:line="360" w:lineRule="auto"/>
        <w:ind w:left="426" w:right="-1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на востоке с </w:t>
      </w:r>
      <w:r w:rsidR="00351B62">
        <w:rPr>
          <w:rFonts w:ascii="Times New Roman" w:hAnsi="Times New Roman"/>
          <w:sz w:val="28"/>
          <w:szCs w:val="28"/>
          <w:lang w:val="ru-RU"/>
        </w:rPr>
        <w:t>Сергиевским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="00351B62">
        <w:rPr>
          <w:rFonts w:ascii="Times New Roman" w:hAnsi="Times New Roman"/>
          <w:sz w:val="28"/>
          <w:szCs w:val="28"/>
          <w:lang w:val="ru-RU"/>
        </w:rPr>
        <w:t>Кореновского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района;</w:t>
      </w:r>
    </w:p>
    <w:p w:rsidR="00A81E14" w:rsidRPr="00EB4343" w:rsidRDefault="00A81E14" w:rsidP="00C142C4">
      <w:pPr>
        <w:pStyle w:val="21"/>
        <w:numPr>
          <w:ilvl w:val="0"/>
          <w:numId w:val="24"/>
        </w:numPr>
        <w:spacing w:line="360" w:lineRule="auto"/>
        <w:ind w:left="426" w:right="-1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на юге с </w:t>
      </w:r>
      <w:r w:rsidR="00351B62">
        <w:rPr>
          <w:rFonts w:ascii="Times New Roman" w:hAnsi="Times New Roman"/>
          <w:sz w:val="28"/>
          <w:szCs w:val="28"/>
          <w:lang w:val="ru-RU"/>
        </w:rPr>
        <w:t>Динским районом Краснодарского края</w:t>
      </w:r>
      <w:r w:rsidRPr="00EB4343">
        <w:rPr>
          <w:rFonts w:ascii="Times New Roman" w:hAnsi="Times New Roman"/>
          <w:sz w:val="28"/>
          <w:szCs w:val="28"/>
          <w:lang w:val="ru-RU"/>
        </w:rPr>
        <w:t>;</w:t>
      </w:r>
    </w:p>
    <w:p w:rsidR="00A81E14" w:rsidRPr="00EB4343" w:rsidRDefault="00351B62" w:rsidP="00C142C4">
      <w:pPr>
        <w:pStyle w:val="21"/>
        <w:numPr>
          <w:ilvl w:val="0"/>
          <w:numId w:val="24"/>
        </w:numPr>
        <w:spacing w:line="360" w:lineRule="auto"/>
        <w:ind w:left="426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юг</w:t>
      </w:r>
      <w:r w:rsidR="00A81E14" w:rsidRPr="00EB4343">
        <w:rPr>
          <w:rFonts w:ascii="Times New Roman" w:hAnsi="Times New Roman"/>
          <w:sz w:val="28"/>
          <w:szCs w:val="28"/>
          <w:lang w:val="ru-RU"/>
        </w:rPr>
        <w:t xml:space="preserve">е с </w:t>
      </w:r>
      <w:r>
        <w:rPr>
          <w:rFonts w:ascii="Times New Roman" w:hAnsi="Times New Roman"/>
          <w:sz w:val="28"/>
          <w:szCs w:val="28"/>
          <w:lang w:val="ru-RU"/>
        </w:rPr>
        <w:t>Раздольненским</w:t>
      </w:r>
      <w:r w:rsidR="00A81E14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>
        <w:rPr>
          <w:rFonts w:ascii="Times New Roman" w:hAnsi="Times New Roman"/>
          <w:sz w:val="28"/>
          <w:szCs w:val="28"/>
          <w:lang w:val="ru-RU"/>
        </w:rPr>
        <w:t>Кореновского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1E14" w:rsidRPr="00EB4343">
        <w:rPr>
          <w:rFonts w:ascii="Times New Roman" w:hAnsi="Times New Roman"/>
          <w:sz w:val="28"/>
          <w:szCs w:val="28"/>
          <w:lang w:val="ru-RU"/>
        </w:rPr>
        <w:t>района;</w:t>
      </w:r>
    </w:p>
    <w:p w:rsidR="00A81E14" w:rsidRPr="00EB4343" w:rsidRDefault="00A81E14" w:rsidP="00A81E14">
      <w:pPr>
        <w:pStyle w:val="21"/>
        <w:spacing w:line="360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В состав муниципального образования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сельское поселение входят </w:t>
      </w:r>
      <w:r w:rsidR="00351B62">
        <w:rPr>
          <w:rFonts w:ascii="Times New Roman" w:hAnsi="Times New Roman"/>
          <w:sz w:val="28"/>
          <w:szCs w:val="28"/>
          <w:lang w:val="ru-RU"/>
        </w:rPr>
        <w:t>3</w:t>
      </w:r>
      <w:r w:rsidR="00795E02">
        <w:rPr>
          <w:rFonts w:ascii="Times New Roman" w:hAnsi="Times New Roman"/>
          <w:sz w:val="28"/>
          <w:szCs w:val="28"/>
          <w:lang w:val="ru-RU"/>
        </w:rPr>
        <w:t xml:space="preserve"> населенных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пункта: </w:t>
      </w:r>
    </w:p>
    <w:p w:rsidR="00A81E14" w:rsidRPr="00EB4343" w:rsidRDefault="00A81E14" w:rsidP="00A81E14">
      <w:pPr>
        <w:pStyle w:val="21"/>
        <w:spacing w:line="360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станица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Платнировская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A81E14" w:rsidRPr="00EB4343" w:rsidRDefault="00A81E14" w:rsidP="00A81E14">
      <w:pPr>
        <w:pStyle w:val="21"/>
        <w:spacing w:line="360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хутор </w:t>
      </w:r>
      <w:r w:rsidR="00351B62">
        <w:rPr>
          <w:rFonts w:ascii="Times New Roman" w:hAnsi="Times New Roman"/>
          <w:sz w:val="28"/>
          <w:szCs w:val="28"/>
          <w:lang w:val="ru-RU"/>
        </w:rPr>
        <w:t>Левченко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A81E14" w:rsidRPr="00EB4343" w:rsidRDefault="00A81E14" w:rsidP="00A81E14">
      <w:pPr>
        <w:pStyle w:val="21"/>
        <w:spacing w:line="360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хутор </w:t>
      </w:r>
      <w:r w:rsidR="00351B62">
        <w:rPr>
          <w:rFonts w:ascii="Times New Roman" w:hAnsi="Times New Roman"/>
          <w:sz w:val="28"/>
          <w:szCs w:val="28"/>
          <w:lang w:val="ru-RU"/>
        </w:rPr>
        <w:t>Казачий.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81E14" w:rsidRPr="00EB4343" w:rsidRDefault="00A81E14" w:rsidP="00A81E14">
      <w:pPr>
        <w:pStyle w:val="21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Административным центром поселения является станица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Платнировская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9D364A" w:rsidRPr="00EB4343" w:rsidRDefault="00795E02" w:rsidP="00A81E14">
      <w:pPr>
        <w:pStyle w:val="21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0D7DEC">
        <w:rPr>
          <w:rFonts w:ascii="Times New Roman" w:hAnsi="Times New Roman"/>
          <w:sz w:val="28"/>
          <w:szCs w:val="28"/>
          <w:lang w:val="ru-RU" w:eastAsia="ar-SA"/>
        </w:rPr>
        <w:t xml:space="preserve">МУП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Платнировский </w:t>
      </w:r>
      <w:r w:rsidRPr="000D7DEC">
        <w:rPr>
          <w:rFonts w:ascii="Times New Roman" w:hAnsi="Times New Roman"/>
          <w:sz w:val="28"/>
          <w:szCs w:val="28"/>
          <w:lang w:val="ru-RU" w:eastAsia="ar-SA"/>
        </w:rPr>
        <w:t>«</w:t>
      </w:r>
      <w:r>
        <w:rPr>
          <w:rFonts w:ascii="Times New Roman" w:hAnsi="Times New Roman"/>
          <w:sz w:val="28"/>
          <w:szCs w:val="28"/>
          <w:lang w:val="ru-RU" w:eastAsia="ar-SA"/>
        </w:rPr>
        <w:t>Универсал</w:t>
      </w:r>
      <w:r w:rsidRPr="000D7DEC">
        <w:rPr>
          <w:rFonts w:ascii="Times New Roman" w:hAnsi="Times New Roman"/>
          <w:sz w:val="28"/>
          <w:szCs w:val="28"/>
          <w:lang w:val="ru-RU" w:eastAsia="ar-SA"/>
        </w:rPr>
        <w:t>»</w:t>
      </w:r>
      <w:r w:rsidR="009D364A" w:rsidRPr="00261900">
        <w:rPr>
          <w:rFonts w:ascii="Times New Roman" w:hAnsi="Times New Roman"/>
          <w:sz w:val="28"/>
          <w:szCs w:val="28"/>
          <w:lang w:val="ru-RU" w:eastAsia="ar-SA"/>
        </w:rPr>
        <w:t>,</w:t>
      </w:r>
      <w:r w:rsidR="009D364A" w:rsidRPr="00EB434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эксплуатирующий</w:t>
      </w:r>
      <w:r w:rsidR="009D364A" w:rsidRPr="00EB4343">
        <w:rPr>
          <w:rFonts w:ascii="Times New Roman" w:hAnsi="Times New Roman"/>
          <w:sz w:val="28"/>
          <w:szCs w:val="28"/>
          <w:lang w:val="ru-RU"/>
        </w:rPr>
        <w:t xml:space="preserve"> систему централизованного водоснабжения, осуществляет водоснабжение населения, промышленных предприятий и организаций 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ст. </w:t>
      </w:r>
      <w:r>
        <w:rPr>
          <w:rFonts w:ascii="Times New Roman" w:hAnsi="Times New Roman"/>
          <w:sz w:val="28"/>
          <w:szCs w:val="28"/>
          <w:lang w:val="ru-RU"/>
        </w:rPr>
        <w:t>Платнировской</w:t>
      </w:r>
      <w:r w:rsidR="00D442AC" w:rsidRPr="00EB434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D364A" w:rsidRPr="00EB4343" w:rsidRDefault="00155664" w:rsidP="009D364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В 201</w:t>
      </w:r>
      <w:r w:rsidR="00351B62">
        <w:rPr>
          <w:rFonts w:ascii="Times New Roman" w:hAnsi="Times New Roman"/>
          <w:sz w:val="28"/>
          <w:szCs w:val="28"/>
          <w:lang w:val="ru-RU"/>
        </w:rPr>
        <w:t>5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г система водоснабжения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/>
        </w:rPr>
        <w:t>име</w:t>
      </w:r>
      <w:r w:rsidR="00A41791" w:rsidRPr="00EB4343">
        <w:rPr>
          <w:rFonts w:ascii="Times New Roman" w:hAnsi="Times New Roman"/>
          <w:sz w:val="28"/>
          <w:szCs w:val="28"/>
          <w:lang w:val="ru-RU"/>
        </w:rPr>
        <w:t>ла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показатели, приведенные в таблице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Pr="00EB4343">
        <w:rPr>
          <w:rFonts w:ascii="Times New Roman" w:hAnsi="Times New Roman"/>
          <w:sz w:val="28"/>
          <w:szCs w:val="28"/>
          <w:lang w:val="ru-RU"/>
        </w:rPr>
        <w:t>1.</w:t>
      </w:r>
    </w:p>
    <w:p w:rsidR="001373D7" w:rsidRDefault="001373D7">
      <w:pPr>
        <w:spacing w:after="200" w:line="276" w:lineRule="auto"/>
        <w:jc w:val="left"/>
        <w:rPr>
          <w:rFonts w:ascii="Times New Roman" w:hAnsi="Times New Roman"/>
          <w:spacing w:val="10"/>
          <w:sz w:val="28"/>
          <w:szCs w:val="28"/>
          <w:lang w:val="ru-RU"/>
        </w:rPr>
      </w:pPr>
      <w:r>
        <w:rPr>
          <w:rFonts w:ascii="Times New Roman" w:hAnsi="Times New Roman"/>
          <w:spacing w:val="10"/>
          <w:sz w:val="28"/>
          <w:szCs w:val="28"/>
          <w:lang w:val="ru-RU"/>
        </w:rPr>
        <w:br w:type="page"/>
      </w:r>
    </w:p>
    <w:p w:rsidR="00D442AC" w:rsidRPr="001426F3" w:rsidRDefault="00D442AC" w:rsidP="00155664">
      <w:pPr>
        <w:rPr>
          <w:rFonts w:ascii="Times New Roman" w:hAnsi="Times New Roman"/>
          <w:sz w:val="28"/>
          <w:szCs w:val="28"/>
          <w:lang w:val="ru-RU"/>
        </w:rPr>
      </w:pPr>
      <w:r w:rsidRPr="001426F3">
        <w:rPr>
          <w:rFonts w:ascii="Times New Roman" w:hAnsi="Times New Roman"/>
          <w:sz w:val="28"/>
          <w:szCs w:val="28"/>
          <w:lang w:val="ru-RU"/>
        </w:rPr>
        <w:lastRenderedPageBreak/>
        <w:t>Таблица</w:t>
      </w:r>
      <w:r w:rsidR="001A75A7" w:rsidRPr="001426F3">
        <w:rPr>
          <w:rFonts w:ascii="Times New Roman" w:hAnsi="Times New Roman"/>
          <w:sz w:val="28"/>
          <w:szCs w:val="28"/>
          <w:lang w:val="ru-RU"/>
        </w:rPr>
        <w:t xml:space="preserve"> 1</w:t>
      </w:r>
      <w:r w:rsidR="001426F3" w:rsidRPr="001426F3">
        <w:rPr>
          <w:rFonts w:ascii="Times New Roman" w:hAnsi="Times New Roman"/>
          <w:sz w:val="28"/>
          <w:szCs w:val="28"/>
          <w:lang w:val="ru-RU"/>
        </w:rPr>
        <w:t>.1.</w:t>
      </w:r>
      <w:r w:rsidR="001A75A7" w:rsidRPr="001426F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5664" w:rsidRPr="001426F3">
        <w:rPr>
          <w:rFonts w:ascii="Times New Roman" w:hAnsi="Times New Roman"/>
          <w:caps/>
          <w:sz w:val="28"/>
          <w:szCs w:val="28"/>
          <w:lang w:val="ru-RU"/>
        </w:rPr>
        <w:t>–</w:t>
      </w:r>
      <w:r w:rsidRPr="001426F3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Pr="001426F3">
        <w:rPr>
          <w:rFonts w:ascii="Times New Roman" w:hAnsi="Times New Roman"/>
          <w:sz w:val="28"/>
          <w:szCs w:val="28"/>
          <w:lang w:val="ru-RU"/>
        </w:rPr>
        <w:t>Показатели системы водоснабжения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1"/>
        <w:gridCol w:w="1951"/>
        <w:gridCol w:w="1912"/>
      </w:tblGrid>
      <w:tr w:rsidR="00AD2AC4" w:rsidRPr="00EB4343" w:rsidTr="00B03A05">
        <w:trPr>
          <w:tblHeader/>
        </w:trPr>
        <w:tc>
          <w:tcPr>
            <w:tcW w:w="5851" w:type="dxa"/>
            <w:vAlign w:val="center"/>
          </w:tcPr>
          <w:p w:rsidR="00D442AC" w:rsidRPr="00EB4343" w:rsidRDefault="00D442AC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951" w:type="dxa"/>
            <w:vAlign w:val="center"/>
          </w:tcPr>
          <w:p w:rsidR="00D442AC" w:rsidRPr="00EB4343" w:rsidRDefault="00D442AC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Ед.изм.</w:t>
            </w:r>
          </w:p>
        </w:tc>
        <w:tc>
          <w:tcPr>
            <w:tcW w:w="1912" w:type="dxa"/>
            <w:vAlign w:val="center"/>
          </w:tcPr>
          <w:p w:rsidR="00D442AC" w:rsidRPr="00EB4343" w:rsidRDefault="00D442AC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Кол-во</w:t>
            </w:r>
          </w:p>
        </w:tc>
      </w:tr>
      <w:tr w:rsidR="00A41791" w:rsidRPr="00EB4343" w:rsidTr="00CB1E44">
        <w:trPr>
          <w:trHeight w:val="442"/>
        </w:trPr>
        <w:tc>
          <w:tcPr>
            <w:tcW w:w="5851" w:type="dxa"/>
          </w:tcPr>
          <w:p w:rsidR="00D442AC" w:rsidRPr="00EB4343" w:rsidRDefault="00D442AC" w:rsidP="00AD2A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Объем выработки воды </w:t>
            </w:r>
            <w:r w:rsidR="00AD2AC4"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951" w:type="dxa"/>
          </w:tcPr>
          <w:p w:rsidR="00D442AC" w:rsidRPr="00EB4343" w:rsidRDefault="00B03A05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тыс.</w:t>
            </w:r>
            <w:r w:rsidR="00D442AC"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D442AC" w:rsidRPr="00EB4343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 w:rsidR="00D442AC" w:rsidRPr="00EB4343">
              <w:rPr>
                <w:rFonts w:ascii="Times New Roman" w:hAnsi="Times New Roman"/>
                <w:sz w:val="28"/>
                <w:szCs w:val="28"/>
                <w:lang w:val="ru-RU"/>
              </w:rPr>
              <w:t>/сут</w:t>
            </w:r>
          </w:p>
        </w:tc>
        <w:tc>
          <w:tcPr>
            <w:tcW w:w="1912" w:type="dxa"/>
            <w:vAlign w:val="center"/>
          </w:tcPr>
          <w:p w:rsidR="00D442AC" w:rsidRPr="00EB4343" w:rsidRDefault="00261900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488,9</w:t>
            </w:r>
          </w:p>
        </w:tc>
      </w:tr>
      <w:tr w:rsidR="00A41791" w:rsidRPr="00EB4343" w:rsidTr="00CB1E44">
        <w:trPr>
          <w:trHeight w:val="407"/>
        </w:trPr>
        <w:tc>
          <w:tcPr>
            <w:tcW w:w="5851" w:type="dxa"/>
          </w:tcPr>
          <w:p w:rsidR="00B03A05" w:rsidRPr="00EB4343" w:rsidRDefault="00B03A05" w:rsidP="00D442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Потери при подъеме</w:t>
            </w:r>
            <w:r w:rsidR="005E535B" w:rsidRPr="00EB4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(внутрихозяйственный оборот)</w:t>
            </w:r>
          </w:p>
        </w:tc>
        <w:tc>
          <w:tcPr>
            <w:tcW w:w="1951" w:type="dxa"/>
          </w:tcPr>
          <w:p w:rsidR="00B03A05" w:rsidRPr="00EB4343" w:rsidRDefault="00B03A05" w:rsidP="00B03A0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/сут</w:t>
            </w:r>
          </w:p>
        </w:tc>
        <w:tc>
          <w:tcPr>
            <w:tcW w:w="1912" w:type="dxa"/>
            <w:vAlign w:val="center"/>
          </w:tcPr>
          <w:p w:rsidR="00B03A05" w:rsidRPr="00EB4343" w:rsidRDefault="00261900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A41791" w:rsidRPr="00EB4343" w:rsidTr="00CB1E44">
        <w:trPr>
          <w:trHeight w:val="427"/>
        </w:trPr>
        <w:tc>
          <w:tcPr>
            <w:tcW w:w="5851" w:type="dxa"/>
          </w:tcPr>
          <w:p w:rsidR="00B03A05" w:rsidRPr="00EB4343" w:rsidRDefault="00B03A05" w:rsidP="00AD2A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Подача в сеть</w:t>
            </w:r>
            <w:r w:rsidR="004A53FF" w:rsidRPr="00EB4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51" w:type="dxa"/>
          </w:tcPr>
          <w:p w:rsidR="00B03A05" w:rsidRPr="00EB4343" w:rsidRDefault="00B03A05" w:rsidP="00B03A0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/сут</w:t>
            </w:r>
          </w:p>
        </w:tc>
        <w:tc>
          <w:tcPr>
            <w:tcW w:w="1912" w:type="dxa"/>
            <w:vAlign w:val="center"/>
          </w:tcPr>
          <w:p w:rsidR="00B03A05" w:rsidRPr="00EB4343" w:rsidRDefault="00261900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A41791" w:rsidRPr="00EB4343" w:rsidTr="00CB1E44">
        <w:trPr>
          <w:trHeight w:val="405"/>
        </w:trPr>
        <w:tc>
          <w:tcPr>
            <w:tcW w:w="5851" w:type="dxa"/>
          </w:tcPr>
          <w:p w:rsidR="00B03A05" w:rsidRPr="00EB4343" w:rsidRDefault="00B03A05" w:rsidP="00D442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Реализация воды </w:t>
            </w:r>
          </w:p>
        </w:tc>
        <w:tc>
          <w:tcPr>
            <w:tcW w:w="1951" w:type="dxa"/>
          </w:tcPr>
          <w:p w:rsidR="00B03A05" w:rsidRPr="00EB4343" w:rsidRDefault="00B03A05" w:rsidP="00B03A0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/сут</w:t>
            </w:r>
          </w:p>
        </w:tc>
        <w:tc>
          <w:tcPr>
            <w:tcW w:w="1912" w:type="dxa"/>
            <w:vAlign w:val="center"/>
          </w:tcPr>
          <w:p w:rsidR="00B03A05" w:rsidRPr="00EB4343" w:rsidRDefault="00261900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361,8</w:t>
            </w:r>
          </w:p>
        </w:tc>
      </w:tr>
      <w:tr w:rsidR="00A41791" w:rsidRPr="00EB4343" w:rsidTr="00CB1E44">
        <w:trPr>
          <w:trHeight w:val="424"/>
        </w:trPr>
        <w:tc>
          <w:tcPr>
            <w:tcW w:w="5851" w:type="dxa"/>
          </w:tcPr>
          <w:p w:rsidR="00B03A05" w:rsidRPr="00EB4343" w:rsidRDefault="00B03A05" w:rsidP="00D442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Неучтенные расходы и технологические нужды</w:t>
            </w:r>
          </w:p>
        </w:tc>
        <w:tc>
          <w:tcPr>
            <w:tcW w:w="1951" w:type="dxa"/>
          </w:tcPr>
          <w:p w:rsidR="00B03A05" w:rsidRPr="00EB4343" w:rsidRDefault="00B03A05" w:rsidP="00B03A0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/сут</w:t>
            </w:r>
          </w:p>
        </w:tc>
        <w:tc>
          <w:tcPr>
            <w:tcW w:w="1912" w:type="dxa"/>
            <w:vAlign w:val="center"/>
          </w:tcPr>
          <w:p w:rsidR="00B03A05" w:rsidRPr="00EB4343" w:rsidRDefault="00261900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127,1</w:t>
            </w:r>
          </w:p>
        </w:tc>
      </w:tr>
      <w:tr w:rsidR="00A41791" w:rsidRPr="00EB4343" w:rsidTr="00CB1E44">
        <w:trPr>
          <w:trHeight w:val="424"/>
        </w:trPr>
        <w:tc>
          <w:tcPr>
            <w:tcW w:w="5851" w:type="dxa"/>
          </w:tcPr>
          <w:p w:rsidR="00B03A05" w:rsidRPr="00EB4343" w:rsidRDefault="00B03A05" w:rsidP="00B03A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Неучтенные расходы и технологические нужды</w:t>
            </w:r>
          </w:p>
        </w:tc>
        <w:tc>
          <w:tcPr>
            <w:tcW w:w="1951" w:type="dxa"/>
          </w:tcPr>
          <w:p w:rsidR="00B03A05" w:rsidRPr="00EB4343" w:rsidRDefault="00B03A05" w:rsidP="00B03A0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912" w:type="dxa"/>
            <w:vAlign w:val="center"/>
          </w:tcPr>
          <w:p w:rsidR="00B03A05" w:rsidRPr="00EB4343" w:rsidRDefault="00A70BC9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26%</w:t>
            </w:r>
          </w:p>
        </w:tc>
      </w:tr>
      <w:tr w:rsidR="00AD2AC4" w:rsidRPr="00EB4343" w:rsidTr="00CB1E44">
        <w:trPr>
          <w:trHeight w:val="403"/>
        </w:trPr>
        <w:tc>
          <w:tcPr>
            <w:tcW w:w="5851" w:type="dxa"/>
          </w:tcPr>
          <w:p w:rsidR="004A53FF" w:rsidRPr="00EB4343" w:rsidRDefault="004A53FF" w:rsidP="00D442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скважин</w:t>
            </w:r>
          </w:p>
        </w:tc>
        <w:tc>
          <w:tcPr>
            <w:tcW w:w="1951" w:type="dxa"/>
          </w:tcPr>
          <w:p w:rsidR="004A53FF" w:rsidRPr="00EB4343" w:rsidRDefault="004A53FF" w:rsidP="00F35BB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912" w:type="dxa"/>
            <w:vAlign w:val="center"/>
          </w:tcPr>
          <w:p w:rsidR="004A53FF" w:rsidRPr="00EB4343" w:rsidRDefault="00091F80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A41791" w:rsidRPr="00EB4343" w:rsidTr="00CB1E44">
        <w:trPr>
          <w:trHeight w:val="403"/>
        </w:trPr>
        <w:tc>
          <w:tcPr>
            <w:tcW w:w="5851" w:type="dxa"/>
          </w:tcPr>
          <w:p w:rsidR="004A53FF" w:rsidRPr="00EB4343" w:rsidRDefault="004A53FF" w:rsidP="00A4179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насосных станций </w:t>
            </w:r>
          </w:p>
        </w:tc>
        <w:tc>
          <w:tcPr>
            <w:tcW w:w="1951" w:type="dxa"/>
          </w:tcPr>
          <w:p w:rsidR="004A53FF" w:rsidRPr="00EB4343" w:rsidRDefault="004A53FF" w:rsidP="00F35BB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912" w:type="dxa"/>
            <w:vAlign w:val="center"/>
          </w:tcPr>
          <w:p w:rsidR="004A53FF" w:rsidRPr="00EB4343" w:rsidRDefault="00091F80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CB1E44" w:rsidRPr="00EB4343" w:rsidTr="00CB1E44">
        <w:trPr>
          <w:trHeight w:val="423"/>
        </w:trPr>
        <w:tc>
          <w:tcPr>
            <w:tcW w:w="5851" w:type="dxa"/>
          </w:tcPr>
          <w:p w:rsidR="004A53FF" w:rsidRPr="00EB4343" w:rsidRDefault="004A53FF" w:rsidP="00D442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Общая протяженность сетей</w:t>
            </w:r>
          </w:p>
        </w:tc>
        <w:tc>
          <w:tcPr>
            <w:tcW w:w="1951" w:type="dxa"/>
          </w:tcPr>
          <w:p w:rsidR="004A53FF" w:rsidRPr="00EB4343" w:rsidRDefault="004A53FF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км</w:t>
            </w:r>
          </w:p>
        </w:tc>
        <w:tc>
          <w:tcPr>
            <w:tcW w:w="1912" w:type="dxa"/>
            <w:vAlign w:val="center"/>
          </w:tcPr>
          <w:p w:rsidR="004A53FF" w:rsidRPr="00EB4343" w:rsidRDefault="00091F80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73,2</w:t>
            </w:r>
          </w:p>
        </w:tc>
      </w:tr>
      <w:tr w:rsidR="00CB1E44" w:rsidRPr="00EB4343" w:rsidTr="00CB1E44">
        <w:trPr>
          <w:trHeight w:val="414"/>
        </w:trPr>
        <w:tc>
          <w:tcPr>
            <w:tcW w:w="5851" w:type="dxa"/>
          </w:tcPr>
          <w:p w:rsidR="004A53FF" w:rsidRPr="00EB4343" w:rsidRDefault="004A53FF" w:rsidP="00D442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Коэффициент аварийности на 1 км сети</w:t>
            </w:r>
          </w:p>
        </w:tc>
        <w:tc>
          <w:tcPr>
            <w:tcW w:w="1951" w:type="dxa"/>
            <w:vAlign w:val="center"/>
          </w:tcPr>
          <w:p w:rsidR="004A53FF" w:rsidRPr="00EB4343" w:rsidRDefault="00CB1E44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 w:bidi="ar-SA"/>
              </w:rPr>
              <w:t>ед./км</w:t>
            </w:r>
          </w:p>
        </w:tc>
        <w:tc>
          <w:tcPr>
            <w:tcW w:w="1912" w:type="dxa"/>
            <w:vAlign w:val="center"/>
          </w:tcPr>
          <w:p w:rsidR="004A53FF" w:rsidRPr="00EB4343" w:rsidRDefault="00A70BC9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1,08</w:t>
            </w:r>
          </w:p>
        </w:tc>
      </w:tr>
      <w:tr w:rsidR="00A41791" w:rsidRPr="00EB4343" w:rsidTr="00CB1E44">
        <w:trPr>
          <w:trHeight w:val="399"/>
        </w:trPr>
        <w:tc>
          <w:tcPr>
            <w:tcW w:w="5851" w:type="dxa"/>
          </w:tcPr>
          <w:p w:rsidR="004A53FF" w:rsidRPr="00EB4343" w:rsidRDefault="004A53FF" w:rsidP="00F974C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</w:t>
            </w:r>
            <w:r w:rsidR="00F974CF"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емкостных сооружений (в т.ч. водонапорные башни)</w:t>
            </w:r>
          </w:p>
        </w:tc>
        <w:tc>
          <w:tcPr>
            <w:tcW w:w="1951" w:type="dxa"/>
          </w:tcPr>
          <w:p w:rsidR="004A53FF" w:rsidRPr="00EB4343" w:rsidRDefault="004A53FF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912" w:type="dxa"/>
            <w:vAlign w:val="center"/>
          </w:tcPr>
          <w:p w:rsidR="004A53FF" w:rsidRPr="00EB4343" w:rsidRDefault="00091F80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A41791" w:rsidRPr="00EB4343" w:rsidTr="00CB1E44">
        <w:tc>
          <w:tcPr>
            <w:tcW w:w="5851" w:type="dxa"/>
          </w:tcPr>
          <w:p w:rsidR="004A53FF" w:rsidRPr="00EB4343" w:rsidRDefault="004A53FF" w:rsidP="00D442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Удельное энергопотребление на забор и подачу воды</w:t>
            </w:r>
          </w:p>
        </w:tc>
        <w:tc>
          <w:tcPr>
            <w:tcW w:w="1951" w:type="dxa"/>
          </w:tcPr>
          <w:p w:rsidR="004A53FF" w:rsidRPr="00EB4343" w:rsidRDefault="004A53FF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кВтч/м</w:t>
            </w:r>
            <w:r w:rsidRPr="00EB4343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1912" w:type="dxa"/>
            <w:vAlign w:val="center"/>
          </w:tcPr>
          <w:p w:rsidR="004A53FF" w:rsidRPr="00EB4343" w:rsidRDefault="00A70BC9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0,6</w:t>
            </w:r>
          </w:p>
        </w:tc>
      </w:tr>
      <w:tr w:rsidR="00A41791" w:rsidRPr="00EB4343" w:rsidTr="00CB1E44">
        <w:trPr>
          <w:trHeight w:val="449"/>
        </w:trPr>
        <w:tc>
          <w:tcPr>
            <w:tcW w:w="5851" w:type="dxa"/>
          </w:tcPr>
          <w:p w:rsidR="004A53FF" w:rsidRPr="00EB4343" w:rsidRDefault="004A53FF" w:rsidP="00D442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Численность обслуживаемого населения</w:t>
            </w:r>
          </w:p>
        </w:tc>
        <w:tc>
          <w:tcPr>
            <w:tcW w:w="1951" w:type="dxa"/>
          </w:tcPr>
          <w:p w:rsidR="004A53FF" w:rsidRPr="00EB4343" w:rsidRDefault="004A53FF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тыс. чел</w:t>
            </w:r>
          </w:p>
        </w:tc>
        <w:tc>
          <w:tcPr>
            <w:tcW w:w="1912" w:type="dxa"/>
            <w:vAlign w:val="center"/>
          </w:tcPr>
          <w:p w:rsidR="004A53FF" w:rsidRPr="00EB4343" w:rsidRDefault="00091F80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8695</w:t>
            </w:r>
          </w:p>
        </w:tc>
      </w:tr>
      <w:tr w:rsidR="00AD2AC4" w:rsidRPr="00EB4343" w:rsidTr="00CB1E44">
        <w:tc>
          <w:tcPr>
            <w:tcW w:w="5851" w:type="dxa"/>
          </w:tcPr>
          <w:p w:rsidR="004A53FF" w:rsidRPr="00EB4343" w:rsidRDefault="004A53FF" w:rsidP="00D442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Удельное потребление холодной воды на хозяйственно-питьевые нужды</w:t>
            </w:r>
          </w:p>
        </w:tc>
        <w:tc>
          <w:tcPr>
            <w:tcW w:w="1951" w:type="dxa"/>
          </w:tcPr>
          <w:p w:rsidR="004A53FF" w:rsidRPr="00EB4343" w:rsidRDefault="004A53FF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л/сут чел</w:t>
            </w:r>
          </w:p>
        </w:tc>
        <w:tc>
          <w:tcPr>
            <w:tcW w:w="1912" w:type="dxa"/>
            <w:vAlign w:val="center"/>
          </w:tcPr>
          <w:p w:rsidR="004A53FF" w:rsidRPr="00EB4343" w:rsidRDefault="00A70BC9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114</w:t>
            </w:r>
          </w:p>
        </w:tc>
      </w:tr>
      <w:tr w:rsidR="00AD2AC4" w:rsidRPr="00497C2F" w:rsidTr="00CB1E44">
        <w:trPr>
          <w:trHeight w:val="465"/>
        </w:trPr>
        <w:tc>
          <w:tcPr>
            <w:tcW w:w="5851" w:type="dxa"/>
          </w:tcPr>
          <w:p w:rsidR="004A53FF" w:rsidRPr="00EB4343" w:rsidRDefault="004A53FF" w:rsidP="00D97F1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Доля потребителей с водомерными счетчиками:</w:t>
            </w:r>
          </w:p>
        </w:tc>
        <w:tc>
          <w:tcPr>
            <w:tcW w:w="1951" w:type="dxa"/>
          </w:tcPr>
          <w:p w:rsidR="004A53FF" w:rsidRPr="00EB4343" w:rsidRDefault="004A53FF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  <w:vAlign w:val="center"/>
          </w:tcPr>
          <w:p w:rsidR="004A53FF" w:rsidRPr="00EB4343" w:rsidRDefault="004A53FF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D2AC4" w:rsidRPr="00EB4343" w:rsidTr="00CB1E44">
        <w:tc>
          <w:tcPr>
            <w:tcW w:w="5851" w:type="dxa"/>
          </w:tcPr>
          <w:p w:rsidR="004A53FF" w:rsidRPr="00EB4343" w:rsidRDefault="004A53FF" w:rsidP="00D442AC">
            <w:pPr>
              <w:spacing w:line="240" w:lineRule="auto"/>
              <w:ind w:left="56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население</w:t>
            </w:r>
          </w:p>
        </w:tc>
        <w:tc>
          <w:tcPr>
            <w:tcW w:w="1951" w:type="dxa"/>
          </w:tcPr>
          <w:p w:rsidR="004A53FF" w:rsidRPr="00EB4343" w:rsidRDefault="004A53FF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912" w:type="dxa"/>
            <w:vAlign w:val="center"/>
          </w:tcPr>
          <w:p w:rsidR="004A53FF" w:rsidRPr="00EB4343" w:rsidRDefault="00A70BC9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75%</w:t>
            </w:r>
          </w:p>
        </w:tc>
      </w:tr>
      <w:tr w:rsidR="00AD2AC4" w:rsidRPr="00EB4343" w:rsidTr="00CB1E44">
        <w:tc>
          <w:tcPr>
            <w:tcW w:w="5851" w:type="dxa"/>
          </w:tcPr>
          <w:p w:rsidR="004A53FF" w:rsidRPr="00EB4343" w:rsidRDefault="004A53FF" w:rsidP="00D442AC">
            <w:pPr>
              <w:spacing w:line="240" w:lineRule="auto"/>
              <w:ind w:left="56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муниципальные предприятия</w:t>
            </w:r>
          </w:p>
        </w:tc>
        <w:tc>
          <w:tcPr>
            <w:tcW w:w="1951" w:type="dxa"/>
          </w:tcPr>
          <w:p w:rsidR="004A53FF" w:rsidRPr="00EB4343" w:rsidRDefault="004A53FF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912" w:type="dxa"/>
            <w:vAlign w:val="center"/>
          </w:tcPr>
          <w:p w:rsidR="004A53FF" w:rsidRPr="00EB4343" w:rsidRDefault="00A70BC9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100%</w:t>
            </w:r>
          </w:p>
        </w:tc>
      </w:tr>
      <w:tr w:rsidR="00F974CF" w:rsidRPr="00EB4343" w:rsidTr="00CB1E44">
        <w:tc>
          <w:tcPr>
            <w:tcW w:w="5851" w:type="dxa"/>
          </w:tcPr>
          <w:p w:rsidR="004A53FF" w:rsidRPr="00EB4343" w:rsidRDefault="004A53FF" w:rsidP="00D442AC">
            <w:pPr>
              <w:spacing w:line="240" w:lineRule="auto"/>
              <w:ind w:left="56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прочие предприятия</w:t>
            </w:r>
          </w:p>
        </w:tc>
        <w:tc>
          <w:tcPr>
            <w:tcW w:w="1951" w:type="dxa"/>
          </w:tcPr>
          <w:p w:rsidR="004A53FF" w:rsidRPr="00EB4343" w:rsidRDefault="004A53FF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912" w:type="dxa"/>
            <w:vAlign w:val="center"/>
          </w:tcPr>
          <w:p w:rsidR="004A53FF" w:rsidRPr="00EB4343" w:rsidRDefault="00A70BC9" w:rsidP="00CB1E4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F974CF" w:rsidRPr="00EB4343" w:rsidTr="00B03A05">
        <w:tc>
          <w:tcPr>
            <w:tcW w:w="5851" w:type="dxa"/>
          </w:tcPr>
          <w:p w:rsidR="004A53FF" w:rsidRPr="00EB4343" w:rsidRDefault="004A53FF" w:rsidP="00D442A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Оценка доли постоянного населения, не имеющего централизованного водоснабжения</w:t>
            </w:r>
          </w:p>
        </w:tc>
        <w:tc>
          <w:tcPr>
            <w:tcW w:w="1951" w:type="dxa"/>
          </w:tcPr>
          <w:p w:rsidR="004A53FF" w:rsidRPr="00EB4343" w:rsidRDefault="004A53FF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912" w:type="dxa"/>
          </w:tcPr>
          <w:p w:rsidR="004A53FF" w:rsidRPr="00EB4343" w:rsidRDefault="00A70BC9" w:rsidP="00D442A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</w:tr>
    </w:tbl>
    <w:p w:rsidR="007F68DD" w:rsidRPr="00EB4343" w:rsidRDefault="004A53FF" w:rsidP="00C96695">
      <w:pPr>
        <w:pStyle w:val="21"/>
        <w:spacing w:after="0" w:line="24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* – среднегодовое значение</w:t>
      </w:r>
    </w:p>
    <w:p w:rsidR="00C96695" w:rsidRPr="00EB4343" w:rsidRDefault="00C96695" w:rsidP="007F68DD">
      <w:pPr>
        <w:pStyle w:val="21"/>
        <w:spacing w:after="0" w:line="360" w:lineRule="auto"/>
        <w:ind w:left="0" w:right="-1" w:firstLine="709"/>
        <w:rPr>
          <w:rFonts w:ascii="Times New Roman" w:eastAsia="Verdana" w:hAnsi="Times New Roman"/>
          <w:sz w:val="28"/>
          <w:lang w:val="ru-RU" w:bidi="ar-SA"/>
        </w:rPr>
      </w:pPr>
    </w:p>
    <w:p w:rsidR="00D442AC" w:rsidRPr="00EB4343" w:rsidRDefault="00680E70" w:rsidP="007F68DD">
      <w:pPr>
        <w:pStyle w:val="21"/>
        <w:spacing w:after="0" w:line="360" w:lineRule="auto"/>
        <w:ind w:left="0" w:right="-1" w:firstLine="709"/>
        <w:rPr>
          <w:rFonts w:ascii="Times New Roman" w:eastAsia="Verdana" w:hAnsi="Times New Roman"/>
          <w:sz w:val="28"/>
          <w:lang w:val="ru-RU" w:bidi="ar-SA"/>
        </w:rPr>
      </w:pPr>
      <w:r w:rsidRPr="00EB4343">
        <w:rPr>
          <w:rFonts w:ascii="Times New Roman" w:eastAsia="Verdana" w:hAnsi="Times New Roman"/>
          <w:sz w:val="28"/>
          <w:lang w:val="ru-RU" w:bidi="ar-SA"/>
        </w:rPr>
        <w:t xml:space="preserve">Услуги по централизованному горячему водоснабжению в </w:t>
      </w:r>
      <w:r w:rsidR="00351B62">
        <w:rPr>
          <w:rFonts w:ascii="Times New Roman" w:eastAsia="Verdana" w:hAnsi="Times New Roman"/>
          <w:sz w:val="28"/>
          <w:lang w:val="ru-RU" w:bidi="ar-SA"/>
        </w:rPr>
        <w:t>Платнировском</w:t>
      </w:r>
      <w:r w:rsidRPr="00EB4343">
        <w:rPr>
          <w:rFonts w:ascii="Times New Roman" w:eastAsia="Verdana" w:hAnsi="Times New Roman"/>
          <w:sz w:val="28"/>
          <w:lang w:val="ru-RU" w:bidi="ar-SA"/>
        </w:rPr>
        <w:t xml:space="preserve"> сельском поселении оказывает </w:t>
      </w:r>
      <w:r w:rsidR="00A132B0" w:rsidRPr="00F865E2">
        <w:rPr>
          <w:rFonts w:ascii="Times New Roman" w:eastAsia="Verdana" w:hAnsi="Times New Roman"/>
          <w:sz w:val="28"/>
          <w:lang w:val="ru-RU" w:bidi="ar-SA"/>
        </w:rPr>
        <w:t>ОАО «Теплосервис»</w:t>
      </w:r>
      <w:r w:rsidRPr="00351B62">
        <w:rPr>
          <w:rFonts w:ascii="Times New Roman" w:eastAsia="Verdana" w:hAnsi="Times New Roman"/>
          <w:color w:val="FF0000"/>
          <w:sz w:val="28"/>
          <w:lang w:val="ru-RU" w:bidi="ar-SA"/>
        </w:rPr>
        <w:t>.</w:t>
      </w:r>
      <w:r w:rsidRPr="00EB4343">
        <w:rPr>
          <w:rFonts w:ascii="Times New Roman" w:eastAsia="Verdana" w:hAnsi="Times New Roman"/>
          <w:sz w:val="28"/>
          <w:lang w:val="ru-RU" w:bidi="ar-SA"/>
        </w:rPr>
        <w:t xml:space="preserve"> Централизованная система горячего водоснабжения в </w:t>
      </w:r>
      <w:r w:rsidR="00F76512" w:rsidRPr="00321DED">
        <w:rPr>
          <w:rFonts w:ascii="Times New Roman" w:eastAsia="Verdana" w:hAnsi="Times New Roman"/>
          <w:sz w:val="28"/>
          <w:lang w:val="ru-RU" w:bidi="ar-SA"/>
        </w:rPr>
        <w:t>Платнировском</w:t>
      </w:r>
      <w:r w:rsidRPr="00321DED">
        <w:rPr>
          <w:rFonts w:ascii="Times New Roman" w:eastAsia="Verdana" w:hAnsi="Times New Roman"/>
          <w:sz w:val="28"/>
          <w:lang w:val="ru-RU" w:bidi="ar-SA"/>
        </w:rPr>
        <w:t xml:space="preserve"> сельском поселении осуществляется по закрытой схеме от </w:t>
      </w:r>
      <w:r w:rsidR="001F267E" w:rsidRPr="00321DED">
        <w:rPr>
          <w:rFonts w:ascii="Times New Roman" w:eastAsia="Verdana" w:hAnsi="Times New Roman"/>
          <w:sz w:val="28"/>
          <w:lang w:val="ru-RU" w:bidi="ar-SA"/>
        </w:rPr>
        <w:t>котельной №35 (МДОУ ДС№41)</w:t>
      </w:r>
      <w:r w:rsidRPr="00321DED">
        <w:rPr>
          <w:rFonts w:ascii="Times New Roman" w:eastAsia="Verdana" w:hAnsi="Times New Roman"/>
          <w:sz w:val="28"/>
          <w:lang w:val="ru-RU" w:bidi="ar-SA"/>
        </w:rPr>
        <w:t xml:space="preserve">, </w:t>
      </w:r>
      <w:r w:rsidR="000A0AC8" w:rsidRPr="00321DED">
        <w:rPr>
          <w:rFonts w:ascii="Times New Roman" w:eastAsia="Verdana" w:hAnsi="Times New Roman"/>
          <w:sz w:val="28"/>
          <w:lang w:val="ru-RU" w:bidi="ar-SA"/>
        </w:rPr>
        <w:t>котельной №36 (Участковая больница)</w:t>
      </w:r>
      <w:r w:rsidRPr="00321DED">
        <w:rPr>
          <w:rFonts w:ascii="Times New Roman" w:eastAsia="Verdana" w:hAnsi="Times New Roman"/>
          <w:sz w:val="28"/>
          <w:lang w:val="ru-RU" w:bidi="ar-SA"/>
        </w:rPr>
        <w:t xml:space="preserve">, </w:t>
      </w:r>
      <w:r w:rsidR="00321DED" w:rsidRPr="00321DED">
        <w:rPr>
          <w:rFonts w:ascii="Times New Roman" w:eastAsia="Verdana" w:hAnsi="Times New Roman"/>
          <w:sz w:val="28"/>
          <w:lang w:val="ru-RU" w:bidi="ar-SA"/>
        </w:rPr>
        <w:t>котельной №37 (МКР Черёмушки) ул. Октябрьская 8а</w:t>
      </w:r>
      <w:r w:rsidRPr="00321DED">
        <w:rPr>
          <w:rFonts w:ascii="Times New Roman" w:eastAsia="Verdana" w:hAnsi="Times New Roman"/>
          <w:sz w:val="28"/>
          <w:lang w:val="ru-RU" w:bidi="ar-SA"/>
        </w:rPr>
        <w:t>.</w:t>
      </w:r>
    </w:p>
    <w:p w:rsidR="00A132B0" w:rsidRDefault="00A132B0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  <w:bookmarkStart w:id="9" w:name="_Ref337999228"/>
    </w:p>
    <w:p w:rsidR="002B03D8" w:rsidRPr="00EB4343" w:rsidRDefault="00CC2A12" w:rsidP="00C142C4">
      <w:pPr>
        <w:pStyle w:val="1a"/>
        <w:numPr>
          <w:ilvl w:val="0"/>
          <w:numId w:val="5"/>
        </w:numPr>
        <w:rPr>
          <w:lang w:val="ru-RU"/>
        </w:rPr>
      </w:pPr>
      <w:bookmarkStart w:id="10" w:name="_Toc470845694"/>
      <w:r w:rsidRPr="00EB4343">
        <w:rPr>
          <w:lang w:val="ru-RU"/>
        </w:rPr>
        <w:lastRenderedPageBreak/>
        <w:t>О</w:t>
      </w:r>
      <w:r w:rsidR="00CE00D1" w:rsidRPr="00EB4343">
        <w:rPr>
          <w:lang w:val="ru-RU"/>
        </w:rPr>
        <w:t xml:space="preserve">писание территорий </w:t>
      </w:r>
      <w:r w:rsidR="00BB2066">
        <w:rPr>
          <w:lang w:val="ru-RU"/>
        </w:rPr>
        <w:t>сельского</w:t>
      </w:r>
      <w:r w:rsidR="00CE00D1" w:rsidRPr="00EB4343">
        <w:rPr>
          <w:lang w:val="ru-RU"/>
        </w:rPr>
        <w:t xml:space="preserve"> округа, не охваченных централизованными системами водоснабжения</w:t>
      </w:r>
      <w:bookmarkEnd w:id="10"/>
    </w:p>
    <w:p w:rsidR="00A248EA" w:rsidRPr="00EB4343" w:rsidRDefault="00256CF2" w:rsidP="00AA70DF">
      <w:pPr>
        <w:pStyle w:val="21"/>
        <w:spacing w:after="0" w:line="360" w:lineRule="auto"/>
        <w:ind w:left="0" w:right="-1" w:firstLine="709"/>
        <w:rPr>
          <w:rFonts w:ascii="Times New Roman" w:eastAsia="Verdana" w:hAnsi="Times New Roman"/>
          <w:sz w:val="28"/>
          <w:lang w:val="ru-RU" w:bidi="ar-SA"/>
        </w:rPr>
      </w:pPr>
      <w:r w:rsidRPr="00EB4343">
        <w:rPr>
          <w:rFonts w:ascii="Times New Roman" w:eastAsia="Verdana" w:hAnsi="Times New Roman"/>
          <w:sz w:val="28"/>
          <w:lang w:val="ru-RU" w:bidi="ar-SA"/>
        </w:rPr>
        <w:t xml:space="preserve">В </w:t>
      </w:r>
      <w:r w:rsidR="00F62EB4" w:rsidRPr="00EB4343">
        <w:rPr>
          <w:rFonts w:ascii="Times New Roman" w:eastAsia="Verdana" w:hAnsi="Times New Roman"/>
          <w:sz w:val="28"/>
          <w:lang w:val="ru-RU" w:bidi="ar-SA"/>
        </w:rPr>
        <w:t xml:space="preserve">административных границах МО </w:t>
      </w:r>
      <w:r w:rsidR="00351B62">
        <w:rPr>
          <w:rFonts w:ascii="Times New Roman" w:eastAsia="Verdana" w:hAnsi="Times New Roman"/>
          <w:sz w:val="28"/>
          <w:lang w:val="ru-RU" w:bidi="ar-SA"/>
        </w:rPr>
        <w:t>Платнировское</w:t>
      </w:r>
      <w:r w:rsidR="004E12A8" w:rsidRPr="00EB4343">
        <w:rPr>
          <w:rFonts w:ascii="Times New Roman" w:eastAsia="Verdana" w:hAnsi="Times New Roman"/>
          <w:sz w:val="28"/>
          <w:lang w:val="ru-RU" w:bidi="ar-SA"/>
        </w:rPr>
        <w:t xml:space="preserve"> СП </w:t>
      </w:r>
      <w:r w:rsidR="00F62EB4" w:rsidRPr="00EB4343">
        <w:rPr>
          <w:rFonts w:ascii="Times New Roman" w:eastAsia="Verdana" w:hAnsi="Times New Roman"/>
          <w:sz w:val="28"/>
          <w:lang w:val="ru-RU" w:bidi="ar-SA"/>
        </w:rPr>
        <w:t xml:space="preserve">централизованное горячее водоснабжение осуществляется только в пределах зон действия котельных и ЦТП. </w:t>
      </w:r>
    </w:p>
    <w:p w:rsidR="00A248EA" w:rsidRPr="00EB4343" w:rsidRDefault="00176B97" w:rsidP="00AA70DF">
      <w:pPr>
        <w:pStyle w:val="21"/>
        <w:spacing w:after="0" w:line="360" w:lineRule="auto"/>
        <w:ind w:left="0" w:right="-1" w:firstLine="709"/>
        <w:rPr>
          <w:rFonts w:ascii="Times New Roman" w:eastAsia="Verdana" w:hAnsi="Times New Roman"/>
          <w:sz w:val="28"/>
          <w:lang w:val="ru-RU" w:bidi="ar-SA"/>
        </w:rPr>
      </w:pPr>
      <w:r w:rsidRPr="00F865E2">
        <w:rPr>
          <w:rFonts w:ascii="Times New Roman" w:eastAsia="Verdana" w:hAnsi="Times New Roman"/>
          <w:sz w:val="28"/>
          <w:lang w:val="ru-RU" w:bidi="ar-SA"/>
        </w:rPr>
        <w:t xml:space="preserve">По данным </w:t>
      </w:r>
      <w:r w:rsidR="00F865E2" w:rsidRPr="00F865E2">
        <w:rPr>
          <w:rFonts w:ascii="Times New Roman" w:eastAsia="Verdana" w:hAnsi="Times New Roman"/>
          <w:sz w:val="28"/>
          <w:lang w:val="ru-RU" w:bidi="ar-SA"/>
        </w:rPr>
        <w:t>ОАО «Теплосервис»</w:t>
      </w:r>
      <w:r w:rsidR="00680E70" w:rsidRPr="00F865E2">
        <w:rPr>
          <w:rFonts w:ascii="Times New Roman" w:eastAsia="Verdana" w:hAnsi="Times New Roman"/>
          <w:sz w:val="28"/>
          <w:lang w:val="ru-RU" w:bidi="ar-SA"/>
        </w:rPr>
        <w:t xml:space="preserve"> </w:t>
      </w:r>
      <w:r w:rsidRPr="00F865E2">
        <w:rPr>
          <w:rFonts w:ascii="Times New Roman" w:eastAsia="Verdana" w:hAnsi="Times New Roman"/>
          <w:sz w:val="28"/>
          <w:lang w:val="ru-RU" w:bidi="ar-SA"/>
        </w:rPr>
        <w:t>системы централизованного ГВС</w:t>
      </w:r>
      <w:r w:rsidRPr="00EB4343">
        <w:rPr>
          <w:rFonts w:ascii="Times New Roman" w:eastAsia="Verdana" w:hAnsi="Times New Roman"/>
          <w:sz w:val="28"/>
          <w:lang w:val="ru-RU" w:bidi="ar-SA"/>
        </w:rPr>
        <w:t xml:space="preserve"> отсутствует полностью: </w:t>
      </w:r>
      <w:r w:rsidR="00830280" w:rsidRPr="00EB4343">
        <w:rPr>
          <w:rFonts w:ascii="Times New Roman" w:eastAsia="Verdana" w:hAnsi="Times New Roman"/>
          <w:sz w:val="28"/>
          <w:lang w:val="ru-RU" w:bidi="ar-SA"/>
        </w:rPr>
        <w:t xml:space="preserve">х. </w:t>
      </w:r>
      <w:r w:rsidR="00F76512">
        <w:rPr>
          <w:rFonts w:ascii="Times New Roman" w:hAnsi="Times New Roman"/>
          <w:sz w:val="28"/>
          <w:szCs w:val="28"/>
          <w:lang w:val="ru-RU"/>
        </w:rPr>
        <w:t>Левченко</w:t>
      </w:r>
      <w:r w:rsidR="00830280" w:rsidRPr="00EB4343">
        <w:rPr>
          <w:rFonts w:ascii="Times New Roman" w:eastAsia="Verdana" w:hAnsi="Times New Roman"/>
          <w:sz w:val="28"/>
          <w:lang w:val="ru-RU" w:bidi="ar-SA"/>
        </w:rPr>
        <w:t xml:space="preserve">, х. </w:t>
      </w:r>
      <w:r w:rsidR="00F76512">
        <w:rPr>
          <w:rFonts w:ascii="Times New Roman" w:hAnsi="Times New Roman"/>
          <w:sz w:val="28"/>
          <w:szCs w:val="28"/>
          <w:lang w:val="ru-RU"/>
        </w:rPr>
        <w:t>Казачий</w:t>
      </w:r>
      <w:r w:rsidR="00830280" w:rsidRPr="00EB4343">
        <w:rPr>
          <w:rFonts w:ascii="Times New Roman" w:eastAsia="Verdana" w:hAnsi="Times New Roman"/>
          <w:sz w:val="28"/>
          <w:lang w:val="ru-RU" w:bidi="ar-SA"/>
        </w:rPr>
        <w:t>.</w:t>
      </w:r>
      <w:r w:rsidRPr="00EB4343">
        <w:rPr>
          <w:rFonts w:ascii="Times New Roman" w:eastAsia="Verdana" w:hAnsi="Times New Roman"/>
          <w:sz w:val="28"/>
          <w:lang w:val="ru-RU" w:bidi="ar-SA"/>
        </w:rPr>
        <w:t xml:space="preserve"> Системы централизованного ГВС отсутствуют </w:t>
      </w:r>
      <w:r w:rsidR="00F76512">
        <w:rPr>
          <w:rFonts w:ascii="Times New Roman" w:eastAsia="Verdana" w:hAnsi="Times New Roman"/>
          <w:sz w:val="28"/>
          <w:lang w:val="ru-RU" w:bidi="ar-SA"/>
        </w:rPr>
        <w:t xml:space="preserve">на большей части </w:t>
      </w:r>
      <w:r w:rsidRPr="00EB4343">
        <w:rPr>
          <w:rFonts w:ascii="Times New Roman" w:eastAsia="Verdana" w:hAnsi="Times New Roman"/>
          <w:sz w:val="28"/>
          <w:lang w:val="ru-RU" w:bidi="ar-SA"/>
        </w:rPr>
        <w:t xml:space="preserve">территории </w:t>
      </w:r>
      <w:r w:rsidR="00830280" w:rsidRPr="00EB4343">
        <w:rPr>
          <w:rFonts w:ascii="Times New Roman" w:eastAsia="Verdana" w:hAnsi="Times New Roman"/>
          <w:sz w:val="28"/>
          <w:lang w:val="ru-RU" w:bidi="ar-SA"/>
        </w:rPr>
        <w:t xml:space="preserve">ст. </w:t>
      </w:r>
      <w:r w:rsidR="00F76512">
        <w:rPr>
          <w:rFonts w:ascii="Times New Roman" w:eastAsia="Verdana" w:hAnsi="Times New Roman"/>
          <w:sz w:val="28"/>
          <w:lang w:val="ru-RU" w:bidi="ar-SA"/>
        </w:rPr>
        <w:t>Платнировская</w:t>
      </w:r>
      <w:r w:rsidRPr="00EB4343">
        <w:rPr>
          <w:rFonts w:ascii="Times New Roman" w:eastAsia="Verdana" w:hAnsi="Times New Roman"/>
          <w:sz w:val="28"/>
          <w:lang w:val="ru-RU" w:bidi="ar-SA"/>
        </w:rPr>
        <w:t>.</w:t>
      </w:r>
      <w:r w:rsidR="00A248EA" w:rsidRPr="00EB4343">
        <w:rPr>
          <w:rFonts w:ascii="Times New Roman" w:eastAsia="Verdana" w:hAnsi="Times New Roman"/>
          <w:sz w:val="28"/>
          <w:lang w:val="ru-RU" w:bidi="ar-SA"/>
        </w:rPr>
        <w:t xml:space="preserve"> </w:t>
      </w:r>
    </w:p>
    <w:p w:rsidR="00256CF2" w:rsidRPr="00EB4343" w:rsidRDefault="00A248EA" w:rsidP="00AA70DF">
      <w:pPr>
        <w:pStyle w:val="21"/>
        <w:spacing w:after="0" w:line="360" w:lineRule="auto"/>
        <w:ind w:left="0" w:right="-1" w:firstLine="709"/>
        <w:rPr>
          <w:rFonts w:ascii="Times New Roman" w:eastAsia="Verdana" w:hAnsi="Times New Roman"/>
          <w:sz w:val="28"/>
          <w:lang w:val="ru-RU" w:bidi="ar-SA"/>
        </w:rPr>
      </w:pPr>
      <w:r w:rsidRPr="00EB4343">
        <w:rPr>
          <w:rFonts w:ascii="Times New Roman" w:eastAsia="Verdana" w:hAnsi="Times New Roman"/>
          <w:sz w:val="28"/>
          <w:lang w:val="ru-RU" w:bidi="ar-SA"/>
        </w:rPr>
        <w:t xml:space="preserve">На перечисленных территориях населенных пунктов МО </w:t>
      </w:r>
      <w:r w:rsidR="00351B62">
        <w:rPr>
          <w:rFonts w:ascii="Times New Roman" w:eastAsia="Verdana" w:hAnsi="Times New Roman"/>
          <w:sz w:val="28"/>
          <w:lang w:val="ru-RU" w:bidi="ar-SA"/>
        </w:rPr>
        <w:t>Платнировское</w:t>
      </w:r>
      <w:r w:rsidR="004E12A8" w:rsidRPr="00EB4343">
        <w:rPr>
          <w:rFonts w:ascii="Times New Roman" w:eastAsia="Verdana" w:hAnsi="Times New Roman"/>
          <w:sz w:val="28"/>
          <w:lang w:val="ru-RU" w:bidi="ar-SA"/>
        </w:rPr>
        <w:t xml:space="preserve"> СП </w:t>
      </w:r>
      <w:r w:rsidRPr="00EB4343">
        <w:rPr>
          <w:rFonts w:ascii="Times New Roman" w:eastAsia="Verdana" w:hAnsi="Times New Roman"/>
          <w:sz w:val="28"/>
          <w:lang w:val="ru-RU" w:bidi="ar-SA"/>
        </w:rPr>
        <w:t>используются местные водонагреватели.</w:t>
      </w:r>
    </w:p>
    <w:p w:rsidR="00A248EA" w:rsidRPr="00FA2932" w:rsidRDefault="00A248EA" w:rsidP="00AA70DF">
      <w:pPr>
        <w:pStyle w:val="21"/>
        <w:spacing w:after="0" w:line="360" w:lineRule="auto"/>
        <w:ind w:left="0" w:right="-1" w:firstLine="709"/>
        <w:rPr>
          <w:rFonts w:ascii="Times New Roman" w:eastAsia="Verdana" w:hAnsi="Times New Roman"/>
          <w:sz w:val="28"/>
          <w:lang w:val="ru-RU" w:bidi="ar-SA"/>
        </w:rPr>
      </w:pPr>
      <w:r w:rsidRPr="00EB4343">
        <w:rPr>
          <w:rFonts w:ascii="Times New Roman" w:eastAsia="Verdana" w:hAnsi="Times New Roman"/>
          <w:sz w:val="28"/>
          <w:lang w:val="ru-RU" w:bidi="ar-SA"/>
        </w:rPr>
        <w:t>Численность населения, не обеспеченного централизованным ГВС</w:t>
      </w:r>
      <w:r w:rsidR="00680E70" w:rsidRPr="00EB4343">
        <w:rPr>
          <w:rFonts w:ascii="Times New Roman" w:eastAsia="Verdana" w:hAnsi="Times New Roman"/>
          <w:sz w:val="28"/>
          <w:lang w:val="ru-RU" w:bidi="ar-SA"/>
        </w:rPr>
        <w:t>,</w:t>
      </w:r>
      <w:r w:rsidRPr="00EB4343">
        <w:rPr>
          <w:rFonts w:ascii="Times New Roman" w:eastAsia="Verdana" w:hAnsi="Times New Roman"/>
          <w:sz w:val="28"/>
          <w:lang w:val="ru-RU" w:bidi="ar-SA"/>
        </w:rPr>
        <w:t xml:space="preserve"> </w:t>
      </w:r>
      <w:r w:rsidRPr="00FA2932">
        <w:rPr>
          <w:rFonts w:ascii="Times New Roman" w:eastAsia="Verdana" w:hAnsi="Times New Roman"/>
          <w:sz w:val="28"/>
          <w:lang w:val="ru-RU" w:bidi="ar-SA"/>
        </w:rPr>
        <w:t xml:space="preserve">оценивается в </w:t>
      </w:r>
      <w:r w:rsidR="00FA2932" w:rsidRPr="00FA2932">
        <w:rPr>
          <w:rFonts w:ascii="Times New Roman" w:eastAsia="Verdana" w:hAnsi="Times New Roman"/>
          <w:sz w:val="28"/>
          <w:lang w:val="ru-RU" w:bidi="ar-SA"/>
        </w:rPr>
        <w:t>13,3</w:t>
      </w:r>
      <w:r w:rsidR="008D620F" w:rsidRPr="00FA2932">
        <w:rPr>
          <w:rFonts w:ascii="Times New Roman" w:eastAsia="Verdana" w:hAnsi="Times New Roman"/>
          <w:sz w:val="28"/>
          <w:lang w:val="ru-RU" w:bidi="ar-SA"/>
        </w:rPr>
        <w:t xml:space="preserve"> тыс. чел. (9</w:t>
      </w:r>
      <w:r w:rsidR="00FA2932" w:rsidRPr="00FA2932">
        <w:rPr>
          <w:rFonts w:ascii="Times New Roman" w:eastAsia="Verdana" w:hAnsi="Times New Roman"/>
          <w:sz w:val="28"/>
          <w:lang w:val="ru-RU" w:bidi="ar-SA"/>
        </w:rPr>
        <w:t>6</w:t>
      </w:r>
      <w:r w:rsidRPr="00FA2932">
        <w:rPr>
          <w:rFonts w:ascii="Times New Roman" w:eastAsia="Verdana" w:hAnsi="Times New Roman"/>
          <w:sz w:val="28"/>
          <w:lang w:val="ru-RU" w:bidi="ar-SA"/>
        </w:rPr>
        <w:t>,</w:t>
      </w:r>
      <w:r w:rsidR="008D620F" w:rsidRPr="00FA2932">
        <w:rPr>
          <w:rFonts w:ascii="Times New Roman" w:eastAsia="Verdana" w:hAnsi="Times New Roman"/>
          <w:sz w:val="28"/>
          <w:lang w:val="ru-RU" w:bidi="ar-SA"/>
        </w:rPr>
        <w:t>7</w:t>
      </w:r>
      <w:r w:rsidRPr="00FA2932">
        <w:rPr>
          <w:rFonts w:ascii="Times New Roman" w:eastAsia="Verdana" w:hAnsi="Times New Roman"/>
          <w:sz w:val="28"/>
          <w:lang w:val="ru-RU" w:bidi="ar-SA"/>
        </w:rPr>
        <w:t>%).</w:t>
      </w:r>
    </w:p>
    <w:p w:rsidR="001B386B" w:rsidRDefault="001B386B" w:rsidP="00896A99">
      <w:pPr>
        <w:pStyle w:val="21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На территории </w:t>
      </w:r>
      <w:r w:rsidR="00FA2932">
        <w:rPr>
          <w:rFonts w:ascii="Times New Roman" w:hAnsi="Times New Roman"/>
          <w:sz w:val="28"/>
          <w:szCs w:val="28"/>
          <w:lang w:val="ru-RU" w:eastAsia="ar-SA"/>
        </w:rPr>
        <w:t>Платнировского сельского поселения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централизованное водоснабжение</w:t>
      </w:r>
      <w:r w:rsidR="00FA2932">
        <w:rPr>
          <w:rFonts w:ascii="Times New Roman" w:hAnsi="Times New Roman"/>
          <w:sz w:val="28"/>
          <w:szCs w:val="28"/>
          <w:lang w:val="ru-RU" w:eastAsia="ar-SA"/>
        </w:rPr>
        <w:t xml:space="preserve"> отсутствует на следующих территориях: </w:t>
      </w:r>
    </w:p>
    <w:p w:rsidR="00FA2932" w:rsidRDefault="00FA2932" w:rsidP="00FA2932">
      <w:pPr>
        <w:pStyle w:val="21"/>
        <w:numPr>
          <w:ilvl w:val="0"/>
          <w:numId w:val="28"/>
        </w:numPr>
        <w:spacing w:after="0" w:line="360" w:lineRule="auto"/>
        <w:ind w:left="426" w:right="-1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Юго-западная часть станицы Платнировской в границах улиц: ул. Крупской , ул. Южной, пер. Какайский, пер. Чехова;</w:t>
      </w:r>
    </w:p>
    <w:p w:rsidR="00FA2932" w:rsidRDefault="00FA2932" w:rsidP="00FA2932">
      <w:pPr>
        <w:pStyle w:val="21"/>
        <w:numPr>
          <w:ilvl w:val="0"/>
          <w:numId w:val="28"/>
        </w:numPr>
        <w:spacing w:after="0" w:line="360" w:lineRule="auto"/>
        <w:ind w:left="426" w:right="-1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Северо-восточная часть станицы</w:t>
      </w:r>
      <w:r w:rsidRPr="00FA2932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ar-SA"/>
        </w:rPr>
        <w:t>Платнировской: частично по ул. Северная, ул. Котовского, ул. К.Маркса, ул. Пролетарская, ул. Подземная;</w:t>
      </w:r>
    </w:p>
    <w:p w:rsidR="00FA2932" w:rsidRDefault="00FA2932" w:rsidP="00FA2932">
      <w:pPr>
        <w:pStyle w:val="21"/>
        <w:numPr>
          <w:ilvl w:val="0"/>
          <w:numId w:val="28"/>
        </w:numPr>
        <w:spacing w:after="0" w:line="360" w:lineRule="auto"/>
        <w:ind w:left="426" w:right="-1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Восточная часть станицы Платнировской: ул. Кучерявого, ул. Ленина, пер. Партизанский, пер. Садовый;</w:t>
      </w:r>
    </w:p>
    <w:p w:rsidR="00FA2932" w:rsidRDefault="00FA2932" w:rsidP="00FA2932">
      <w:pPr>
        <w:pStyle w:val="21"/>
        <w:numPr>
          <w:ilvl w:val="0"/>
          <w:numId w:val="28"/>
        </w:numPr>
        <w:spacing w:after="0" w:line="360" w:lineRule="auto"/>
        <w:ind w:left="426" w:right="-1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хутор</w:t>
      </w:r>
      <w:r w:rsidRPr="0005523E">
        <w:rPr>
          <w:rFonts w:ascii="Times New Roman" w:hAnsi="Times New Roman"/>
          <w:sz w:val="28"/>
          <w:szCs w:val="28"/>
          <w:lang w:val="ru-RU" w:eastAsia="ar-SA"/>
        </w:rPr>
        <w:t xml:space="preserve"> Казачий</w:t>
      </w:r>
      <w:r>
        <w:rPr>
          <w:rFonts w:ascii="Times New Roman" w:hAnsi="Times New Roman"/>
          <w:sz w:val="28"/>
          <w:szCs w:val="28"/>
          <w:lang w:val="ru-RU" w:eastAsia="ar-SA"/>
        </w:rPr>
        <w:t>;</w:t>
      </w:r>
    </w:p>
    <w:p w:rsidR="00FA2932" w:rsidRDefault="00FA2932" w:rsidP="00FA2932">
      <w:pPr>
        <w:pStyle w:val="21"/>
        <w:numPr>
          <w:ilvl w:val="0"/>
          <w:numId w:val="28"/>
        </w:numPr>
        <w:spacing w:after="0" w:line="360" w:lineRule="auto"/>
        <w:ind w:left="426" w:right="-1"/>
        <w:rPr>
          <w:rFonts w:ascii="Times New Roman" w:hAnsi="Times New Roman"/>
          <w:sz w:val="28"/>
          <w:szCs w:val="28"/>
          <w:lang w:val="ru-RU" w:eastAsia="ar-SA"/>
        </w:rPr>
      </w:pPr>
      <w:r w:rsidRPr="0005523E">
        <w:rPr>
          <w:rFonts w:ascii="Times New Roman" w:hAnsi="Times New Roman"/>
          <w:sz w:val="28"/>
          <w:szCs w:val="28"/>
          <w:lang w:val="ru-RU" w:eastAsia="ar-SA"/>
        </w:rPr>
        <w:t>хутор Левченко</w:t>
      </w:r>
      <w:r>
        <w:rPr>
          <w:rFonts w:ascii="Times New Roman" w:hAnsi="Times New Roman"/>
          <w:sz w:val="28"/>
          <w:szCs w:val="28"/>
          <w:lang w:val="ru-RU" w:eastAsia="ar-SA"/>
        </w:rPr>
        <w:t>.</w:t>
      </w:r>
    </w:p>
    <w:p w:rsidR="00896A99" w:rsidRPr="00EB4343" w:rsidRDefault="0062482E" w:rsidP="00896A99">
      <w:pPr>
        <w:pStyle w:val="21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  <w:lang w:val="ru-RU" w:eastAsia="ar-SA"/>
        </w:rPr>
      </w:pPr>
      <w:r w:rsidRPr="0005523E">
        <w:rPr>
          <w:rFonts w:ascii="Times New Roman" w:hAnsi="Times New Roman"/>
          <w:sz w:val="28"/>
          <w:szCs w:val="28"/>
          <w:lang w:val="ru-RU" w:eastAsia="ar-SA"/>
        </w:rPr>
        <w:t xml:space="preserve">На </w:t>
      </w:r>
      <w:r w:rsidR="00FA2932">
        <w:rPr>
          <w:rFonts w:ascii="Times New Roman" w:hAnsi="Times New Roman"/>
          <w:sz w:val="28"/>
          <w:szCs w:val="28"/>
          <w:lang w:val="ru-RU" w:eastAsia="ar-SA"/>
        </w:rPr>
        <w:t xml:space="preserve">перечисленных </w:t>
      </w:r>
      <w:r w:rsidRPr="0005523E">
        <w:rPr>
          <w:rFonts w:ascii="Times New Roman" w:hAnsi="Times New Roman"/>
          <w:sz w:val="28"/>
          <w:szCs w:val="28"/>
          <w:lang w:val="ru-RU" w:eastAsia="ar-SA"/>
        </w:rPr>
        <w:t>территори</w:t>
      </w:r>
      <w:r w:rsidR="00FA2932">
        <w:rPr>
          <w:rFonts w:ascii="Times New Roman" w:hAnsi="Times New Roman"/>
          <w:sz w:val="28"/>
          <w:szCs w:val="28"/>
          <w:lang w:val="ru-RU" w:eastAsia="ar-SA"/>
        </w:rPr>
        <w:t>ях</w:t>
      </w:r>
      <w:r w:rsidRPr="0005523E">
        <w:rPr>
          <w:rFonts w:ascii="Times New Roman" w:hAnsi="Times New Roman"/>
          <w:sz w:val="28"/>
          <w:szCs w:val="28"/>
          <w:lang w:val="ru-RU" w:eastAsia="ar-SA"/>
        </w:rPr>
        <w:t xml:space="preserve"> водоснабжение осуществляется из колодцев и индивидуальных скважин.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896A99" w:rsidRPr="00FA2932" w:rsidRDefault="00896A99" w:rsidP="00AA70DF">
      <w:pPr>
        <w:pStyle w:val="21"/>
        <w:spacing w:after="0" w:line="360" w:lineRule="auto"/>
        <w:ind w:left="0" w:right="-1" w:firstLine="709"/>
        <w:rPr>
          <w:rFonts w:ascii="Times New Roman" w:eastAsia="Verdana" w:hAnsi="Times New Roman"/>
          <w:sz w:val="28"/>
          <w:lang w:val="ru-RU" w:bidi="ar-SA"/>
        </w:rPr>
      </w:pPr>
      <w:r w:rsidRPr="0062482E">
        <w:rPr>
          <w:rFonts w:ascii="Times New Roman" w:eastAsia="Verdana" w:hAnsi="Times New Roman"/>
          <w:sz w:val="28"/>
          <w:lang w:val="ru-RU" w:bidi="ar-SA"/>
        </w:rPr>
        <w:t xml:space="preserve">Численность населения, не обеспеченного централизованным ХВС </w:t>
      </w:r>
      <w:r w:rsidRPr="00FA2932">
        <w:rPr>
          <w:rFonts w:ascii="Times New Roman" w:eastAsia="Verdana" w:hAnsi="Times New Roman"/>
          <w:sz w:val="28"/>
          <w:lang w:val="ru-RU" w:bidi="ar-SA"/>
        </w:rPr>
        <w:t xml:space="preserve">оценивается в </w:t>
      </w:r>
      <w:r w:rsidR="00091F80">
        <w:rPr>
          <w:rFonts w:ascii="Times New Roman" w:eastAsia="Verdana" w:hAnsi="Times New Roman"/>
          <w:sz w:val="28"/>
          <w:lang w:val="ru-RU" w:bidi="ar-SA"/>
        </w:rPr>
        <w:t>5,1</w:t>
      </w:r>
      <w:r w:rsidRPr="00FA2932">
        <w:rPr>
          <w:rFonts w:ascii="Times New Roman" w:eastAsia="Verdana" w:hAnsi="Times New Roman"/>
          <w:sz w:val="28"/>
          <w:lang w:val="ru-RU" w:bidi="ar-SA"/>
        </w:rPr>
        <w:t xml:space="preserve"> тыс. чел. </w:t>
      </w:r>
      <w:r w:rsidR="00091F80">
        <w:rPr>
          <w:rFonts w:ascii="Times New Roman" w:eastAsia="Verdana" w:hAnsi="Times New Roman"/>
          <w:sz w:val="28"/>
          <w:lang w:val="ru-RU" w:bidi="ar-SA"/>
        </w:rPr>
        <w:t>(34</w:t>
      </w:r>
      <w:r w:rsidRPr="00FA2932">
        <w:rPr>
          <w:rFonts w:ascii="Times New Roman" w:eastAsia="Verdana" w:hAnsi="Times New Roman"/>
          <w:sz w:val="28"/>
          <w:lang w:val="ru-RU" w:bidi="ar-SA"/>
        </w:rPr>
        <w:t>%).</w:t>
      </w:r>
    </w:p>
    <w:p w:rsidR="00DC4D88" w:rsidRPr="00EB4343" w:rsidRDefault="00DC4D88" w:rsidP="00AA70DF">
      <w:pPr>
        <w:pStyle w:val="21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  <w:lang w:val="ru-RU" w:eastAsia="ar-SA"/>
        </w:rPr>
      </w:pPr>
    </w:p>
    <w:p w:rsidR="00F76512" w:rsidRDefault="00F76512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  <w:r>
        <w:rPr>
          <w:lang w:val="ru-RU"/>
        </w:rPr>
        <w:br w:type="page"/>
      </w:r>
    </w:p>
    <w:p w:rsidR="002B03D8" w:rsidRPr="00EB4343" w:rsidRDefault="00CC2A12" w:rsidP="00C142C4">
      <w:pPr>
        <w:pStyle w:val="1a"/>
        <w:numPr>
          <w:ilvl w:val="0"/>
          <w:numId w:val="5"/>
        </w:numPr>
        <w:rPr>
          <w:lang w:val="ru-RU"/>
        </w:rPr>
      </w:pPr>
      <w:bookmarkStart w:id="11" w:name="_Toc470845695"/>
      <w:r w:rsidRPr="00EB4343">
        <w:rPr>
          <w:lang w:val="ru-RU"/>
        </w:rPr>
        <w:lastRenderedPageBreak/>
        <w:t>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</w:r>
      <w:bookmarkEnd w:id="11"/>
    </w:p>
    <w:p w:rsidR="00C25F7B" w:rsidRPr="00EB4343" w:rsidRDefault="00C25F7B" w:rsidP="00C25F7B">
      <w:pPr>
        <w:rPr>
          <w:rFonts w:ascii="Times New Roman" w:eastAsia="Verdana" w:hAnsi="Times New Roman"/>
          <w:b/>
          <w:i/>
          <w:sz w:val="28"/>
          <w:lang w:val="ru-RU" w:bidi="ar-SA"/>
        </w:rPr>
      </w:pPr>
      <w:r w:rsidRPr="00EB4343">
        <w:rPr>
          <w:rFonts w:ascii="Times New Roman" w:eastAsia="Verdana" w:hAnsi="Times New Roman"/>
          <w:b/>
          <w:i/>
          <w:sz w:val="28"/>
          <w:lang w:val="ru-RU" w:bidi="ar-SA"/>
        </w:rPr>
        <w:t>Горячее водоснабжение</w:t>
      </w:r>
    </w:p>
    <w:p w:rsidR="00256CF2" w:rsidRPr="00EB4343" w:rsidRDefault="00F62EB4" w:rsidP="00256CF2">
      <w:pPr>
        <w:ind w:firstLine="709"/>
        <w:rPr>
          <w:rFonts w:ascii="Times New Roman" w:eastAsia="Verdana" w:hAnsi="Times New Roman"/>
          <w:sz w:val="28"/>
          <w:lang w:val="ru-RU" w:bidi="ar-SA"/>
        </w:rPr>
      </w:pPr>
      <w:r w:rsidRPr="00EB4343">
        <w:rPr>
          <w:rFonts w:ascii="Times New Roman" w:eastAsia="Verdana" w:hAnsi="Times New Roman"/>
          <w:sz w:val="28"/>
          <w:lang w:val="ru-RU" w:bidi="ar-SA"/>
        </w:rPr>
        <w:t xml:space="preserve">Централизованное горячее водоснабжение в МО </w:t>
      </w:r>
      <w:r w:rsidR="00351B62">
        <w:rPr>
          <w:rFonts w:ascii="Times New Roman" w:eastAsia="Verdana" w:hAnsi="Times New Roman"/>
          <w:sz w:val="28"/>
          <w:lang w:val="ru-RU" w:bidi="ar-SA"/>
        </w:rPr>
        <w:t>Платнировское</w:t>
      </w:r>
      <w:r w:rsidR="008D620F" w:rsidRPr="00EB4343">
        <w:rPr>
          <w:rFonts w:ascii="Times New Roman" w:eastAsia="Verdana" w:hAnsi="Times New Roman"/>
          <w:sz w:val="28"/>
          <w:lang w:val="ru-RU" w:bidi="ar-SA"/>
        </w:rPr>
        <w:t xml:space="preserve"> СП</w:t>
      </w:r>
      <w:r w:rsidRPr="00EB4343">
        <w:rPr>
          <w:rFonts w:ascii="Times New Roman" w:eastAsia="Verdana" w:hAnsi="Times New Roman"/>
          <w:sz w:val="28"/>
          <w:lang w:val="ru-RU" w:bidi="ar-SA"/>
        </w:rPr>
        <w:t xml:space="preserve"> осуществляется в пределах зон действия котельных. Перечень </w:t>
      </w:r>
      <w:r w:rsidR="001426F3">
        <w:rPr>
          <w:rFonts w:ascii="Times New Roman" w:eastAsia="Verdana" w:hAnsi="Times New Roman"/>
          <w:sz w:val="28"/>
          <w:lang w:val="ru-RU" w:bidi="ar-SA"/>
        </w:rPr>
        <w:t xml:space="preserve">жилых и общественных </w:t>
      </w:r>
      <w:r w:rsidRPr="00EB4343">
        <w:rPr>
          <w:rFonts w:ascii="Times New Roman" w:eastAsia="Verdana" w:hAnsi="Times New Roman"/>
          <w:sz w:val="28"/>
          <w:lang w:val="ru-RU" w:bidi="ar-SA"/>
        </w:rPr>
        <w:t>зданий, обеспеченных централизованным горячим водоснабжением</w:t>
      </w:r>
      <w:r w:rsidR="001426F3">
        <w:rPr>
          <w:rFonts w:ascii="Times New Roman" w:eastAsia="Verdana" w:hAnsi="Times New Roman"/>
          <w:sz w:val="28"/>
          <w:lang w:val="ru-RU" w:bidi="ar-SA"/>
        </w:rPr>
        <w:t>,</w:t>
      </w:r>
      <w:r w:rsidRPr="00EB4343">
        <w:rPr>
          <w:rFonts w:ascii="Times New Roman" w:eastAsia="Verdana" w:hAnsi="Times New Roman"/>
          <w:sz w:val="28"/>
          <w:lang w:val="ru-RU" w:bidi="ar-SA"/>
        </w:rPr>
        <w:t xml:space="preserve"> приведен в таблице </w:t>
      </w:r>
      <w:r w:rsidR="001426F3">
        <w:rPr>
          <w:rFonts w:ascii="Times New Roman" w:eastAsia="Verdana" w:hAnsi="Times New Roman"/>
          <w:sz w:val="28"/>
          <w:lang w:val="ru-RU" w:bidi="ar-SA"/>
        </w:rPr>
        <w:t>1.</w:t>
      </w:r>
      <w:r w:rsidR="002002E7" w:rsidRPr="00EB4343">
        <w:rPr>
          <w:rFonts w:ascii="Times New Roman" w:eastAsia="Verdana" w:hAnsi="Times New Roman"/>
          <w:sz w:val="28"/>
          <w:lang w:val="ru-RU" w:bidi="ar-SA"/>
        </w:rPr>
        <w:t>2</w:t>
      </w:r>
      <w:r w:rsidRPr="00EB4343">
        <w:rPr>
          <w:rFonts w:ascii="Times New Roman" w:eastAsia="Verdana" w:hAnsi="Times New Roman"/>
          <w:sz w:val="28"/>
          <w:lang w:val="ru-RU" w:bidi="ar-SA"/>
        </w:rPr>
        <w:t>.</w:t>
      </w:r>
    </w:p>
    <w:p w:rsidR="00F62EB4" w:rsidRPr="00EB4343" w:rsidRDefault="00F62EB4" w:rsidP="00F62EB4">
      <w:pPr>
        <w:rPr>
          <w:rFonts w:ascii="Times New Roman" w:eastAsia="Verdana" w:hAnsi="Times New Roman"/>
          <w:sz w:val="28"/>
          <w:lang w:val="ru-RU" w:bidi="ar-SA"/>
        </w:rPr>
      </w:pPr>
      <w:r w:rsidRPr="00EB4343">
        <w:rPr>
          <w:rFonts w:ascii="Times New Roman" w:eastAsia="Verdana" w:hAnsi="Times New Roman"/>
          <w:sz w:val="28"/>
          <w:lang w:val="ru-RU" w:bidi="ar-SA"/>
        </w:rPr>
        <w:t xml:space="preserve">Таблица </w:t>
      </w:r>
      <w:r w:rsidR="001426F3">
        <w:rPr>
          <w:rFonts w:ascii="Times New Roman" w:eastAsia="Verdana" w:hAnsi="Times New Roman"/>
          <w:sz w:val="28"/>
          <w:lang w:val="ru-RU" w:bidi="ar-SA"/>
        </w:rPr>
        <w:t>1.</w:t>
      </w:r>
      <w:r w:rsidR="002002E7" w:rsidRPr="00EB4343">
        <w:rPr>
          <w:rFonts w:ascii="Times New Roman" w:eastAsia="Verdana" w:hAnsi="Times New Roman"/>
          <w:sz w:val="28"/>
          <w:lang w:val="ru-RU" w:bidi="ar-SA"/>
        </w:rPr>
        <w:t>2</w:t>
      </w:r>
    </w:p>
    <w:tbl>
      <w:tblPr>
        <w:tblStyle w:val="120"/>
        <w:tblW w:w="0" w:type="auto"/>
        <w:tblLook w:val="04A0"/>
      </w:tblPr>
      <w:tblGrid>
        <w:gridCol w:w="817"/>
        <w:gridCol w:w="2552"/>
        <w:gridCol w:w="5670"/>
      </w:tblGrid>
      <w:tr w:rsidR="00BE6F57" w:rsidRPr="00EB4343" w:rsidTr="00680E70">
        <w:trPr>
          <w:trHeight w:val="630"/>
          <w:tblHeader/>
        </w:trPr>
        <w:tc>
          <w:tcPr>
            <w:tcW w:w="817" w:type="dxa"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№ п/п</w:t>
            </w:r>
          </w:p>
        </w:tc>
        <w:tc>
          <w:tcPr>
            <w:tcW w:w="2552" w:type="dxa"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Наименование котельной, ЦТП</w:t>
            </w:r>
          </w:p>
        </w:tc>
        <w:tc>
          <w:tcPr>
            <w:tcW w:w="5670" w:type="dxa"/>
            <w:hideMark/>
          </w:tcPr>
          <w:p w:rsidR="00680E70" w:rsidRPr="00EB4343" w:rsidRDefault="00680E70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Потребители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noWrap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5670" w:type="dxa"/>
            <w:noWrap/>
            <w:hideMark/>
          </w:tcPr>
          <w:p w:rsidR="00680E70" w:rsidRPr="00EB4343" w:rsidRDefault="00680E70" w:rsidP="00680E70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3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 w:val="restart"/>
            <w:noWrap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552" w:type="dxa"/>
            <w:vMerge w:val="restart"/>
            <w:hideMark/>
          </w:tcPr>
          <w:p w:rsidR="0062482E" w:rsidRDefault="0062482E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62482E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№37 </w:t>
            </w:r>
          </w:p>
          <w:p w:rsidR="0062482E" w:rsidRDefault="0062482E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62482E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(МКР Черёмушки) </w:t>
            </w:r>
          </w:p>
          <w:p w:rsidR="00680E70" w:rsidRPr="00EB4343" w:rsidRDefault="0062482E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62482E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 8а</w:t>
            </w: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Третьякова, 105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Третьякова, 105а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Третьякова, 105б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Третьякова, 107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Октябрьская, 6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Октябрьская, 8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Октябрьская, 10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Октябрьская, 12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Октябрьская, 14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Октябрьская, 17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Октябрьская, 19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Октябрьская, 21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552" w:type="dxa"/>
            <w:vMerge/>
            <w:hideMark/>
          </w:tcPr>
          <w:p w:rsidR="00680E70" w:rsidRPr="00EB4343" w:rsidRDefault="00680E70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5670" w:type="dxa"/>
            <w:noWrap/>
            <w:hideMark/>
          </w:tcPr>
          <w:p w:rsidR="00680E70" w:rsidRPr="00EB4343" w:rsidRDefault="0062482E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Советская, 110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noWrap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552" w:type="dxa"/>
            <w:hideMark/>
          </w:tcPr>
          <w:p w:rsidR="00680E70" w:rsidRPr="00EB4343" w:rsidRDefault="008350C6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8350C6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№36 (Участковая больница)</w:t>
            </w:r>
          </w:p>
        </w:tc>
        <w:tc>
          <w:tcPr>
            <w:tcW w:w="5670" w:type="dxa"/>
            <w:noWrap/>
            <w:hideMark/>
          </w:tcPr>
          <w:p w:rsidR="00680E70" w:rsidRPr="00EB4343" w:rsidRDefault="008350C6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Участковая больница</w:t>
            </w:r>
          </w:p>
        </w:tc>
      </w:tr>
      <w:tr w:rsidR="00BE6F57" w:rsidRPr="00EB4343" w:rsidTr="00BE6F57">
        <w:trPr>
          <w:trHeight w:val="255"/>
        </w:trPr>
        <w:tc>
          <w:tcPr>
            <w:tcW w:w="817" w:type="dxa"/>
            <w:noWrap/>
            <w:hideMark/>
          </w:tcPr>
          <w:p w:rsidR="00680E70" w:rsidRPr="00EB4343" w:rsidRDefault="00680E70" w:rsidP="00680E70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552" w:type="dxa"/>
            <w:hideMark/>
          </w:tcPr>
          <w:p w:rsidR="00680E70" w:rsidRPr="00EB4343" w:rsidRDefault="00AB7B02" w:rsidP="00680E70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="008350C6" w:rsidRPr="008350C6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№35 (МДОУ ДС№41)</w:t>
            </w:r>
          </w:p>
        </w:tc>
        <w:tc>
          <w:tcPr>
            <w:tcW w:w="5670" w:type="dxa"/>
            <w:noWrap/>
            <w:hideMark/>
          </w:tcPr>
          <w:p w:rsidR="00680E70" w:rsidRPr="00EB4343" w:rsidRDefault="008350C6" w:rsidP="00680E70">
            <w:pPr>
              <w:spacing w:line="240" w:lineRule="auto"/>
              <w:ind w:firstLine="567"/>
              <w:contextualSpacing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8350C6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МДОУ ДС№41</w:t>
            </w:r>
          </w:p>
        </w:tc>
      </w:tr>
    </w:tbl>
    <w:p w:rsidR="008350C6" w:rsidRDefault="008350C6" w:rsidP="00AA70DF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25F7B" w:rsidRPr="00EB4343" w:rsidRDefault="00C25F7B" w:rsidP="00AA70DF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EB4343">
        <w:rPr>
          <w:rFonts w:ascii="Times New Roman" w:hAnsi="Times New Roman"/>
          <w:b/>
          <w:i/>
          <w:sz w:val="28"/>
          <w:szCs w:val="28"/>
          <w:lang w:val="ru-RU"/>
        </w:rPr>
        <w:t>Холодное водоснабжение</w:t>
      </w:r>
    </w:p>
    <w:p w:rsidR="003E5687" w:rsidRPr="00BB2066" w:rsidRDefault="003E5687" w:rsidP="00B303C3">
      <w:pPr>
        <w:suppressAutoHyphens/>
        <w:ind w:right="94" w:firstLine="709"/>
        <w:rPr>
          <w:rFonts w:ascii="Times New Roman" w:hAnsi="Times New Roman"/>
          <w:color w:val="FF0000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В настоящее время водоснабжение МО </w:t>
      </w:r>
      <w:r w:rsidR="00351B62">
        <w:rPr>
          <w:rFonts w:ascii="Times New Roman" w:hAnsi="Times New Roman"/>
          <w:sz w:val="28"/>
          <w:szCs w:val="28"/>
          <w:lang w:val="ru-RU" w:eastAsia="en-US"/>
        </w:rPr>
        <w:t>Платнировское</w:t>
      </w:r>
      <w:r w:rsidR="00686D6B" w:rsidRPr="00EB4343">
        <w:rPr>
          <w:rFonts w:ascii="Times New Roman" w:hAnsi="Times New Roman"/>
          <w:sz w:val="28"/>
          <w:szCs w:val="28"/>
          <w:lang w:val="ru-RU" w:eastAsia="en-US"/>
        </w:rPr>
        <w:t xml:space="preserve"> СП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 w:rsidR="00B303C3" w:rsidRPr="00EB4343">
        <w:rPr>
          <w:rFonts w:ascii="Times New Roman" w:hAnsi="Times New Roman"/>
          <w:sz w:val="28"/>
          <w:szCs w:val="28"/>
          <w:lang w:val="ru-RU" w:eastAsia="en-US"/>
        </w:rPr>
        <w:t>базируется на подземных водах</w:t>
      </w:r>
      <w:r w:rsidR="007B5920">
        <w:rPr>
          <w:rFonts w:ascii="Times New Roman" w:hAnsi="Times New Roman"/>
          <w:sz w:val="28"/>
          <w:szCs w:val="28"/>
          <w:lang w:val="ru-RU" w:eastAsia="en-US"/>
        </w:rPr>
        <w:t>.</w:t>
      </w:r>
    </w:p>
    <w:p w:rsidR="003E5687" w:rsidRPr="00EB4343" w:rsidRDefault="005B49E5" w:rsidP="003E5687">
      <w:pPr>
        <w:spacing w:before="240"/>
        <w:ind w:right="-142"/>
        <w:rPr>
          <w:rFonts w:ascii="Times New Roman" w:hAnsi="Times New Roman"/>
          <w:b/>
          <w:i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b/>
          <w:i/>
          <w:sz w:val="28"/>
          <w:szCs w:val="28"/>
          <w:lang w:val="ru-RU" w:eastAsia="en-US"/>
        </w:rPr>
        <w:lastRenderedPageBreak/>
        <w:t>ст</w:t>
      </w:r>
      <w:r w:rsidR="003E5687" w:rsidRPr="00EB4343">
        <w:rPr>
          <w:rFonts w:ascii="Times New Roman" w:hAnsi="Times New Roman"/>
          <w:b/>
          <w:i/>
          <w:sz w:val="28"/>
          <w:szCs w:val="28"/>
          <w:lang w:val="ru-RU" w:eastAsia="en-US"/>
        </w:rPr>
        <w:t>.</w:t>
      </w:r>
      <w:r w:rsidRPr="00EB4343">
        <w:rPr>
          <w:rFonts w:ascii="Times New Roman" w:hAnsi="Times New Roman"/>
          <w:b/>
          <w:i/>
          <w:sz w:val="28"/>
          <w:szCs w:val="28"/>
          <w:lang w:val="ru-RU" w:eastAsia="en-US"/>
        </w:rPr>
        <w:t xml:space="preserve"> </w:t>
      </w:r>
      <w:r w:rsidR="000E23B8">
        <w:rPr>
          <w:rFonts w:ascii="Times New Roman" w:hAnsi="Times New Roman"/>
          <w:b/>
          <w:i/>
          <w:sz w:val="28"/>
          <w:szCs w:val="28"/>
          <w:lang w:val="ru-RU" w:eastAsia="en-US"/>
        </w:rPr>
        <w:t>Платнировская</w:t>
      </w:r>
    </w:p>
    <w:p w:rsidR="001373D7" w:rsidRPr="00EB4343" w:rsidRDefault="001373D7" w:rsidP="001373D7">
      <w:pPr>
        <w:suppressAutoHyphens/>
        <w:ind w:right="94" w:firstLine="540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В настоящее время водоснабжение ст. </w:t>
      </w:r>
      <w:r>
        <w:rPr>
          <w:rFonts w:ascii="Times New Roman" w:hAnsi="Times New Roman"/>
          <w:sz w:val="28"/>
          <w:szCs w:val="28"/>
          <w:lang w:val="ru-RU" w:eastAsia="en-US"/>
        </w:rPr>
        <w:t>Платнировская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осуществляется от нескольких </w:t>
      </w:r>
      <w:r>
        <w:rPr>
          <w:rFonts w:ascii="Times New Roman" w:hAnsi="Times New Roman"/>
          <w:sz w:val="28"/>
          <w:szCs w:val="28"/>
          <w:lang w:val="ru-RU" w:eastAsia="en-US"/>
        </w:rPr>
        <w:t>артезианских скважин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:</w:t>
      </w:r>
    </w:p>
    <w:p w:rsidR="001373D7" w:rsidRPr="00EB4343" w:rsidRDefault="001373D7" w:rsidP="001373D7">
      <w:pPr>
        <w:suppressAutoHyphens/>
        <w:ind w:right="94" w:firstLine="540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арт. скважина по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ул. Охотничья </w:t>
      </w:r>
      <w:r>
        <w:rPr>
          <w:rFonts w:ascii="Times New Roman" w:hAnsi="Times New Roman"/>
          <w:sz w:val="28"/>
          <w:szCs w:val="28"/>
          <w:lang w:val="ru-RU"/>
        </w:rPr>
        <w:t>(Автогараж)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;</w:t>
      </w:r>
    </w:p>
    <w:p w:rsidR="001373D7" w:rsidRPr="00EB4343" w:rsidRDefault="001373D7" w:rsidP="001373D7">
      <w:pPr>
        <w:suppressAutoHyphens/>
        <w:ind w:right="94" w:firstLine="540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арт. скважина по ул. Хлеборобская (ОСО)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;</w:t>
      </w:r>
    </w:p>
    <w:p w:rsidR="001373D7" w:rsidRPr="00EB4343" w:rsidRDefault="001373D7" w:rsidP="001373D7">
      <w:pPr>
        <w:suppressAutoHyphens/>
        <w:ind w:right="94" w:firstLine="540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арт. скважина в районе хлебзавода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;</w:t>
      </w:r>
    </w:p>
    <w:p w:rsidR="001373D7" w:rsidRPr="00EB4343" w:rsidRDefault="001373D7" w:rsidP="001373D7">
      <w:pPr>
        <w:suppressAutoHyphens/>
        <w:ind w:right="94" w:firstLine="540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арт. скважина по ул. К.Маркса (СОШ №25)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;</w:t>
      </w:r>
    </w:p>
    <w:p w:rsidR="001373D7" w:rsidRDefault="001373D7" w:rsidP="001373D7">
      <w:pPr>
        <w:suppressAutoHyphens/>
        <w:ind w:right="94" w:firstLine="540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арт. скважина «Черемушки»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;</w:t>
      </w:r>
    </w:p>
    <w:p w:rsidR="001373D7" w:rsidRDefault="001373D7" w:rsidP="001373D7">
      <w:pPr>
        <w:suppressAutoHyphens/>
        <w:ind w:right="94" w:firstLine="5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 xml:space="preserve">арт. скважина </w:t>
      </w:r>
      <w:r>
        <w:rPr>
          <w:rFonts w:ascii="Times New Roman" w:hAnsi="Times New Roman"/>
          <w:sz w:val="28"/>
          <w:szCs w:val="28"/>
          <w:lang w:val="ru-RU"/>
        </w:rPr>
        <w:t>ДС «Сказка»;</w:t>
      </w:r>
    </w:p>
    <w:p w:rsidR="001373D7" w:rsidRDefault="001373D7" w:rsidP="001373D7">
      <w:pPr>
        <w:suppressAutoHyphens/>
        <w:ind w:right="94" w:firstLine="540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арт. скважина склад №2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;</w:t>
      </w:r>
    </w:p>
    <w:p w:rsidR="001373D7" w:rsidRPr="00EB4343" w:rsidRDefault="001373D7" w:rsidP="001373D7">
      <w:pPr>
        <w:suppressAutoHyphens/>
        <w:ind w:right="94" w:firstLine="540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арт. скважина по ул. Фрунзе – ул. Третьякова (СОШ №5)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;</w:t>
      </w:r>
    </w:p>
    <w:p w:rsidR="003E5687" w:rsidRPr="00EB4343" w:rsidRDefault="001373D7" w:rsidP="001373D7">
      <w:pPr>
        <w:suppressAutoHyphens/>
        <w:ind w:right="94" w:firstLine="540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Некоторые промпредприятия имеют собственные 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арт. скважины 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технической воды.</w:t>
      </w:r>
    </w:p>
    <w:p w:rsidR="003E5687" w:rsidRPr="00EB4343" w:rsidRDefault="003E5687" w:rsidP="00D766B1">
      <w:pPr>
        <w:ind w:right="-142"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Водопровод является объединенным хозяйственно-противопожарным. Водопроводная сеть в основном кольцевая</w:t>
      </w:r>
      <w:r w:rsidR="000E23B8">
        <w:rPr>
          <w:rFonts w:ascii="Times New Roman" w:hAnsi="Times New Roman"/>
          <w:sz w:val="28"/>
          <w:szCs w:val="28"/>
          <w:lang w:val="ru-RU" w:eastAsia="en-US"/>
        </w:rPr>
        <w:t>, имеются тупиковые участки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. Напор в сетях обеспечивается </w:t>
      </w:r>
      <w:r w:rsidR="003D1357" w:rsidRPr="00EB4343">
        <w:rPr>
          <w:rFonts w:ascii="Times New Roman" w:hAnsi="Times New Roman"/>
          <w:sz w:val="28"/>
          <w:szCs w:val="28"/>
          <w:lang w:val="ru-RU" w:eastAsia="en-US"/>
        </w:rPr>
        <w:t>водонапорными башнями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.</w:t>
      </w:r>
    </w:p>
    <w:p w:rsidR="003E5687" w:rsidRPr="00EB4343" w:rsidRDefault="003E5687" w:rsidP="00D766B1">
      <w:pPr>
        <w:suppressAutoHyphens/>
        <w:ind w:right="94" w:firstLine="567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Общая протяженность водопроводной сети </w:t>
      </w:r>
      <w:r w:rsidR="000E23B8" w:rsidRPr="000E23B8">
        <w:rPr>
          <w:rFonts w:ascii="Times New Roman" w:hAnsi="Times New Roman"/>
          <w:sz w:val="28"/>
          <w:szCs w:val="28"/>
          <w:lang w:val="ru-RU" w:eastAsia="en-US"/>
        </w:rPr>
        <w:t>73,2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км, многие участки которой имеют более 60% износа, что не обеспечивает в должной степени надежности водоснабжения потребителей и ведет к завышенным потерям воды в сети, а, следовательно, к повышению удельных расходов воды в жилом секторе.</w:t>
      </w:r>
    </w:p>
    <w:p w:rsidR="0040500F" w:rsidRPr="00EB4343" w:rsidRDefault="00467D5D" w:rsidP="0040500F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413B26">
        <w:rPr>
          <w:rFonts w:ascii="Times New Roman" w:hAnsi="Times New Roman"/>
          <w:sz w:val="28"/>
          <w:szCs w:val="28"/>
          <w:lang w:val="ru-RU"/>
        </w:rPr>
        <w:t xml:space="preserve">На территории </w:t>
      </w:r>
      <w:r w:rsidRPr="00D30BC1">
        <w:rPr>
          <w:rFonts w:ascii="Times New Roman" w:hAnsi="Times New Roman"/>
          <w:b/>
          <w:i/>
          <w:sz w:val="28"/>
          <w:szCs w:val="28"/>
          <w:lang w:val="ru-RU"/>
        </w:rPr>
        <w:t>хутора Казачий</w:t>
      </w:r>
      <w:r w:rsidRPr="00413B26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D30BC1">
        <w:rPr>
          <w:rFonts w:ascii="Times New Roman" w:hAnsi="Times New Roman"/>
          <w:b/>
          <w:i/>
          <w:sz w:val="28"/>
          <w:szCs w:val="28"/>
          <w:lang w:val="ru-RU"/>
        </w:rPr>
        <w:t>хутора Левченко</w:t>
      </w:r>
      <w:r w:rsidRPr="00413B26">
        <w:rPr>
          <w:rFonts w:ascii="Times New Roman" w:hAnsi="Times New Roman"/>
          <w:sz w:val="28"/>
          <w:szCs w:val="28"/>
          <w:lang w:val="ru-RU"/>
        </w:rPr>
        <w:t xml:space="preserve"> централизованная система водоснабжения отсутствует, водоснабжение осуществляется из колодцев и индивидуальных скважин.</w:t>
      </w:r>
    </w:p>
    <w:p w:rsidR="0057205A" w:rsidRPr="00EB4343" w:rsidRDefault="0057205A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  <w:r w:rsidRPr="00EB4343">
        <w:rPr>
          <w:lang w:val="ru-RU"/>
        </w:rPr>
        <w:br w:type="page"/>
      </w:r>
    </w:p>
    <w:p w:rsidR="00E07FDC" w:rsidRPr="00EB4343" w:rsidRDefault="00E40C75" w:rsidP="00C142C4">
      <w:pPr>
        <w:pStyle w:val="1a"/>
        <w:numPr>
          <w:ilvl w:val="0"/>
          <w:numId w:val="5"/>
        </w:numPr>
        <w:rPr>
          <w:lang w:val="ru-RU"/>
        </w:rPr>
      </w:pPr>
      <w:bookmarkStart w:id="12" w:name="_Toc470845696"/>
      <w:r w:rsidRPr="00EB4343">
        <w:rPr>
          <w:lang w:val="ru-RU"/>
        </w:rPr>
        <w:lastRenderedPageBreak/>
        <w:t>Описание состояния существующих источников водоснабжения и водозаборных сооружений</w:t>
      </w:r>
      <w:bookmarkEnd w:id="12"/>
    </w:p>
    <w:p w:rsidR="0062636B" w:rsidRPr="00EB4343" w:rsidRDefault="00CA4CA0" w:rsidP="0062636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На территории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Платнировского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сельского поселения разведаны и о</w:t>
      </w:r>
      <w:r w:rsidR="007B5920">
        <w:rPr>
          <w:rFonts w:ascii="Times New Roman" w:hAnsi="Times New Roman"/>
          <w:sz w:val="28"/>
          <w:szCs w:val="28"/>
          <w:lang w:val="ru-RU"/>
        </w:rPr>
        <w:t>ценены запасы подземных вод верх</w:t>
      </w:r>
      <w:r w:rsidRPr="00EB4343">
        <w:rPr>
          <w:rFonts w:ascii="Times New Roman" w:hAnsi="Times New Roman"/>
          <w:sz w:val="28"/>
          <w:szCs w:val="28"/>
          <w:lang w:val="ru-RU"/>
        </w:rPr>
        <w:t>неплиоценового водоносного комплекса</w:t>
      </w:r>
      <w:r w:rsidR="007B5920">
        <w:rPr>
          <w:rFonts w:ascii="Times New Roman" w:hAnsi="Times New Roman"/>
          <w:sz w:val="28"/>
          <w:szCs w:val="28"/>
          <w:lang w:val="ru-RU"/>
        </w:rPr>
        <w:t>.</w:t>
      </w:r>
    </w:p>
    <w:p w:rsidR="007B5920" w:rsidRPr="007B5920" w:rsidRDefault="007B5920" w:rsidP="007B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hAnsi="Times New Roman"/>
          <w:sz w:val="28"/>
          <w:szCs w:val="28"/>
          <w:lang w:val="ru-RU" w:eastAsia="en-US"/>
        </w:rPr>
      </w:pPr>
      <w:r w:rsidRPr="007B5920">
        <w:rPr>
          <w:rFonts w:ascii="Times New Roman" w:hAnsi="Times New Roman"/>
          <w:sz w:val="28"/>
          <w:szCs w:val="28"/>
          <w:lang w:val="ru-RU" w:eastAsia="en-US"/>
        </w:rPr>
        <w:t>Водоносный комплекс верхнеплиоценовых отложений имеет повсеместное распространение. Подземные воды приурочены к прослоям и линзам мелкозернистых песков, залегающих на глубине от 36-56м до 300м. Количество водоносных горизонтов изменяется от 4-5м до 10-12м. Эффективная мощность песков, каптируемых фильтрами, изменяется от 12-15м до 25-31м; водообильность эксплуатационных скважин достигает 25-40 м3/час при понижениях уровня воды на 10-40м, пьезометрические уровни при сдаче скважин в эксплуатацию наблюдались на глубине 12-35м ниже поверхности земли.</w:t>
      </w:r>
    </w:p>
    <w:p w:rsidR="007B5920" w:rsidRPr="007B5920" w:rsidRDefault="007B5920" w:rsidP="007B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hAnsi="Times New Roman"/>
          <w:sz w:val="28"/>
          <w:szCs w:val="28"/>
          <w:lang w:val="ru-RU" w:eastAsia="en-US"/>
        </w:rPr>
      </w:pPr>
      <w:r w:rsidRPr="007B5920">
        <w:rPr>
          <w:rFonts w:ascii="Times New Roman" w:hAnsi="Times New Roman"/>
          <w:sz w:val="28"/>
          <w:szCs w:val="28"/>
          <w:lang w:val="ru-RU" w:eastAsia="en-US"/>
        </w:rPr>
        <w:t>По химическому составу воды гидрокарбонатно-н</w:t>
      </w:r>
      <w:r w:rsidR="00091F80">
        <w:rPr>
          <w:rFonts w:ascii="Times New Roman" w:hAnsi="Times New Roman"/>
          <w:sz w:val="28"/>
          <w:szCs w:val="28"/>
          <w:lang w:val="ru-RU" w:eastAsia="en-US"/>
        </w:rPr>
        <w:t>атриевые с сухим остатком 0,5-0,</w:t>
      </w:r>
      <w:r w:rsidRPr="007B5920">
        <w:rPr>
          <w:rFonts w:ascii="Times New Roman" w:hAnsi="Times New Roman"/>
          <w:sz w:val="28"/>
          <w:szCs w:val="28"/>
          <w:lang w:val="ru-RU" w:eastAsia="en-US"/>
        </w:rPr>
        <w:t>8 г/л и общей жесткостью 4</w:t>
      </w:r>
      <w:r w:rsidR="00091F80">
        <w:rPr>
          <w:rFonts w:ascii="Times New Roman" w:hAnsi="Times New Roman"/>
          <w:sz w:val="28"/>
          <w:szCs w:val="28"/>
          <w:lang w:val="ru-RU" w:eastAsia="en-US"/>
        </w:rPr>
        <w:t>,</w:t>
      </w:r>
      <w:r w:rsidRPr="007B5920">
        <w:rPr>
          <w:rFonts w:ascii="Times New Roman" w:hAnsi="Times New Roman"/>
          <w:sz w:val="28"/>
          <w:szCs w:val="28"/>
          <w:lang w:val="ru-RU" w:eastAsia="en-US"/>
        </w:rPr>
        <w:t>24-7</w:t>
      </w:r>
      <w:r w:rsidR="00091F80">
        <w:rPr>
          <w:rFonts w:ascii="Times New Roman" w:hAnsi="Times New Roman"/>
          <w:sz w:val="28"/>
          <w:szCs w:val="28"/>
          <w:lang w:val="ru-RU" w:eastAsia="en-US"/>
        </w:rPr>
        <w:t>,</w:t>
      </w:r>
      <w:r w:rsidRPr="007B5920">
        <w:rPr>
          <w:rFonts w:ascii="Times New Roman" w:hAnsi="Times New Roman"/>
          <w:sz w:val="28"/>
          <w:szCs w:val="28"/>
          <w:lang w:val="ru-RU" w:eastAsia="en-US"/>
        </w:rPr>
        <w:t>24 мг-экв/л.</w:t>
      </w:r>
    </w:p>
    <w:p w:rsidR="007B5920" w:rsidRPr="007B5920" w:rsidRDefault="007B5920" w:rsidP="007B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hAnsi="Times New Roman"/>
          <w:sz w:val="28"/>
          <w:szCs w:val="28"/>
          <w:lang w:val="ru-RU" w:eastAsia="en-US"/>
        </w:rPr>
      </w:pPr>
      <w:r w:rsidRPr="007B5920">
        <w:rPr>
          <w:rFonts w:ascii="Times New Roman" w:hAnsi="Times New Roman"/>
          <w:sz w:val="28"/>
          <w:szCs w:val="28"/>
          <w:lang w:val="ru-RU" w:eastAsia="en-US"/>
        </w:rPr>
        <w:t>Для удобства эксплуатации верхнеплиоценовый комплекс разбит на два яруса. Верхняя часть в интервале 130-190м с глубиной скважин 195м и нижняя часть в интервале 195-300м, с глубиной скважин 305м.</w:t>
      </w:r>
    </w:p>
    <w:p w:rsidR="007B5920" w:rsidRPr="008D4989" w:rsidRDefault="007B5920" w:rsidP="007B5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Courier New" w:hAnsi="Times New Roman"/>
          <w:sz w:val="28"/>
          <w:szCs w:val="28"/>
          <w:lang w:val="ru-RU" w:bidi="ar-SA"/>
        </w:rPr>
      </w:pPr>
      <w:r w:rsidRPr="007B5920">
        <w:rPr>
          <w:rFonts w:ascii="Times New Roman" w:eastAsia="Courier New" w:hAnsi="Times New Roman"/>
          <w:sz w:val="28"/>
          <w:szCs w:val="28"/>
          <w:lang w:val="ru-RU" w:bidi="ar-SA"/>
        </w:rPr>
        <w:t>Н</w:t>
      </w:r>
      <w:r w:rsidRPr="008D4989">
        <w:rPr>
          <w:rFonts w:ascii="Times New Roman" w:eastAsia="Courier New" w:hAnsi="Times New Roman"/>
          <w:sz w:val="28"/>
          <w:szCs w:val="28"/>
          <w:lang w:val="ru-RU" w:bidi="ar-SA"/>
        </w:rPr>
        <w:t xml:space="preserve">а территории </w:t>
      </w:r>
      <w:r w:rsidRPr="007B5920">
        <w:rPr>
          <w:rFonts w:ascii="Times New Roman" w:hAnsi="Times New Roman"/>
          <w:sz w:val="28"/>
          <w:szCs w:val="28"/>
          <w:lang w:val="ru-RU" w:bidi="ar-SA"/>
        </w:rPr>
        <w:t>Платнировского</w:t>
      </w:r>
      <w:r w:rsidRPr="008D4989">
        <w:rPr>
          <w:rFonts w:ascii="Times New Roman" w:eastAsia="Courier New" w:hAnsi="Times New Roman"/>
          <w:sz w:val="28"/>
          <w:szCs w:val="28"/>
          <w:lang w:val="ru-RU" w:bidi="ar-SA"/>
        </w:rPr>
        <w:t xml:space="preserve"> </w:t>
      </w:r>
      <w:r w:rsidRPr="007B5920">
        <w:rPr>
          <w:rFonts w:ascii="Times New Roman" w:eastAsia="Courier New" w:hAnsi="Times New Roman"/>
          <w:sz w:val="28"/>
          <w:szCs w:val="28"/>
          <w:lang w:val="ru-RU" w:bidi="ar-SA"/>
        </w:rPr>
        <w:t>СП расположены восемь</w:t>
      </w:r>
      <w:r w:rsidRPr="008D4989">
        <w:rPr>
          <w:rFonts w:ascii="Times New Roman" w:eastAsia="Courier New" w:hAnsi="Times New Roman"/>
          <w:sz w:val="28"/>
          <w:szCs w:val="28"/>
          <w:lang w:val="ru-RU" w:bidi="ar-SA"/>
        </w:rPr>
        <w:t xml:space="preserve"> артезиански</w:t>
      </w:r>
      <w:r w:rsidRPr="007B5920">
        <w:rPr>
          <w:rFonts w:ascii="Times New Roman" w:eastAsia="Courier New" w:hAnsi="Times New Roman"/>
          <w:sz w:val="28"/>
          <w:szCs w:val="28"/>
          <w:lang w:val="ru-RU" w:bidi="ar-SA"/>
        </w:rPr>
        <w:t>х</w:t>
      </w:r>
      <w:r w:rsidRPr="008D4989">
        <w:rPr>
          <w:rFonts w:ascii="Times New Roman" w:eastAsia="Courier New" w:hAnsi="Times New Roman"/>
          <w:sz w:val="28"/>
          <w:szCs w:val="28"/>
          <w:lang w:val="ru-RU" w:bidi="ar-SA"/>
        </w:rPr>
        <w:t xml:space="preserve"> скважин, относящихся к Западно-Кубанскому гидрогеологическому району Азово-Кубанского артезианского бассейна. 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Артезианская скважина № 339-Д дебитом 8,3 м</w:t>
      </w:r>
      <w:r w:rsidRPr="00D30BC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/ч, глубиной 165</w:t>
      </w:r>
      <w:r w:rsidRPr="00D30BC1">
        <w:rPr>
          <w:rFonts w:ascii="Times New Roman" w:hAnsi="Times New Roman"/>
          <w:sz w:val="28"/>
          <w:szCs w:val="28"/>
          <w:lang w:val="ru-RU"/>
        </w:rPr>
        <w:t>м, оборудована погружным глубинным скважинным центробежным насосом типа ЭЦВ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30BC1">
        <w:rPr>
          <w:rFonts w:ascii="Times New Roman" w:hAnsi="Times New Roman"/>
          <w:sz w:val="28"/>
          <w:szCs w:val="28"/>
          <w:lang w:val="ru-RU"/>
        </w:rPr>
        <w:t>8-25-100, расположена в юго-западной части станицы Платнировской по ул. Охотничьей</w:t>
      </w:r>
      <w:r>
        <w:rPr>
          <w:rFonts w:ascii="Times New Roman" w:hAnsi="Times New Roman"/>
          <w:sz w:val="28"/>
          <w:szCs w:val="28"/>
          <w:lang w:val="ru-RU"/>
        </w:rPr>
        <w:t xml:space="preserve"> (Автогараж)</w:t>
      </w:r>
      <w:r w:rsidRPr="00D30BC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Установлена водонапорная башня Рожновского, объемом 15м</w:t>
      </w:r>
      <w:r w:rsidRPr="00D30BC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D30BC1">
        <w:rPr>
          <w:rFonts w:ascii="Times New Roman" w:hAnsi="Times New Roman"/>
          <w:sz w:val="28"/>
          <w:szCs w:val="28"/>
          <w:lang w:val="ru-RU"/>
        </w:rPr>
        <w:t>, износ 70%, год постройки 1984.</w:t>
      </w:r>
      <w:r>
        <w:rPr>
          <w:rFonts w:ascii="Times New Roman" w:hAnsi="Times New Roman"/>
          <w:sz w:val="28"/>
          <w:szCs w:val="28"/>
          <w:lang w:val="ru-RU"/>
        </w:rPr>
        <w:t xml:space="preserve"> В настоящее время башня не используется. Вода подается напрямую в сеть с использованием частотного регулятора.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I пояс зоны санитарной охраны водозабора огорожен сеткой «рабицей».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lastRenderedPageBreak/>
        <w:t>Артезианская скважина № 2006/535-Д дебитом 27 м</w:t>
      </w:r>
      <w:r w:rsidRPr="00D30BC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/ч, глубиной 18</w:t>
      </w:r>
      <w:r w:rsidRPr="00D30BC1">
        <w:rPr>
          <w:rFonts w:ascii="Times New Roman" w:hAnsi="Times New Roman"/>
          <w:sz w:val="28"/>
          <w:szCs w:val="28"/>
          <w:lang w:val="ru-RU"/>
        </w:rPr>
        <w:t>6м, оборудована погружным глубинным скважинным центробежным насосом типа ЭЦВ</w:t>
      </w:r>
      <w:r>
        <w:rPr>
          <w:rFonts w:ascii="Times New Roman" w:hAnsi="Times New Roman"/>
          <w:sz w:val="28"/>
          <w:szCs w:val="28"/>
          <w:lang w:val="ru-RU"/>
        </w:rPr>
        <w:t xml:space="preserve"> 6</w:t>
      </w:r>
      <w:r w:rsidRPr="00D30BC1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16</w:t>
      </w:r>
      <w:r w:rsidRPr="00D30BC1">
        <w:rPr>
          <w:rFonts w:ascii="Times New Roman" w:hAnsi="Times New Roman"/>
          <w:sz w:val="28"/>
          <w:szCs w:val="28"/>
          <w:lang w:val="ru-RU"/>
        </w:rPr>
        <w:t>-100, расположена в северо-восточной части станицы Платнировской по ул. Хлеборобской</w:t>
      </w:r>
      <w:r>
        <w:rPr>
          <w:rFonts w:ascii="Times New Roman" w:hAnsi="Times New Roman"/>
          <w:sz w:val="28"/>
          <w:szCs w:val="28"/>
          <w:lang w:val="ru-RU"/>
        </w:rPr>
        <w:t xml:space="preserve"> (ОСО)</w:t>
      </w:r>
      <w:r w:rsidRPr="00D30BC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35938">
        <w:rPr>
          <w:rFonts w:ascii="Times New Roman" w:hAnsi="Times New Roman"/>
          <w:sz w:val="28"/>
          <w:szCs w:val="28"/>
          <w:lang w:val="ru-RU"/>
        </w:rPr>
        <w:t>Вода подается напрямую в сеть с использованием частотного регулятора.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 xml:space="preserve">I пояс зоны санитарной охраны водозабора огорожен деревянным забором из частокола. 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Артезианская скважина № 4792 дебитом 18 м</w:t>
      </w:r>
      <w:r w:rsidRPr="00D30BC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/ч, глубиной 180</w:t>
      </w:r>
      <w:r w:rsidRPr="00D30BC1">
        <w:rPr>
          <w:rFonts w:ascii="Times New Roman" w:hAnsi="Times New Roman"/>
          <w:sz w:val="28"/>
          <w:szCs w:val="28"/>
          <w:lang w:val="ru-RU"/>
        </w:rPr>
        <w:t>м, оборудована погружным глубинным скважинным центробежным насосом типа ЭЦВ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30BC1">
        <w:rPr>
          <w:rFonts w:ascii="Times New Roman" w:hAnsi="Times New Roman"/>
          <w:sz w:val="28"/>
          <w:szCs w:val="28"/>
          <w:lang w:val="ru-RU"/>
        </w:rPr>
        <w:t xml:space="preserve">8-25-100, расположена в западной части станицы Платнировской, район хлебозавода. 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Установлена водонапорная башня Рожновского, объемом 15м</w:t>
      </w:r>
      <w:r w:rsidRPr="00D30BC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D30BC1">
        <w:rPr>
          <w:rFonts w:ascii="Times New Roman" w:hAnsi="Times New Roman"/>
          <w:sz w:val="28"/>
          <w:szCs w:val="28"/>
          <w:lang w:val="ru-RU"/>
        </w:rPr>
        <w:t>, износ 90%, год постройки 1974.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135A">
        <w:rPr>
          <w:rFonts w:ascii="Times New Roman" w:hAnsi="Times New Roman"/>
          <w:sz w:val="28"/>
          <w:szCs w:val="28"/>
          <w:lang w:val="ru-RU"/>
        </w:rPr>
        <w:t>В настоящее время башня не используется. Вода подается напрямую в сеть с использованием частотного регулятора.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I пояс зоны санитарной охраны водозабора огорожен колючей проволокой по периметру.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Артезианская скважина № 2791 дебитом 20 м</w:t>
      </w:r>
      <w:r w:rsidRPr="00D30BC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/ч, глубиной 153</w:t>
      </w:r>
      <w:r w:rsidRPr="00D30BC1">
        <w:rPr>
          <w:rFonts w:ascii="Times New Roman" w:hAnsi="Times New Roman"/>
          <w:sz w:val="28"/>
          <w:szCs w:val="28"/>
          <w:lang w:val="ru-RU"/>
        </w:rPr>
        <w:t>м, оборудована погружным глубинным скважинным центробежным насосом типа ЭЦВ</w:t>
      </w:r>
      <w:r>
        <w:rPr>
          <w:rFonts w:ascii="Times New Roman" w:hAnsi="Times New Roman"/>
          <w:sz w:val="28"/>
          <w:szCs w:val="28"/>
          <w:lang w:val="ru-RU"/>
        </w:rPr>
        <w:t xml:space="preserve"> 8</w:t>
      </w:r>
      <w:r w:rsidRPr="00D30BC1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D30BC1">
        <w:rPr>
          <w:rFonts w:ascii="Times New Roman" w:hAnsi="Times New Roman"/>
          <w:sz w:val="28"/>
          <w:szCs w:val="28"/>
          <w:lang w:val="ru-RU"/>
        </w:rPr>
        <w:t>-1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D30BC1">
        <w:rPr>
          <w:rFonts w:ascii="Times New Roman" w:hAnsi="Times New Roman"/>
          <w:sz w:val="28"/>
          <w:szCs w:val="28"/>
          <w:lang w:val="ru-RU"/>
        </w:rPr>
        <w:t>0, расположена в северной части станицы Платнировской 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30BC1">
        <w:rPr>
          <w:rFonts w:ascii="Times New Roman" w:hAnsi="Times New Roman"/>
          <w:sz w:val="28"/>
          <w:szCs w:val="28"/>
          <w:lang w:val="ru-RU"/>
        </w:rPr>
        <w:t>ул. Карла Маркса</w:t>
      </w:r>
      <w:r>
        <w:rPr>
          <w:rFonts w:ascii="Times New Roman" w:hAnsi="Times New Roman"/>
          <w:sz w:val="28"/>
          <w:szCs w:val="28"/>
          <w:lang w:val="ru-RU"/>
        </w:rPr>
        <w:t xml:space="preserve"> (СОШ №25)</w:t>
      </w:r>
      <w:r w:rsidRPr="00D30BC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C3CB1">
        <w:rPr>
          <w:rFonts w:ascii="Times New Roman" w:hAnsi="Times New Roman"/>
          <w:sz w:val="28"/>
          <w:szCs w:val="28"/>
          <w:lang w:val="ru-RU"/>
        </w:rPr>
        <w:t>Вода подается напрямую в сеть с использованием частотного регулятора.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I пояс зоны санитарной охраны водозабора огорожен кирпичным забором по периметру.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Артезианская скважина № 115 дебитом 18 м</w:t>
      </w:r>
      <w:r w:rsidRPr="00D30BC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D30BC1">
        <w:rPr>
          <w:rFonts w:ascii="Times New Roman" w:hAnsi="Times New Roman"/>
          <w:sz w:val="28"/>
          <w:szCs w:val="28"/>
          <w:lang w:val="ru-RU"/>
        </w:rPr>
        <w:t>/ч, глубиной 170м, оборудована погружным глубинным скважинным центробежным насосом типа ЭЦВ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30BC1">
        <w:rPr>
          <w:rFonts w:ascii="Times New Roman" w:hAnsi="Times New Roman"/>
          <w:sz w:val="28"/>
          <w:szCs w:val="28"/>
          <w:lang w:val="ru-RU"/>
        </w:rPr>
        <w:t xml:space="preserve">8-25-100, расположена в южной части станицы Платнировской, район «Черемушки». 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 xml:space="preserve">Установлена водонапорная башня Рожновского, объемом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D30BC1">
        <w:rPr>
          <w:rFonts w:ascii="Times New Roman" w:hAnsi="Times New Roman"/>
          <w:sz w:val="28"/>
          <w:szCs w:val="28"/>
          <w:lang w:val="ru-RU"/>
        </w:rPr>
        <w:t>5м</w:t>
      </w:r>
      <w:r w:rsidRPr="00D30BC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, год постройки – 2014</w:t>
      </w:r>
      <w:r w:rsidRPr="00D30BC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3CB1">
        <w:rPr>
          <w:rFonts w:ascii="Times New Roman" w:hAnsi="Times New Roman"/>
          <w:sz w:val="28"/>
          <w:szCs w:val="28"/>
          <w:lang w:val="ru-RU"/>
        </w:rPr>
        <w:t>В настоящее время башня не используется. Вода подается напрямую в сеть с использованием частотного регулятора.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lastRenderedPageBreak/>
        <w:t>I пояс зоны санитарной охраны водозабора огорожен сеткой «рабицей» и колючей проволокой по периметру.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Артезианская скважина № 418-Д дебитом 40 м</w:t>
      </w:r>
      <w:r w:rsidRPr="00D30BC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/ч, глубиной 183</w:t>
      </w:r>
      <w:r w:rsidRPr="00D30BC1">
        <w:rPr>
          <w:rFonts w:ascii="Times New Roman" w:hAnsi="Times New Roman"/>
          <w:sz w:val="28"/>
          <w:szCs w:val="28"/>
          <w:lang w:val="ru-RU"/>
        </w:rPr>
        <w:t>м, оборудована погружным глубинным скважинным центробежным насосом типа ЭЦВ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30BC1">
        <w:rPr>
          <w:rFonts w:ascii="Times New Roman" w:hAnsi="Times New Roman"/>
          <w:sz w:val="28"/>
          <w:szCs w:val="28"/>
          <w:lang w:val="ru-RU"/>
        </w:rPr>
        <w:t>8-25-100, расположена в центральной части станицы Платнировской 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30BC1">
        <w:rPr>
          <w:rFonts w:ascii="Times New Roman" w:hAnsi="Times New Roman"/>
          <w:sz w:val="28"/>
          <w:szCs w:val="28"/>
          <w:lang w:val="ru-RU"/>
        </w:rPr>
        <w:t xml:space="preserve">ул. Кирова, детский сад «Сказка». </w:t>
      </w:r>
      <w:r w:rsidRPr="00DC3CB1">
        <w:rPr>
          <w:rFonts w:ascii="Times New Roman" w:hAnsi="Times New Roman"/>
          <w:sz w:val="28"/>
          <w:szCs w:val="28"/>
          <w:lang w:val="ru-RU"/>
        </w:rPr>
        <w:t>Вода подается напрямую в сеть с использованием частотного регулятора.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I пояс зоны санитарной охраны водозабора огорожен сеткой «рабицей» по периметру.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 xml:space="preserve">Артезианская скважина № 4125 дебитом </w:t>
      </w:r>
      <w:r>
        <w:rPr>
          <w:rFonts w:ascii="Times New Roman" w:hAnsi="Times New Roman"/>
          <w:sz w:val="28"/>
          <w:szCs w:val="28"/>
          <w:lang w:val="ru-RU"/>
        </w:rPr>
        <w:t>55</w:t>
      </w:r>
      <w:r w:rsidRPr="00D30BC1">
        <w:rPr>
          <w:rFonts w:ascii="Times New Roman" w:hAnsi="Times New Roman"/>
          <w:sz w:val="28"/>
          <w:szCs w:val="28"/>
          <w:lang w:val="ru-RU"/>
        </w:rPr>
        <w:t xml:space="preserve"> м</w:t>
      </w:r>
      <w:r w:rsidRPr="00D30BC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/ч, глубиной 13</w:t>
      </w:r>
      <w:r w:rsidRPr="00D30BC1">
        <w:rPr>
          <w:rFonts w:ascii="Times New Roman" w:hAnsi="Times New Roman"/>
          <w:sz w:val="28"/>
          <w:szCs w:val="28"/>
          <w:lang w:val="ru-RU"/>
        </w:rPr>
        <w:t>6м, оборудована погружным глубинным скважинным центробежным насосом типа ЭЦВ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30BC1">
        <w:rPr>
          <w:rFonts w:ascii="Times New Roman" w:hAnsi="Times New Roman"/>
          <w:sz w:val="28"/>
          <w:szCs w:val="28"/>
          <w:lang w:val="ru-RU"/>
        </w:rPr>
        <w:t>6-16-140, расположена в юго-восточной части с</w:t>
      </w:r>
      <w:r>
        <w:rPr>
          <w:rFonts w:ascii="Times New Roman" w:hAnsi="Times New Roman"/>
          <w:sz w:val="28"/>
          <w:szCs w:val="28"/>
          <w:lang w:val="ru-RU"/>
        </w:rPr>
        <w:t>таницы Платнировской, склад №2.</w:t>
      </w:r>
      <w:r w:rsidRPr="00DC3CB1">
        <w:rPr>
          <w:rFonts w:ascii="Times New Roman" w:hAnsi="Times New Roman"/>
          <w:sz w:val="28"/>
          <w:szCs w:val="28"/>
          <w:lang w:val="ru-RU"/>
        </w:rPr>
        <w:t xml:space="preserve"> Вода подается напрямую в сеть с использованием частотного регулятора.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I пояс зоны санитарной охраны водозабора огорожен проволокой по периметру.</w:t>
      </w:r>
    </w:p>
    <w:p w:rsidR="005206BA" w:rsidRPr="00D30BC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Артези</w:t>
      </w:r>
      <w:r>
        <w:rPr>
          <w:rFonts w:ascii="Times New Roman" w:hAnsi="Times New Roman"/>
          <w:sz w:val="28"/>
          <w:szCs w:val="28"/>
          <w:lang w:val="ru-RU"/>
        </w:rPr>
        <w:t>анская скважина № 4707 дебитом 5</w:t>
      </w:r>
      <w:r w:rsidRPr="00D30BC1">
        <w:rPr>
          <w:rFonts w:ascii="Times New Roman" w:hAnsi="Times New Roman"/>
          <w:sz w:val="28"/>
          <w:szCs w:val="28"/>
          <w:lang w:val="ru-RU"/>
        </w:rPr>
        <w:t>0 м</w:t>
      </w:r>
      <w:r w:rsidRPr="00D30BC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/ч, глубиной 174</w:t>
      </w:r>
      <w:r w:rsidRPr="00D30BC1">
        <w:rPr>
          <w:rFonts w:ascii="Times New Roman" w:hAnsi="Times New Roman"/>
          <w:sz w:val="28"/>
          <w:szCs w:val="28"/>
          <w:lang w:val="ru-RU"/>
        </w:rPr>
        <w:t>м, оборудована погружным глубинным скважинным центробежным насосом типа ЭЦВ 8-25-100, расположена в южной части станицы Платнировской, угол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30BC1">
        <w:rPr>
          <w:rFonts w:ascii="Times New Roman" w:hAnsi="Times New Roman"/>
          <w:sz w:val="28"/>
          <w:szCs w:val="28"/>
          <w:lang w:val="ru-RU"/>
        </w:rPr>
        <w:t>ул. Фрунзе и ул. Третьякова, С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D30BC1">
        <w:rPr>
          <w:rFonts w:ascii="Times New Roman" w:hAnsi="Times New Roman"/>
          <w:sz w:val="28"/>
          <w:szCs w:val="28"/>
          <w:lang w:val="ru-RU"/>
        </w:rPr>
        <w:t xml:space="preserve">Ш №5. </w:t>
      </w:r>
      <w:r w:rsidRPr="00DC3CB1">
        <w:rPr>
          <w:rFonts w:ascii="Times New Roman" w:hAnsi="Times New Roman"/>
          <w:sz w:val="28"/>
          <w:szCs w:val="28"/>
          <w:lang w:val="ru-RU"/>
        </w:rPr>
        <w:t>Вода подается напрямую в сеть с использованием частотного регулятора.</w:t>
      </w:r>
    </w:p>
    <w:p w:rsidR="005206BA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D30BC1">
        <w:rPr>
          <w:rFonts w:ascii="Times New Roman" w:hAnsi="Times New Roman"/>
          <w:sz w:val="28"/>
          <w:szCs w:val="28"/>
          <w:lang w:val="ru-RU"/>
        </w:rPr>
        <w:t>I пояс зоны санитарной охраны водозабора огорожен кирпичным забором по периметру.</w:t>
      </w:r>
    </w:p>
    <w:p w:rsidR="005206BA" w:rsidRPr="008C4C91" w:rsidRDefault="005206BA" w:rsidP="005206BA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Резервные скважины отсутствуют. Баки водонапорных башен имеют протечки.</w:t>
      </w:r>
    </w:p>
    <w:p w:rsidR="00CB428F" w:rsidRPr="00EB4343" w:rsidRDefault="00CB428F" w:rsidP="0062636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Характеристика артезианских скважин </w:t>
      </w:r>
      <w:r w:rsidR="002002E7" w:rsidRPr="00EB4343">
        <w:rPr>
          <w:rFonts w:ascii="Times New Roman" w:hAnsi="Times New Roman"/>
          <w:sz w:val="28"/>
          <w:szCs w:val="28"/>
          <w:lang w:val="ru-RU"/>
        </w:rPr>
        <w:t xml:space="preserve">представлена в таблице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="005B50D7">
        <w:rPr>
          <w:rFonts w:ascii="Times New Roman" w:hAnsi="Times New Roman"/>
          <w:sz w:val="28"/>
          <w:szCs w:val="28"/>
          <w:lang w:val="ru-RU"/>
        </w:rPr>
        <w:t>3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5206BA" w:rsidRDefault="005206BA">
      <w:pPr>
        <w:spacing w:after="200" w:line="276" w:lineRule="auto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5B50D7" w:rsidRPr="005206BA" w:rsidRDefault="005B50D7" w:rsidP="005206BA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06BA">
        <w:rPr>
          <w:rFonts w:ascii="Times New Roman" w:hAnsi="Times New Roman"/>
          <w:sz w:val="28"/>
          <w:szCs w:val="28"/>
          <w:lang w:val="ru-RU"/>
        </w:rPr>
        <w:lastRenderedPageBreak/>
        <w:t xml:space="preserve">Таблица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Pr="005206BA">
        <w:rPr>
          <w:rFonts w:ascii="Times New Roman" w:hAnsi="Times New Roman"/>
          <w:sz w:val="28"/>
          <w:szCs w:val="28"/>
          <w:lang w:val="ru-RU"/>
        </w:rPr>
        <w:t>3.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5"/>
        <w:gridCol w:w="973"/>
        <w:gridCol w:w="1023"/>
        <w:gridCol w:w="804"/>
        <w:gridCol w:w="1192"/>
        <w:gridCol w:w="924"/>
        <w:gridCol w:w="1642"/>
        <w:gridCol w:w="832"/>
        <w:gridCol w:w="1382"/>
      </w:tblGrid>
      <w:tr w:rsidR="005206BA" w:rsidRPr="005B50D7" w:rsidTr="005206BA">
        <w:trPr>
          <w:trHeight w:val="535"/>
          <w:tblHeader/>
        </w:trPr>
        <w:tc>
          <w:tcPr>
            <w:tcW w:w="613" w:type="pct"/>
            <w:vMerge w:val="restar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</w:pP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  <w:t>№ скважины</w:t>
            </w:r>
          </w:p>
        </w:tc>
        <w:tc>
          <w:tcPr>
            <w:tcW w:w="487" w:type="pct"/>
            <w:vMerge w:val="restar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</w:pP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  <w:t>Год бурения</w:t>
            </w:r>
          </w:p>
        </w:tc>
        <w:tc>
          <w:tcPr>
            <w:tcW w:w="512" w:type="pct"/>
            <w:vMerge w:val="restar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</w:pP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  <w:t>Глубина скважин</w:t>
            </w:r>
          </w:p>
        </w:tc>
        <w:tc>
          <w:tcPr>
            <w:tcW w:w="402" w:type="pct"/>
            <w:vMerge w:val="restar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</w:pP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  <w:t>Дебит</w:t>
            </w:r>
          </w:p>
          <w:p w:rsidR="005206BA" w:rsidRPr="005B50D7" w:rsidRDefault="005206BA" w:rsidP="005206BA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</w:pP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  <w:t>скважин</w:t>
            </w:r>
          </w:p>
          <w:p w:rsidR="005206BA" w:rsidRPr="005B50D7" w:rsidRDefault="005206BA" w:rsidP="005206BA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</w:pP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  <w:t>м</w:t>
            </w:r>
            <w:r w:rsidRPr="005B50D7">
              <w:rPr>
                <w:rFonts w:ascii="Times New Roman" w:hAnsi="Times New Roman"/>
                <w:b/>
                <w:color w:val="000000"/>
                <w:sz w:val="20"/>
                <w:vertAlign w:val="superscript"/>
                <w:lang w:val="ru-RU" w:eastAsia="ar-SA"/>
              </w:rPr>
              <w:t>3</w:t>
            </w: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  <w:t>\час</w:t>
            </w:r>
          </w:p>
        </w:tc>
        <w:tc>
          <w:tcPr>
            <w:tcW w:w="1058" w:type="pct"/>
            <w:gridSpan w:val="2"/>
            <w:vAlign w:val="center"/>
          </w:tcPr>
          <w:p w:rsidR="005206BA" w:rsidRPr="005B50D7" w:rsidRDefault="005206BA" w:rsidP="005206BA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lang w:val="ru-RU" w:eastAsia="en-US"/>
              </w:rPr>
            </w:pPr>
            <w:r w:rsidRPr="005B50D7">
              <w:rPr>
                <w:rFonts w:ascii="Times New Roman" w:hAnsi="Times New Roman"/>
                <w:b/>
                <w:sz w:val="20"/>
                <w:lang w:val="ru-RU" w:eastAsia="en-US"/>
              </w:rPr>
              <w:t>Фактич.</w:t>
            </w:r>
          </w:p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</w:pPr>
            <w:r w:rsidRPr="005B50D7">
              <w:rPr>
                <w:rFonts w:ascii="Times New Roman" w:hAnsi="Times New Roman"/>
                <w:b/>
                <w:sz w:val="20"/>
                <w:lang w:val="ru-RU" w:eastAsia="en-US"/>
              </w:rPr>
              <w:t>производительность</w:t>
            </w:r>
          </w:p>
        </w:tc>
        <w:tc>
          <w:tcPr>
            <w:tcW w:w="82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ru-RU" w:eastAsia="en-US"/>
              </w:rPr>
            </w:pP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  <w:t>Водоподъемное оборудование</w:t>
            </w:r>
          </w:p>
        </w:tc>
        <w:tc>
          <w:tcPr>
            <w:tcW w:w="416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ru-RU" w:eastAsia="en-US"/>
              </w:rPr>
            </w:pP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  <w:t>% износа</w:t>
            </w:r>
          </w:p>
        </w:tc>
        <w:tc>
          <w:tcPr>
            <w:tcW w:w="69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</w:pP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  <w:t>Примечание</w:t>
            </w:r>
          </w:p>
        </w:tc>
      </w:tr>
      <w:tr w:rsidR="005206BA" w:rsidRPr="005B50D7" w:rsidTr="005206BA">
        <w:trPr>
          <w:trHeight w:val="535"/>
          <w:tblHeader/>
        </w:trPr>
        <w:tc>
          <w:tcPr>
            <w:tcW w:w="613" w:type="pct"/>
            <w:vMerge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</w:pPr>
          </w:p>
        </w:tc>
        <w:tc>
          <w:tcPr>
            <w:tcW w:w="487" w:type="pct"/>
            <w:vMerge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</w:pPr>
          </w:p>
        </w:tc>
        <w:tc>
          <w:tcPr>
            <w:tcW w:w="512" w:type="pct"/>
            <w:vMerge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</w:pPr>
          </w:p>
        </w:tc>
        <w:tc>
          <w:tcPr>
            <w:tcW w:w="402" w:type="pct"/>
            <w:vMerge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ar-SA"/>
              </w:rPr>
            </w:pPr>
          </w:p>
        </w:tc>
        <w:tc>
          <w:tcPr>
            <w:tcW w:w="596" w:type="pct"/>
            <w:vAlign w:val="center"/>
          </w:tcPr>
          <w:p w:rsidR="005206BA" w:rsidRPr="005B50D7" w:rsidRDefault="005206BA" w:rsidP="005206BA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lang w:val="ru-RU" w:eastAsia="en-US"/>
              </w:rPr>
            </w:pP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  <w:t>м</w:t>
            </w:r>
            <w:r w:rsidRPr="005B50D7">
              <w:rPr>
                <w:rFonts w:ascii="Times New Roman" w:hAnsi="Times New Roman"/>
                <w:b/>
                <w:color w:val="000000"/>
                <w:sz w:val="20"/>
                <w:vertAlign w:val="superscript"/>
                <w:lang w:val="ru-RU" w:eastAsia="en-US"/>
              </w:rPr>
              <w:t>3</w:t>
            </w: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  <w:t>\</w:t>
            </w:r>
            <w:r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  <w:t>сут</w:t>
            </w:r>
          </w:p>
        </w:tc>
        <w:tc>
          <w:tcPr>
            <w:tcW w:w="462" w:type="pct"/>
            <w:vAlign w:val="center"/>
          </w:tcPr>
          <w:p w:rsidR="005206BA" w:rsidRPr="005B50D7" w:rsidRDefault="005206BA" w:rsidP="005206BA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lang w:val="ru-RU" w:eastAsia="en-US"/>
              </w:rPr>
            </w:pP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  <w:t>м</w:t>
            </w:r>
            <w:r w:rsidRPr="005B50D7">
              <w:rPr>
                <w:rFonts w:ascii="Times New Roman" w:hAnsi="Times New Roman"/>
                <w:b/>
                <w:color w:val="000000"/>
                <w:sz w:val="20"/>
                <w:vertAlign w:val="superscript"/>
                <w:lang w:val="ru-RU" w:eastAsia="en-US"/>
              </w:rPr>
              <w:t>3</w:t>
            </w:r>
            <w:r w:rsidRPr="005B50D7"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  <w:t>\</w:t>
            </w:r>
            <w:r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  <w:t>ч</w:t>
            </w:r>
          </w:p>
        </w:tc>
        <w:tc>
          <w:tcPr>
            <w:tcW w:w="82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</w:pPr>
          </w:p>
        </w:tc>
        <w:tc>
          <w:tcPr>
            <w:tcW w:w="416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</w:pPr>
          </w:p>
        </w:tc>
        <w:tc>
          <w:tcPr>
            <w:tcW w:w="69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lang w:val="ru-RU" w:eastAsia="en-US"/>
              </w:rPr>
            </w:pPr>
          </w:p>
        </w:tc>
      </w:tr>
      <w:tr w:rsidR="005206BA" w:rsidRPr="005B50D7" w:rsidTr="005206BA">
        <w:tc>
          <w:tcPr>
            <w:tcW w:w="613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sz w:val="24"/>
                <w:szCs w:val="24"/>
                <w:lang w:eastAsia="ar-SA"/>
              </w:rPr>
              <w:t>№ 339-Д</w:t>
            </w:r>
          </w:p>
        </w:tc>
        <w:tc>
          <w:tcPr>
            <w:tcW w:w="487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1996</w:t>
            </w:r>
          </w:p>
        </w:tc>
        <w:tc>
          <w:tcPr>
            <w:tcW w:w="512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165</w:t>
            </w:r>
          </w:p>
        </w:tc>
        <w:tc>
          <w:tcPr>
            <w:tcW w:w="402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596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118</w:t>
            </w:r>
          </w:p>
        </w:tc>
        <w:tc>
          <w:tcPr>
            <w:tcW w:w="462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4,92*</w:t>
            </w:r>
          </w:p>
        </w:tc>
        <w:tc>
          <w:tcPr>
            <w:tcW w:w="82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ЭЦВ 8-25-100</w:t>
            </w:r>
          </w:p>
        </w:tc>
        <w:tc>
          <w:tcPr>
            <w:tcW w:w="416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3,4</w:t>
            </w:r>
          </w:p>
        </w:tc>
        <w:tc>
          <w:tcPr>
            <w:tcW w:w="69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5206BA" w:rsidRPr="005B50D7" w:rsidTr="005206BA">
        <w:tc>
          <w:tcPr>
            <w:tcW w:w="613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B50D7">
              <w:rPr>
                <w:rFonts w:ascii="Times New Roman" w:hAnsi="Times New Roman"/>
                <w:sz w:val="24"/>
                <w:szCs w:val="24"/>
                <w:lang w:eastAsia="en-US"/>
              </w:rPr>
              <w:t>№ 2006/535-Д</w:t>
            </w:r>
          </w:p>
        </w:tc>
        <w:tc>
          <w:tcPr>
            <w:tcW w:w="487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2002</w:t>
            </w:r>
          </w:p>
        </w:tc>
        <w:tc>
          <w:tcPr>
            <w:tcW w:w="512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18</w:t>
            </w: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402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27,0</w:t>
            </w:r>
          </w:p>
        </w:tc>
        <w:tc>
          <w:tcPr>
            <w:tcW w:w="596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292</w:t>
            </w:r>
          </w:p>
        </w:tc>
        <w:tc>
          <w:tcPr>
            <w:tcW w:w="462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12,20*</w:t>
            </w:r>
          </w:p>
        </w:tc>
        <w:tc>
          <w:tcPr>
            <w:tcW w:w="82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ЭЦВ 8-25-100</w:t>
            </w:r>
          </w:p>
        </w:tc>
        <w:tc>
          <w:tcPr>
            <w:tcW w:w="416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18,5</w:t>
            </w:r>
          </w:p>
        </w:tc>
        <w:tc>
          <w:tcPr>
            <w:tcW w:w="69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0"/>
                <w:szCs w:val="20"/>
                <w:lang w:val="ru-RU" w:eastAsia="ar-SA"/>
              </w:rPr>
              <w:t>Марка счетчика</w:t>
            </w:r>
          </w:p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0"/>
                <w:szCs w:val="20"/>
                <w:lang w:val="ru-RU" w:eastAsia="ar-SA"/>
              </w:rPr>
              <w:t>СТВ-80</w:t>
            </w:r>
          </w:p>
        </w:tc>
      </w:tr>
      <w:tr w:rsidR="005206BA" w:rsidRPr="005B50D7" w:rsidTr="005206BA">
        <w:tc>
          <w:tcPr>
            <w:tcW w:w="613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sz w:val="24"/>
                <w:szCs w:val="24"/>
                <w:lang w:eastAsia="ar-SA"/>
              </w:rPr>
              <w:t>№ 4792</w:t>
            </w:r>
          </w:p>
        </w:tc>
        <w:tc>
          <w:tcPr>
            <w:tcW w:w="487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1974</w:t>
            </w:r>
          </w:p>
        </w:tc>
        <w:tc>
          <w:tcPr>
            <w:tcW w:w="51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180</w:t>
            </w:r>
          </w:p>
        </w:tc>
        <w:tc>
          <w:tcPr>
            <w:tcW w:w="40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596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270</w:t>
            </w:r>
          </w:p>
        </w:tc>
        <w:tc>
          <w:tcPr>
            <w:tcW w:w="462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11,25*</w:t>
            </w:r>
          </w:p>
        </w:tc>
        <w:tc>
          <w:tcPr>
            <w:tcW w:w="82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ЭЦВ 8-25-100</w:t>
            </w:r>
          </w:p>
        </w:tc>
        <w:tc>
          <w:tcPr>
            <w:tcW w:w="416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17,0</w:t>
            </w:r>
          </w:p>
        </w:tc>
        <w:tc>
          <w:tcPr>
            <w:tcW w:w="69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5206BA" w:rsidRPr="005B50D7" w:rsidTr="005206BA">
        <w:tc>
          <w:tcPr>
            <w:tcW w:w="613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sz w:val="24"/>
                <w:szCs w:val="24"/>
                <w:lang w:eastAsia="ar-SA"/>
              </w:rPr>
              <w:t>№ 2791</w:t>
            </w:r>
          </w:p>
        </w:tc>
        <w:tc>
          <w:tcPr>
            <w:tcW w:w="487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1967</w:t>
            </w:r>
          </w:p>
        </w:tc>
        <w:tc>
          <w:tcPr>
            <w:tcW w:w="51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153</w:t>
            </w:r>
          </w:p>
        </w:tc>
        <w:tc>
          <w:tcPr>
            <w:tcW w:w="40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20,0</w:t>
            </w:r>
          </w:p>
        </w:tc>
        <w:tc>
          <w:tcPr>
            <w:tcW w:w="596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252</w:t>
            </w:r>
          </w:p>
        </w:tc>
        <w:tc>
          <w:tcPr>
            <w:tcW w:w="46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10,5*</w:t>
            </w:r>
          </w:p>
        </w:tc>
        <w:tc>
          <w:tcPr>
            <w:tcW w:w="821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ЭЦВ 8</w:t>
            </w: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25</w:t>
            </w: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0</w:t>
            </w: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0</w:t>
            </w:r>
          </w:p>
        </w:tc>
        <w:tc>
          <w:tcPr>
            <w:tcW w:w="416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90</w:t>
            </w:r>
          </w:p>
        </w:tc>
        <w:tc>
          <w:tcPr>
            <w:tcW w:w="691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5206BA" w:rsidRPr="005B50D7" w:rsidTr="005206BA">
        <w:tc>
          <w:tcPr>
            <w:tcW w:w="613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№115</w:t>
            </w:r>
          </w:p>
        </w:tc>
        <w:tc>
          <w:tcPr>
            <w:tcW w:w="487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1989</w:t>
            </w:r>
          </w:p>
        </w:tc>
        <w:tc>
          <w:tcPr>
            <w:tcW w:w="51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170</w:t>
            </w:r>
          </w:p>
        </w:tc>
        <w:tc>
          <w:tcPr>
            <w:tcW w:w="40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18,0</w:t>
            </w:r>
          </w:p>
        </w:tc>
        <w:tc>
          <w:tcPr>
            <w:tcW w:w="596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384*</w:t>
            </w:r>
          </w:p>
        </w:tc>
        <w:tc>
          <w:tcPr>
            <w:tcW w:w="462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16,0</w:t>
            </w:r>
          </w:p>
        </w:tc>
        <w:tc>
          <w:tcPr>
            <w:tcW w:w="82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ЭЦВ 8-25-100</w:t>
            </w:r>
          </w:p>
        </w:tc>
        <w:tc>
          <w:tcPr>
            <w:tcW w:w="416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11,2</w:t>
            </w:r>
          </w:p>
        </w:tc>
        <w:tc>
          <w:tcPr>
            <w:tcW w:w="691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5206BA" w:rsidRPr="005B50D7" w:rsidTr="005206BA">
        <w:tc>
          <w:tcPr>
            <w:tcW w:w="613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sz w:val="24"/>
                <w:szCs w:val="24"/>
                <w:lang w:eastAsia="ar-SA"/>
              </w:rPr>
              <w:t>№ 418-Д</w:t>
            </w:r>
          </w:p>
        </w:tc>
        <w:tc>
          <w:tcPr>
            <w:tcW w:w="487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1999</w:t>
            </w:r>
          </w:p>
        </w:tc>
        <w:tc>
          <w:tcPr>
            <w:tcW w:w="51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183</w:t>
            </w:r>
          </w:p>
        </w:tc>
        <w:tc>
          <w:tcPr>
            <w:tcW w:w="40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40,0</w:t>
            </w:r>
          </w:p>
        </w:tc>
        <w:tc>
          <w:tcPr>
            <w:tcW w:w="596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213</w:t>
            </w:r>
          </w:p>
        </w:tc>
        <w:tc>
          <w:tcPr>
            <w:tcW w:w="462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8,88</w:t>
            </w:r>
          </w:p>
        </w:tc>
        <w:tc>
          <w:tcPr>
            <w:tcW w:w="82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ЭЦВ 8-25-100</w:t>
            </w:r>
          </w:p>
        </w:tc>
        <w:tc>
          <w:tcPr>
            <w:tcW w:w="416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12,5</w:t>
            </w:r>
          </w:p>
        </w:tc>
        <w:tc>
          <w:tcPr>
            <w:tcW w:w="691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  <w:tr w:rsidR="005206BA" w:rsidRPr="005B50D7" w:rsidTr="005206BA">
        <w:tc>
          <w:tcPr>
            <w:tcW w:w="613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B50D7">
              <w:rPr>
                <w:rFonts w:ascii="Times New Roman" w:hAnsi="Times New Roman"/>
                <w:sz w:val="24"/>
                <w:szCs w:val="24"/>
                <w:lang w:eastAsia="en-US"/>
              </w:rPr>
              <w:t>№ 4125</w:t>
            </w:r>
          </w:p>
        </w:tc>
        <w:tc>
          <w:tcPr>
            <w:tcW w:w="487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1972</w:t>
            </w:r>
          </w:p>
        </w:tc>
        <w:tc>
          <w:tcPr>
            <w:tcW w:w="51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13</w:t>
            </w: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40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55,0</w:t>
            </w:r>
          </w:p>
        </w:tc>
        <w:tc>
          <w:tcPr>
            <w:tcW w:w="596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367</w:t>
            </w:r>
          </w:p>
        </w:tc>
        <w:tc>
          <w:tcPr>
            <w:tcW w:w="46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15,3*</w:t>
            </w:r>
          </w:p>
        </w:tc>
        <w:tc>
          <w:tcPr>
            <w:tcW w:w="821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ЭЦВ 6-16-140</w:t>
            </w:r>
          </w:p>
        </w:tc>
        <w:tc>
          <w:tcPr>
            <w:tcW w:w="416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20,0</w:t>
            </w:r>
          </w:p>
        </w:tc>
        <w:tc>
          <w:tcPr>
            <w:tcW w:w="69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0"/>
                <w:szCs w:val="20"/>
                <w:lang w:val="ru-RU" w:eastAsia="ar-SA"/>
              </w:rPr>
              <w:t>Марка счетчика</w:t>
            </w:r>
          </w:p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0"/>
                <w:szCs w:val="20"/>
                <w:lang w:val="ru-RU" w:eastAsia="ar-SA"/>
              </w:rPr>
              <w:t>СТВ-80</w:t>
            </w:r>
          </w:p>
        </w:tc>
      </w:tr>
      <w:tr w:rsidR="005206BA" w:rsidRPr="005B50D7" w:rsidTr="005206BA">
        <w:tc>
          <w:tcPr>
            <w:tcW w:w="613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B50D7">
              <w:rPr>
                <w:rFonts w:ascii="Times New Roman" w:hAnsi="Times New Roman"/>
                <w:sz w:val="24"/>
                <w:szCs w:val="24"/>
                <w:lang w:eastAsia="en-US"/>
              </w:rPr>
              <w:t>№ 4707</w:t>
            </w:r>
          </w:p>
        </w:tc>
        <w:tc>
          <w:tcPr>
            <w:tcW w:w="487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1973</w:t>
            </w:r>
          </w:p>
        </w:tc>
        <w:tc>
          <w:tcPr>
            <w:tcW w:w="51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174</w:t>
            </w:r>
          </w:p>
        </w:tc>
        <w:tc>
          <w:tcPr>
            <w:tcW w:w="402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5</w:t>
            </w: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0,0</w:t>
            </w:r>
          </w:p>
        </w:tc>
        <w:tc>
          <w:tcPr>
            <w:tcW w:w="596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621</w:t>
            </w:r>
          </w:p>
        </w:tc>
        <w:tc>
          <w:tcPr>
            <w:tcW w:w="462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25,88*</w:t>
            </w:r>
          </w:p>
        </w:tc>
        <w:tc>
          <w:tcPr>
            <w:tcW w:w="821" w:type="pct"/>
            <w:vAlign w:val="center"/>
          </w:tcPr>
          <w:p w:rsidR="005206BA" w:rsidRPr="005B50D7" w:rsidRDefault="005206BA" w:rsidP="005206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ЭЦВ 8-25-100</w:t>
            </w:r>
          </w:p>
        </w:tc>
        <w:tc>
          <w:tcPr>
            <w:tcW w:w="416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20,0</w:t>
            </w:r>
          </w:p>
        </w:tc>
        <w:tc>
          <w:tcPr>
            <w:tcW w:w="691" w:type="pct"/>
            <w:vAlign w:val="center"/>
          </w:tcPr>
          <w:p w:rsidR="005206BA" w:rsidRPr="005B50D7" w:rsidRDefault="005206BA" w:rsidP="005206BA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5206BA" w:rsidRPr="00292406" w:rsidRDefault="005206BA" w:rsidP="005206BA">
      <w:pPr>
        <w:spacing w:after="200" w:line="276" w:lineRule="auto"/>
        <w:jc w:val="left"/>
        <w:rPr>
          <w:rFonts w:ascii="Times New Roman" w:hAnsi="Times New Roman"/>
          <w:sz w:val="24"/>
          <w:szCs w:val="24"/>
          <w:lang w:val="ru-RU" w:eastAsia="en-US"/>
        </w:rPr>
      </w:pPr>
      <w:r w:rsidRPr="00292406">
        <w:rPr>
          <w:rFonts w:ascii="Times New Roman" w:hAnsi="Times New Roman"/>
          <w:sz w:val="24"/>
          <w:szCs w:val="24"/>
          <w:lang w:val="ru-RU" w:eastAsia="en-US"/>
        </w:rPr>
        <w:t>* - среднее расчетное значение</w:t>
      </w:r>
    </w:p>
    <w:p w:rsidR="00795B06" w:rsidRDefault="005B50D7" w:rsidP="00795B0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Большинство скважин требуют технического переоснащения, ремонта и восстановления проектной мощности в результате засорения фильтров и других неполадок.</w:t>
      </w:r>
    </w:p>
    <w:p w:rsidR="005B50D7" w:rsidRPr="00EB4343" w:rsidRDefault="005B50D7" w:rsidP="00795B06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07FDC" w:rsidRPr="00EB4343" w:rsidRDefault="00825A91" w:rsidP="00C142C4">
      <w:pPr>
        <w:pStyle w:val="1a"/>
        <w:numPr>
          <w:ilvl w:val="0"/>
          <w:numId w:val="5"/>
        </w:numPr>
        <w:rPr>
          <w:lang w:val="ru-RU"/>
        </w:rPr>
      </w:pPr>
      <w:bookmarkStart w:id="13" w:name="_Toc470845697"/>
      <w:r w:rsidRPr="00EB4343">
        <w:rPr>
          <w:lang w:val="ru-RU"/>
        </w:rPr>
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</w:t>
      </w:r>
      <w:bookmarkEnd w:id="13"/>
    </w:p>
    <w:p w:rsidR="003F15D3" w:rsidRPr="00EB4343" w:rsidRDefault="003F15D3" w:rsidP="003F15D3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Основные показатели качества подземной воды </w:t>
      </w:r>
      <w:r>
        <w:rPr>
          <w:rFonts w:ascii="Times New Roman" w:hAnsi="Times New Roman"/>
          <w:sz w:val="28"/>
          <w:szCs w:val="28"/>
          <w:lang w:val="ru-RU"/>
        </w:rPr>
        <w:t>по каждой скважине, эксплуатируемой на территории Платнировского СП, приведены в приложении.</w:t>
      </w:r>
    </w:p>
    <w:p w:rsidR="00795B06" w:rsidRPr="00EB4343" w:rsidRDefault="003F15D3" w:rsidP="00795B0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Анализ показателей качества</w:t>
      </w:r>
      <w:r w:rsidR="00795B06" w:rsidRPr="00EB4343">
        <w:rPr>
          <w:rFonts w:ascii="Times New Roman" w:hAnsi="Times New Roman"/>
          <w:sz w:val="28"/>
          <w:szCs w:val="28"/>
          <w:lang w:val="ru-RU"/>
        </w:rPr>
        <w:t xml:space="preserve"> подзе</w:t>
      </w:r>
      <w:r>
        <w:rPr>
          <w:rFonts w:ascii="Times New Roman" w:hAnsi="Times New Roman"/>
          <w:sz w:val="28"/>
          <w:szCs w:val="28"/>
          <w:lang w:val="ru-RU"/>
        </w:rPr>
        <w:t>мных</w:t>
      </w:r>
      <w:r w:rsidR="00795B06" w:rsidRPr="00EB4343">
        <w:rPr>
          <w:rFonts w:ascii="Times New Roman" w:hAnsi="Times New Roman"/>
          <w:sz w:val="28"/>
          <w:szCs w:val="28"/>
          <w:lang w:val="ru-RU"/>
        </w:rPr>
        <w:t xml:space="preserve"> вод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Платнировского</w:t>
      </w:r>
      <w:r w:rsidR="00795B06" w:rsidRPr="00EB4343">
        <w:rPr>
          <w:rFonts w:ascii="Times New Roman" w:hAnsi="Times New Roman"/>
          <w:sz w:val="28"/>
          <w:szCs w:val="28"/>
          <w:lang w:val="ru-RU"/>
        </w:rPr>
        <w:t xml:space="preserve"> СП</w:t>
      </w:r>
      <w:r>
        <w:rPr>
          <w:rFonts w:ascii="Times New Roman" w:hAnsi="Times New Roman"/>
          <w:sz w:val="28"/>
          <w:szCs w:val="28"/>
          <w:lang w:val="ru-RU"/>
        </w:rPr>
        <w:t xml:space="preserve"> показывает, что воды эксплуатируемых водоносных горизонтов соответствуют </w:t>
      </w:r>
      <w:r w:rsidR="00795B06" w:rsidRPr="00EB4343">
        <w:rPr>
          <w:rFonts w:ascii="Times New Roman" w:hAnsi="Times New Roman"/>
          <w:sz w:val="28"/>
          <w:szCs w:val="28"/>
          <w:lang w:val="ru-RU"/>
        </w:rPr>
        <w:t>требованиям СанПиН</w:t>
      </w:r>
      <w:r>
        <w:rPr>
          <w:rFonts w:ascii="Times New Roman" w:hAnsi="Times New Roman"/>
          <w:sz w:val="28"/>
          <w:szCs w:val="28"/>
          <w:lang w:val="ru-RU"/>
        </w:rPr>
        <w:t xml:space="preserve"> 2.1.4.1074-01 «Питьевая вода» по всем показателям.</w:t>
      </w:r>
    </w:p>
    <w:p w:rsidR="00A71B85" w:rsidRPr="003F15D3" w:rsidRDefault="00A71B85" w:rsidP="00795B0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3F15D3">
        <w:rPr>
          <w:rFonts w:ascii="Times New Roman" w:hAnsi="Times New Roman"/>
          <w:sz w:val="28"/>
          <w:szCs w:val="28"/>
          <w:lang w:val="ru-RU"/>
        </w:rPr>
        <w:t xml:space="preserve">В настоящее время очистка питьевой воды в ст. </w:t>
      </w:r>
      <w:r w:rsidR="000E23B8">
        <w:rPr>
          <w:rFonts w:ascii="Times New Roman" w:hAnsi="Times New Roman"/>
          <w:sz w:val="28"/>
          <w:szCs w:val="28"/>
          <w:lang w:val="ru-RU"/>
        </w:rPr>
        <w:t>Платн</w:t>
      </w:r>
      <w:r w:rsidR="003F15D3" w:rsidRPr="003F15D3">
        <w:rPr>
          <w:rFonts w:ascii="Times New Roman" w:hAnsi="Times New Roman"/>
          <w:sz w:val="28"/>
          <w:szCs w:val="28"/>
          <w:lang w:val="ru-RU"/>
        </w:rPr>
        <w:t>ировской</w:t>
      </w:r>
      <w:r w:rsidRPr="003F15D3">
        <w:rPr>
          <w:rFonts w:ascii="Times New Roman" w:hAnsi="Times New Roman"/>
          <w:sz w:val="28"/>
          <w:szCs w:val="28"/>
          <w:lang w:val="ru-RU"/>
        </w:rPr>
        <w:t xml:space="preserve"> не предусмотрена.</w:t>
      </w:r>
    </w:p>
    <w:p w:rsidR="002E173F" w:rsidRDefault="002E173F">
      <w:pPr>
        <w:spacing w:after="200" w:line="276" w:lineRule="auto"/>
        <w:jc w:val="left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br w:type="page"/>
      </w:r>
    </w:p>
    <w:p w:rsidR="0041730A" w:rsidRPr="00EB4343" w:rsidRDefault="0041730A" w:rsidP="00795B06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EB4343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Обеззараживание воды</w:t>
      </w:r>
    </w:p>
    <w:p w:rsidR="007C35B9" w:rsidRPr="00EB4343" w:rsidRDefault="0041730A" w:rsidP="0041730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Обеззараживание на </w:t>
      </w:r>
      <w:r w:rsidR="007C35B9" w:rsidRPr="00EB4343">
        <w:rPr>
          <w:rFonts w:ascii="Times New Roman" w:hAnsi="Times New Roman"/>
          <w:sz w:val="28"/>
          <w:szCs w:val="28"/>
          <w:lang w:val="ru-RU"/>
        </w:rPr>
        <w:t xml:space="preserve">водозаборных сооружения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Платнировского</w:t>
      </w:r>
      <w:r w:rsidR="007C35B9" w:rsidRPr="00EB4343">
        <w:rPr>
          <w:rFonts w:ascii="Times New Roman" w:hAnsi="Times New Roman"/>
          <w:sz w:val="28"/>
          <w:szCs w:val="28"/>
          <w:lang w:val="ru-RU"/>
        </w:rPr>
        <w:t xml:space="preserve"> СП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производится с помощью </w:t>
      </w:r>
      <w:r w:rsidR="007C35B9" w:rsidRPr="00EB4343">
        <w:rPr>
          <w:rFonts w:ascii="Times New Roman" w:hAnsi="Times New Roman"/>
          <w:sz w:val="28"/>
          <w:szCs w:val="28"/>
          <w:lang w:val="ru-RU"/>
        </w:rPr>
        <w:t>обеззараживающего реагента – раствора гипохлорита натрия.</w:t>
      </w:r>
    </w:p>
    <w:p w:rsidR="00825A91" w:rsidRPr="00EB4343" w:rsidRDefault="00825A91" w:rsidP="00853FEF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384236" w:rsidRPr="00EB4343" w:rsidRDefault="00825A91" w:rsidP="00C142C4">
      <w:pPr>
        <w:pStyle w:val="1a"/>
        <w:numPr>
          <w:ilvl w:val="0"/>
          <w:numId w:val="5"/>
        </w:numPr>
        <w:rPr>
          <w:lang w:val="ru-RU"/>
        </w:rPr>
      </w:pPr>
      <w:bookmarkStart w:id="14" w:name="_Toc470845698"/>
      <w:r w:rsidRPr="00EB4343">
        <w:rPr>
          <w:lang w:val="ru-RU"/>
        </w:rPr>
        <w:t xml:space="preserve">Описание состояния и функционирования существующих насосных </w:t>
      </w:r>
      <w:r w:rsidR="001E2923" w:rsidRPr="00EB4343">
        <w:rPr>
          <w:lang w:val="ru-RU"/>
        </w:rPr>
        <w:t>централизованных станций</w:t>
      </w:r>
      <w:bookmarkEnd w:id="14"/>
    </w:p>
    <w:p w:rsidR="003F15D3" w:rsidRDefault="003F15D3" w:rsidP="001B154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 xml:space="preserve">ст. Платнировской </w:t>
      </w:r>
      <w:r w:rsidRPr="008C4C91">
        <w:rPr>
          <w:rFonts w:ascii="Times New Roman" w:hAnsi="Times New Roman"/>
          <w:sz w:val="28"/>
          <w:szCs w:val="28"/>
          <w:lang w:val="ru-RU"/>
        </w:rPr>
        <w:t>напор в сетях обеспечивается водонапорными башнями Рожновского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и скважинными насосами</w:t>
      </w:r>
      <w:r w:rsidRPr="008C4C9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8C4C91">
        <w:rPr>
          <w:rFonts w:ascii="Times New Roman" w:hAnsi="Times New Roman"/>
          <w:sz w:val="28"/>
          <w:szCs w:val="28"/>
          <w:lang w:val="ru-RU"/>
        </w:rPr>
        <w:t>одонапорны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башн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Рожновского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используются в схеме водоснабжения мало</w:t>
      </w:r>
      <w:r w:rsidRPr="008C4C9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56D1">
        <w:rPr>
          <w:rFonts w:ascii="Times New Roman" w:hAnsi="Times New Roman"/>
          <w:sz w:val="28"/>
          <w:szCs w:val="28"/>
          <w:lang w:val="ru-RU"/>
        </w:rPr>
        <w:t>Подача воды в разводящие сети ведется напрямую (скважин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4056D1">
        <w:rPr>
          <w:rFonts w:ascii="Times New Roman" w:hAnsi="Times New Roman"/>
          <w:sz w:val="28"/>
          <w:szCs w:val="28"/>
          <w:lang w:val="ru-RU"/>
        </w:rPr>
        <w:t xml:space="preserve"> оборудован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4056D1">
        <w:rPr>
          <w:rFonts w:ascii="Times New Roman" w:hAnsi="Times New Roman"/>
          <w:sz w:val="28"/>
          <w:szCs w:val="28"/>
          <w:lang w:val="ru-RU"/>
        </w:rPr>
        <w:t xml:space="preserve"> частотным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4056D1">
        <w:rPr>
          <w:rFonts w:ascii="Times New Roman" w:hAnsi="Times New Roman"/>
          <w:sz w:val="28"/>
          <w:szCs w:val="28"/>
          <w:lang w:val="ru-RU"/>
        </w:rPr>
        <w:t xml:space="preserve"> преобразовател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4056D1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4056D1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511D9" w:rsidRDefault="00E511D9" w:rsidP="001B1545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Насосные станции </w:t>
      </w:r>
      <w:r w:rsidR="000E23B8">
        <w:rPr>
          <w:rFonts w:ascii="Times New Roman" w:hAnsi="Times New Roman"/>
          <w:sz w:val="28"/>
          <w:szCs w:val="28"/>
        </w:rPr>
        <w:t>II</w:t>
      </w:r>
      <w:r w:rsidR="000E23B8" w:rsidRPr="008D49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23B8">
        <w:rPr>
          <w:rFonts w:ascii="Times New Roman" w:hAnsi="Times New Roman"/>
          <w:sz w:val="28"/>
          <w:szCs w:val="28"/>
          <w:lang w:val="ru-RU"/>
        </w:rPr>
        <w:t xml:space="preserve">подъема </w:t>
      </w:r>
      <w:r>
        <w:rPr>
          <w:rFonts w:ascii="Times New Roman" w:hAnsi="Times New Roman"/>
          <w:sz w:val="28"/>
          <w:szCs w:val="28"/>
          <w:lang w:val="ru-RU"/>
        </w:rPr>
        <w:t>в системе в</w:t>
      </w:r>
      <w:r w:rsidR="000E23B8">
        <w:rPr>
          <w:rFonts w:ascii="Times New Roman" w:hAnsi="Times New Roman"/>
          <w:sz w:val="28"/>
          <w:szCs w:val="28"/>
          <w:lang w:val="ru-RU"/>
        </w:rPr>
        <w:t xml:space="preserve">одоснабжения ст. Платнировской </w:t>
      </w:r>
      <w:r>
        <w:rPr>
          <w:rFonts w:ascii="Times New Roman" w:hAnsi="Times New Roman"/>
          <w:sz w:val="28"/>
          <w:szCs w:val="28"/>
          <w:lang w:val="ru-RU"/>
        </w:rPr>
        <w:t>отсутствуют.</w:t>
      </w:r>
    </w:p>
    <w:p w:rsidR="00C11195" w:rsidRPr="00EB4343" w:rsidRDefault="00133687" w:rsidP="001B154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Характеристики существующих емкостных сооружений приведены в таблице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="00A70BC9">
        <w:rPr>
          <w:rFonts w:ascii="Times New Roman" w:hAnsi="Times New Roman"/>
          <w:sz w:val="28"/>
          <w:szCs w:val="28"/>
          <w:lang w:val="ru-RU"/>
        </w:rPr>
        <w:t>4</w:t>
      </w:r>
      <w:r w:rsidR="0039710C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39710C" w:rsidRPr="00EB4343" w:rsidRDefault="0039710C" w:rsidP="0039710C">
      <w:p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Т</w:t>
      </w:r>
      <w:r w:rsidR="00043AE9" w:rsidRPr="00EB4343">
        <w:rPr>
          <w:rFonts w:ascii="Times New Roman" w:hAnsi="Times New Roman"/>
          <w:sz w:val="28"/>
          <w:szCs w:val="28"/>
          <w:lang w:val="ru-RU"/>
        </w:rPr>
        <w:t xml:space="preserve">аблица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="00A70BC9">
        <w:rPr>
          <w:rFonts w:ascii="Times New Roman" w:hAnsi="Times New Roman"/>
          <w:sz w:val="28"/>
          <w:szCs w:val="28"/>
          <w:lang w:val="ru-RU"/>
        </w:rPr>
        <w:t>4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400"/>
        <w:gridCol w:w="2032"/>
        <w:gridCol w:w="1556"/>
        <w:gridCol w:w="1659"/>
        <w:gridCol w:w="1539"/>
      </w:tblGrid>
      <w:tr w:rsidR="00E511D9" w:rsidRPr="00E511D9" w:rsidTr="00E511D9">
        <w:trPr>
          <w:cantSplit/>
          <w:tblHeader/>
        </w:trPr>
        <w:tc>
          <w:tcPr>
            <w:tcW w:w="562" w:type="dxa"/>
            <w:vAlign w:val="center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№ п/п</w:t>
            </w:r>
          </w:p>
        </w:tc>
        <w:tc>
          <w:tcPr>
            <w:tcW w:w="2400" w:type="dxa"/>
            <w:vAlign w:val="center"/>
          </w:tcPr>
          <w:p w:rsidR="00E511D9" w:rsidRPr="00E511D9" w:rsidRDefault="00E511D9" w:rsidP="00E511D9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Место расположения</w:t>
            </w:r>
          </w:p>
        </w:tc>
        <w:tc>
          <w:tcPr>
            <w:tcW w:w="2032" w:type="dxa"/>
            <w:vAlign w:val="center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Техническое состояние</w:t>
            </w:r>
          </w:p>
        </w:tc>
        <w:tc>
          <w:tcPr>
            <w:tcW w:w="1556" w:type="dxa"/>
            <w:vAlign w:val="center"/>
          </w:tcPr>
          <w:p w:rsidR="00E511D9" w:rsidRPr="00E511D9" w:rsidRDefault="00E511D9" w:rsidP="00E511D9">
            <w:pPr>
              <w:spacing w:line="240" w:lineRule="auto"/>
              <w:ind w:left="129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Материал</w:t>
            </w:r>
          </w:p>
        </w:tc>
        <w:tc>
          <w:tcPr>
            <w:tcW w:w="1659" w:type="dxa"/>
            <w:vAlign w:val="center"/>
          </w:tcPr>
          <w:p w:rsidR="00E511D9" w:rsidRPr="00E511D9" w:rsidRDefault="00E511D9" w:rsidP="00E511D9">
            <w:pPr>
              <w:spacing w:line="240" w:lineRule="auto"/>
              <w:ind w:left="85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Емкость бака (резервуара) м</w:t>
            </w:r>
            <w:r w:rsidRPr="00E511D9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</w:p>
        </w:tc>
        <w:tc>
          <w:tcPr>
            <w:tcW w:w="1539" w:type="dxa"/>
            <w:vAlign w:val="center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Год постройки</w:t>
            </w:r>
          </w:p>
        </w:tc>
      </w:tr>
      <w:tr w:rsidR="00E511D9" w:rsidRPr="00E511D9" w:rsidTr="00E511D9">
        <w:tc>
          <w:tcPr>
            <w:tcW w:w="562" w:type="dxa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ru-RU" w:eastAsia="en-US"/>
              </w:rPr>
              <w:t>1.</w:t>
            </w:r>
          </w:p>
        </w:tc>
        <w:tc>
          <w:tcPr>
            <w:tcW w:w="2400" w:type="dxa"/>
          </w:tcPr>
          <w:p w:rsidR="00E511D9" w:rsidRPr="00E511D9" w:rsidRDefault="00E511D9" w:rsidP="00E511D9">
            <w:pPr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ru-RU" w:eastAsia="en-US"/>
              </w:rPr>
              <w:t>ст.Платнировская</w:t>
            </w:r>
          </w:p>
        </w:tc>
        <w:tc>
          <w:tcPr>
            <w:tcW w:w="2032" w:type="dxa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56" w:type="dxa"/>
          </w:tcPr>
          <w:p w:rsidR="00E511D9" w:rsidRPr="00E511D9" w:rsidRDefault="00E511D9" w:rsidP="00E511D9">
            <w:pPr>
              <w:spacing w:line="240" w:lineRule="auto"/>
              <w:ind w:left="129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59" w:type="dxa"/>
          </w:tcPr>
          <w:p w:rsidR="00E511D9" w:rsidRPr="00E511D9" w:rsidRDefault="00E511D9" w:rsidP="00E511D9">
            <w:pPr>
              <w:spacing w:line="240" w:lineRule="auto"/>
              <w:ind w:left="85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39" w:type="dxa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</w:p>
        </w:tc>
      </w:tr>
      <w:tr w:rsidR="00E511D9" w:rsidRPr="00E511D9" w:rsidTr="00E511D9">
        <w:tc>
          <w:tcPr>
            <w:tcW w:w="562" w:type="dxa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400" w:type="dxa"/>
          </w:tcPr>
          <w:p w:rsidR="00E511D9" w:rsidRPr="00E511D9" w:rsidRDefault="00E511D9" w:rsidP="00E511D9">
            <w:pPr>
              <w:spacing w:line="240" w:lineRule="auto"/>
              <w:ind w:left="33" w:right="-1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район хлебозавода</w:t>
            </w:r>
          </w:p>
        </w:tc>
        <w:tc>
          <w:tcPr>
            <w:tcW w:w="2032" w:type="dxa"/>
            <w:vAlign w:val="center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неудовл.</w:t>
            </w:r>
          </w:p>
        </w:tc>
        <w:tc>
          <w:tcPr>
            <w:tcW w:w="1556" w:type="dxa"/>
          </w:tcPr>
          <w:p w:rsidR="00E511D9" w:rsidRPr="00E511D9" w:rsidRDefault="00E511D9" w:rsidP="00E511D9">
            <w:pPr>
              <w:spacing w:line="240" w:lineRule="auto"/>
              <w:ind w:left="129" w:right="-1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металлич.</w:t>
            </w:r>
          </w:p>
        </w:tc>
        <w:tc>
          <w:tcPr>
            <w:tcW w:w="1659" w:type="dxa"/>
          </w:tcPr>
          <w:p w:rsidR="00E511D9" w:rsidRPr="00E511D9" w:rsidRDefault="00E511D9" w:rsidP="00E511D9">
            <w:pPr>
              <w:spacing w:line="240" w:lineRule="auto"/>
              <w:ind w:left="85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539" w:type="dxa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1974</w:t>
            </w:r>
          </w:p>
        </w:tc>
      </w:tr>
      <w:tr w:rsidR="00E511D9" w:rsidRPr="00E511D9" w:rsidTr="00E511D9">
        <w:tc>
          <w:tcPr>
            <w:tcW w:w="562" w:type="dxa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400" w:type="dxa"/>
          </w:tcPr>
          <w:p w:rsidR="00E511D9" w:rsidRPr="00E511D9" w:rsidRDefault="00E511D9" w:rsidP="00E511D9">
            <w:pPr>
              <w:spacing w:line="240" w:lineRule="auto"/>
              <w:ind w:left="33" w:right="-1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ул. Охотничья</w:t>
            </w:r>
          </w:p>
        </w:tc>
        <w:tc>
          <w:tcPr>
            <w:tcW w:w="2032" w:type="dxa"/>
            <w:vAlign w:val="center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неудовл.</w:t>
            </w:r>
          </w:p>
        </w:tc>
        <w:tc>
          <w:tcPr>
            <w:tcW w:w="1556" w:type="dxa"/>
          </w:tcPr>
          <w:p w:rsidR="00E511D9" w:rsidRPr="00E511D9" w:rsidRDefault="00E511D9" w:rsidP="00E511D9">
            <w:pPr>
              <w:spacing w:line="240" w:lineRule="auto"/>
              <w:ind w:left="129" w:right="-1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металлич.</w:t>
            </w:r>
          </w:p>
        </w:tc>
        <w:tc>
          <w:tcPr>
            <w:tcW w:w="1659" w:type="dxa"/>
          </w:tcPr>
          <w:p w:rsidR="00E511D9" w:rsidRPr="00E511D9" w:rsidRDefault="00E511D9" w:rsidP="00E511D9">
            <w:pPr>
              <w:spacing w:line="240" w:lineRule="auto"/>
              <w:ind w:left="85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539" w:type="dxa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1984</w:t>
            </w:r>
          </w:p>
        </w:tc>
      </w:tr>
      <w:tr w:rsidR="00E511D9" w:rsidRPr="00E511D9" w:rsidTr="00E511D9">
        <w:tc>
          <w:tcPr>
            <w:tcW w:w="562" w:type="dxa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400" w:type="dxa"/>
          </w:tcPr>
          <w:p w:rsidR="00E511D9" w:rsidRPr="00E511D9" w:rsidRDefault="00E511D9" w:rsidP="00E511D9">
            <w:pPr>
              <w:spacing w:line="240" w:lineRule="auto"/>
              <w:ind w:left="33" w:right="-1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район «Черемушки»</w:t>
            </w:r>
          </w:p>
        </w:tc>
        <w:tc>
          <w:tcPr>
            <w:tcW w:w="2032" w:type="dxa"/>
            <w:vAlign w:val="center"/>
          </w:tcPr>
          <w:p w:rsidR="00E511D9" w:rsidRPr="00E511D9" w:rsidRDefault="00E511D9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удовл.</w:t>
            </w:r>
          </w:p>
        </w:tc>
        <w:tc>
          <w:tcPr>
            <w:tcW w:w="1556" w:type="dxa"/>
          </w:tcPr>
          <w:p w:rsidR="00E511D9" w:rsidRPr="00E511D9" w:rsidRDefault="00E511D9" w:rsidP="00E511D9">
            <w:pPr>
              <w:spacing w:line="240" w:lineRule="auto"/>
              <w:ind w:left="129" w:right="-1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металлич.</w:t>
            </w:r>
          </w:p>
        </w:tc>
        <w:tc>
          <w:tcPr>
            <w:tcW w:w="1659" w:type="dxa"/>
          </w:tcPr>
          <w:p w:rsidR="00E511D9" w:rsidRPr="00E511D9" w:rsidRDefault="005206BA" w:rsidP="00E511D9">
            <w:pPr>
              <w:spacing w:line="240" w:lineRule="auto"/>
              <w:ind w:left="85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2</w:t>
            </w:r>
            <w:r w:rsidR="00E511D9" w:rsidRPr="00E511D9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539" w:type="dxa"/>
          </w:tcPr>
          <w:p w:rsidR="00E511D9" w:rsidRPr="00E511D9" w:rsidRDefault="005206BA" w:rsidP="00E511D9">
            <w:pPr>
              <w:spacing w:line="240" w:lineRule="auto"/>
              <w:ind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2014</w:t>
            </w:r>
          </w:p>
        </w:tc>
      </w:tr>
    </w:tbl>
    <w:p w:rsidR="00E511D9" w:rsidRDefault="00E511D9" w:rsidP="00806B19">
      <w:pPr>
        <w:pStyle w:val="af2"/>
        <w:ind w:left="0" w:firstLine="709"/>
        <w:rPr>
          <w:rFonts w:ascii="Times New Roman" w:hAnsi="Times New Roman"/>
          <w:sz w:val="28"/>
          <w:szCs w:val="28"/>
          <w:lang w:val="ru-RU"/>
        </w:rPr>
      </w:pPr>
    </w:p>
    <w:p w:rsidR="00E511D9" w:rsidRDefault="00E511D9" w:rsidP="00806B19">
      <w:pPr>
        <w:pStyle w:val="af2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Действующие водонапорные башни </w:t>
      </w:r>
      <w:r>
        <w:rPr>
          <w:rFonts w:ascii="Times New Roman" w:hAnsi="Times New Roman"/>
          <w:sz w:val="28"/>
          <w:szCs w:val="28"/>
          <w:lang w:val="ru-RU"/>
        </w:rPr>
        <w:t xml:space="preserve">(таблица </w:t>
      </w:r>
      <w:r w:rsidR="005206BA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построены в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="000E23B8">
        <w:rPr>
          <w:rFonts w:ascii="Times New Roman" w:hAnsi="Times New Roman"/>
          <w:sz w:val="28"/>
          <w:szCs w:val="28"/>
          <w:lang w:val="ru-RU"/>
        </w:rPr>
        <w:t>0-8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0е гг. прошлого века. За долгие годы эксплуатации в баках собираются известковые осадки, ржавчина, иловые отложения, что ведет к снижению качества воды. Кроме того, </w:t>
      </w:r>
      <w:r w:rsidR="005206BA">
        <w:rPr>
          <w:rFonts w:ascii="Times New Roman" w:hAnsi="Times New Roman"/>
          <w:sz w:val="28"/>
          <w:szCs w:val="28"/>
          <w:lang w:val="ru-RU"/>
        </w:rPr>
        <w:t>баки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водонапорных башен потеряли герметичность, часто текут по швам и трещинам в металле; имеет место коррозия металлических несущих поверхностей.</w:t>
      </w:r>
    </w:p>
    <w:p w:rsidR="00F542DB" w:rsidRPr="00EB4343" w:rsidRDefault="00E511D9" w:rsidP="00806B19">
      <w:pPr>
        <w:pStyle w:val="af2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В связи с отсутствием </w:t>
      </w:r>
      <w:r w:rsidR="00F542DB" w:rsidRPr="00EB4343">
        <w:rPr>
          <w:rFonts w:ascii="Times New Roman" w:hAnsi="Times New Roman"/>
          <w:sz w:val="28"/>
          <w:szCs w:val="28"/>
          <w:lang w:val="ru-RU"/>
        </w:rPr>
        <w:t xml:space="preserve">насосных станций </w:t>
      </w:r>
      <w:r w:rsidR="000E23B8">
        <w:rPr>
          <w:rFonts w:ascii="Times New Roman" w:hAnsi="Times New Roman"/>
          <w:sz w:val="28"/>
          <w:szCs w:val="28"/>
        </w:rPr>
        <w:t>II</w:t>
      </w:r>
      <w:r w:rsidR="000E23B8" w:rsidRPr="008D49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23B8">
        <w:rPr>
          <w:rFonts w:ascii="Times New Roman" w:hAnsi="Times New Roman"/>
          <w:sz w:val="28"/>
          <w:szCs w:val="28"/>
          <w:lang w:val="ru-RU"/>
        </w:rPr>
        <w:t xml:space="preserve">подъема </w:t>
      </w:r>
      <w:r w:rsidR="00F542DB" w:rsidRPr="00EB4343">
        <w:rPr>
          <w:rFonts w:ascii="Times New Roman" w:hAnsi="Times New Roman"/>
          <w:sz w:val="28"/>
          <w:szCs w:val="28"/>
          <w:lang w:val="ru-RU"/>
        </w:rPr>
        <w:t>выполнить оценку энергоэффективности работы сооружений водоснабжения не представляется возможным.</w:t>
      </w:r>
    </w:p>
    <w:p w:rsidR="003376A8" w:rsidRPr="00EB4343" w:rsidRDefault="00F542DB" w:rsidP="00F542DB">
      <w:pPr>
        <w:pStyle w:val="af2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Э</w:t>
      </w:r>
      <w:r w:rsidR="00174F31" w:rsidRPr="00EB4343">
        <w:rPr>
          <w:rFonts w:ascii="Times New Roman" w:hAnsi="Times New Roman"/>
          <w:sz w:val="28"/>
          <w:szCs w:val="28"/>
          <w:lang w:val="ru-RU"/>
        </w:rPr>
        <w:t>нергетическая эффективность подачи воды оценивается как соотношение удельного расхода электрической энергии, необходимой для подачи установленного объема воды, и установл</w:t>
      </w:r>
      <w:r w:rsidR="00E511D9">
        <w:rPr>
          <w:rFonts w:ascii="Times New Roman" w:hAnsi="Times New Roman"/>
          <w:sz w:val="28"/>
          <w:szCs w:val="28"/>
          <w:lang w:val="ru-RU"/>
        </w:rPr>
        <w:t>енного уровня напора (давления).</w:t>
      </w:r>
    </w:p>
    <w:p w:rsidR="0039710C" w:rsidRPr="00EB4343" w:rsidRDefault="0039710C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</w:p>
    <w:p w:rsidR="00972334" w:rsidRPr="00EB4343" w:rsidRDefault="005D4184" w:rsidP="00C142C4">
      <w:pPr>
        <w:pStyle w:val="1a"/>
        <w:numPr>
          <w:ilvl w:val="0"/>
          <w:numId w:val="5"/>
        </w:numPr>
        <w:rPr>
          <w:lang w:val="ru-RU"/>
        </w:rPr>
      </w:pPr>
      <w:bookmarkStart w:id="15" w:name="_Toc470845699"/>
      <w:r w:rsidRPr="00EB4343">
        <w:rPr>
          <w:lang w:val="ru-RU"/>
        </w:rPr>
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</w:r>
      <w:bookmarkEnd w:id="15"/>
    </w:p>
    <w:p w:rsidR="00D46506" w:rsidRPr="00BA1696" w:rsidRDefault="00D46506" w:rsidP="00D46506">
      <w:pPr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16" w:name="_Ref303195802"/>
      <w:bookmarkStart w:id="17" w:name="_Ref303195782"/>
      <w:bookmarkStart w:id="18" w:name="_Ref303444608"/>
      <w:r w:rsidRPr="00BA1696">
        <w:rPr>
          <w:rFonts w:ascii="Times New Roman" w:hAnsi="Times New Roman"/>
          <w:sz w:val="28"/>
          <w:szCs w:val="28"/>
          <w:lang w:val="ru-RU"/>
        </w:rPr>
        <w:t xml:space="preserve">Существующие водопроводные сети в ст. Платнировской кольцевые и тупиковые, выполнены из разных материалов: сталь, чугун, асбестоцемент, полиэтилен, диаметр труб от 50 до 100 мм. </w:t>
      </w:r>
    </w:p>
    <w:p w:rsidR="00D46506" w:rsidRDefault="00D46506" w:rsidP="00D46506">
      <w:pPr>
        <w:pStyle w:val="af2"/>
        <w:tabs>
          <w:tab w:val="left" w:pos="8640"/>
        </w:tabs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BA1696">
        <w:rPr>
          <w:rFonts w:ascii="Times New Roman" w:hAnsi="Times New Roman"/>
          <w:sz w:val="28"/>
          <w:szCs w:val="28"/>
          <w:lang w:val="ru-RU"/>
        </w:rPr>
        <w:t>Магистральные трубопроводы закольцованы.</w:t>
      </w:r>
      <w:r w:rsidRPr="00FE109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46506" w:rsidRPr="00CA07C9" w:rsidRDefault="00D46506" w:rsidP="00D46506">
      <w:pPr>
        <w:pStyle w:val="af2"/>
        <w:tabs>
          <w:tab w:val="left" w:pos="8640"/>
        </w:tabs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030EE5">
        <w:rPr>
          <w:rFonts w:ascii="Times New Roman" w:hAnsi="Times New Roman"/>
          <w:sz w:val="28"/>
          <w:szCs w:val="28"/>
          <w:lang w:val="ru-RU"/>
        </w:rPr>
        <w:t xml:space="preserve">В связи со значительной изношенностью водопроводных сетей имеют </w:t>
      </w:r>
      <w:r w:rsidRPr="00CA07C9">
        <w:rPr>
          <w:rFonts w:ascii="Times New Roman" w:hAnsi="Times New Roman"/>
          <w:sz w:val="28"/>
          <w:szCs w:val="28"/>
          <w:lang w:val="ru-RU"/>
        </w:rPr>
        <w:t xml:space="preserve">место потери при транспортировке воды – </w:t>
      </w:r>
      <w:r w:rsidR="000E23B8">
        <w:rPr>
          <w:rFonts w:ascii="Times New Roman" w:hAnsi="Times New Roman"/>
          <w:sz w:val="28"/>
          <w:szCs w:val="28"/>
          <w:lang w:val="ru-RU"/>
        </w:rPr>
        <w:t>26</w:t>
      </w:r>
      <w:r w:rsidRPr="00CA07C9">
        <w:rPr>
          <w:rFonts w:ascii="Times New Roman" w:hAnsi="Times New Roman"/>
          <w:sz w:val="28"/>
          <w:szCs w:val="28"/>
          <w:lang w:val="ru-RU"/>
        </w:rPr>
        <w:t>%.</w:t>
      </w:r>
    </w:p>
    <w:p w:rsidR="00D46506" w:rsidRPr="00BA1696" w:rsidRDefault="00D46506" w:rsidP="00D4650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BA1696">
        <w:rPr>
          <w:rFonts w:ascii="Times New Roman" w:hAnsi="Times New Roman"/>
          <w:sz w:val="28"/>
          <w:szCs w:val="28"/>
          <w:lang w:val="ru-RU"/>
        </w:rPr>
        <w:t>Основная часть водопроводных сетей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1696">
        <w:rPr>
          <w:rFonts w:ascii="Times New Roman" w:hAnsi="Times New Roman"/>
          <w:sz w:val="28"/>
          <w:szCs w:val="28"/>
          <w:lang w:val="ru-RU"/>
        </w:rPr>
        <w:t>проложена с 1973 по</w:t>
      </w:r>
      <w:r w:rsidR="000E23B8">
        <w:rPr>
          <w:rFonts w:ascii="Times New Roman" w:hAnsi="Times New Roman"/>
          <w:sz w:val="28"/>
          <w:szCs w:val="28"/>
          <w:lang w:val="ru-RU"/>
        </w:rPr>
        <w:t xml:space="preserve"> 1989 годы</w:t>
      </w:r>
      <w:r w:rsidRPr="00BA1696">
        <w:rPr>
          <w:rFonts w:ascii="Times New Roman" w:hAnsi="Times New Roman"/>
          <w:sz w:val="28"/>
          <w:szCs w:val="28"/>
          <w:lang w:val="ru-RU"/>
        </w:rPr>
        <w:t>, в связи этим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A1696">
        <w:rPr>
          <w:rFonts w:ascii="Times New Roman" w:hAnsi="Times New Roman"/>
          <w:sz w:val="28"/>
          <w:szCs w:val="28"/>
          <w:lang w:val="ru-RU"/>
        </w:rPr>
        <w:t>износ водопроводных сетей ст. Платнировской превышает 70%.</w:t>
      </w:r>
      <w:r w:rsidRPr="00FE109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0EE5">
        <w:rPr>
          <w:rFonts w:ascii="Times New Roman" w:hAnsi="Times New Roman"/>
          <w:sz w:val="28"/>
          <w:szCs w:val="28"/>
          <w:lang w:val="ru-RU"/>
        </w:rPr>
        <w:t>Это способствует вторичному загрязнению воды, особенно в летний период, когда возможны подсосы загрязнений через поврежденные участки труб.</w:t>
      </w:r>
    </w:p>
    <w:p w:rsidR="00D46506" w:rsidRPr="00BA1696" w:rsidRDefault="00D46506" w:rsidP="00D4650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BA1696">
        <w:rPr>
          <w:rFonts w:ascii="Times New Roman" w:hAnsi="Times New Roman"/>
          <w:sz w:val="28"/>
          <w:szCs w:val="28"/>
          <w:lang w:val="ru-RU"/>
        </w:rPr>
        <w:t xml:space="preserve">Общая протяженность водопроводной сети составляет </w:t>
      </w:r>
      <w:r w:rsidR="000E23B8">
        <w:rPr>
          <w:rFonts w:ascii="Times New Roman" w:hAnsi="Times New Roman"/>
          <w:sz w:val="28"/>
          <w:szCs w:val="28"/>
          <w:lang w:val="ru-RU"/>
        </w:rPr>
        <w:t>73,2</w:t>
      </w:r>
      <w:r w:rsidRPr="00BA1696">
        <w:rPr>
          <w:rFonts w:ascii="Times New Roman" w:hAnsi="Times New Roman"/>
          <w:sz w:val="28"/>
          <w:szCs w:val="28"/>
          <w:lang w:val="ru-RU"/>
        </w:rPr>
        <w:t xml:space="preserve"> км.</w:t>
      </w:r>
    </w:p>
    <w:p w:rsidR="009D7982" w:rsidRPr="001A087D" w:rsidRDefault="009D7982" w:rsidP="009D7982">
      <w:pPr>
        <w:pStyle w:val="af2"/>
        <w:ind w:left="0"/>
        <w:rPr>
          <w:rFonts w:ascii="Times New Roman" w:hAnsi="Times New Roman"/>
          <w:sz w:val="28"/>
          <w:szCs w:val="28"/>
          <w:lang w:val="ru-RU"/>
        </w:rPr>
      </w:pPr>
      <w:r w:rsidRPr="001A087D">
        <w:rPr>
          <w:rFonts w:ascii="Times New Roman" w:hAnsi="Times New Roman"/>
          <w:sz w:val="28"/>
          <w:szCs w:val="28"/>
          <w:lang w:val="ru-RU"/>
        </w:rPr>
        <w:t>Таблица</w:t>
      </w:r>
      <w:bookmarkEnd w:id="16"/>
      <w:r w:rsidR="00855716" w:rsidRPr="001A08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="00A70BC9">
        <w:rPr>
          <w:rFonts w:ascii="Times New Roman" w:hAnsi="Times New Roman"/>
          <w:sz w:val="28"/>
          <w:szCs w:val="28"/>
          <w:lang w:val="ru-RU"/>
        </w:rPr>
        <w:t>5</w:t>
      </w:r>
      <w:r w:rsidR="001426F3">
        <w:rPr>
          <w:rFonts w:ascii="Times New Roman" w:hAnsi="Times New Roman"/>
          <w:sz w:val="28"/>
          <w:szCs w:val="28"/>
          <w:lang w:val="ru-RU"/>
        </w:rPr>
        <w:t>.</w:t>
      </w:r>
      <w:r w:rsidR="00866DA3" w:rsidRPr="001A087D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A087D">
        <w:rPr>
          <w:rFonts w:ascii="Times New Roman" w:hAnsi="Times New Roman"/>
          <w:sz w:val="28"/>
          <w:szCs w:val="28"/>
          <w:lang w:val="ru-RU"/>
        </w:rPr>
        <w:t xml:space="preserve"> Водопроводные сети по материалам и диаметрам</w:t>
      </w:r>
    </w:p>
    <w:tbl>
      <w:tblPr>
        <w:tblW w:w="5000" w:type="pct"/>
        <w:tblLook w:val="04A0"/>
      </w:tblPr>
      <w:tblGrid>
        <w:gridCol w:w="2598"/>
        <w:gridCol w:w="1719"/>
        <w:gridCol w:w="1376"/>
        <w:gridCol w:w="1550"/>
        <w:gridCol w:w="1378"/>
        <w:gridCol w:w="1376"/>
      </w:tblGrid>
      <w:tr w:rsidR="00A23D2C" w:rsidRPr="001A087D" w:rsidTr="00A23D2C">
        <w:trPr>
          <w:trHeight w:val="20"/>
          <w:tblHeader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Диаметр (мм)</w:t>
            </w:r>
          </w:p>
        </w:tc>
        <w:tc>
          <w:tcPr>
            <w:tcW w:w="30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  <w:t>Материал</w:t>
            </w:r>
            <w:r w:rsidR="005206BA"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  <w:t>, п.м.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3D2C" w:rsidRPr="001A087D" w:rsidRDefault="00A23D2C" w:rsidP="00A95441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Итого, п.м.</w:t>
            </w:r>
          </w:p>
        </w:tc>
      </w:tr>
      <w:tr w:rsidR="00A23D2C" w:rsidRPr="001A087D" w:rsidTr="00A23D2C">
        <w:trPr>
          <w:trHeight w:val="20"/>
          <w:tblHeader/>
        </w:trPr>
        <w:tc>
          <w:tcPr>
            <w:tcW w:w="1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Сталь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Чугун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А/ц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П/э</w:t>
            </w:r>
          </w:p>
        </w:tc>
        <w:tc>
          <w:tcPr>
            <w:tcW w:w="6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D2C" w:rsidRPr="001A087D" w:rsidRDefault="00A23D2C" w:rsidP="004409E4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</w:p>
        </w:tc>
      </w:tr>
      <w:tr w:rsidR="00A23D2C" w:rsidRPr="001A087D" w:rsidTr="00A23D2C">
        <w:trPr>
          <w:trHeight w:val="2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До 100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1A087D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sz w:val="20"/>
                <w:szCs w:val="20"/>
                <w:lang w:val="ru-RU" w:bidi="ar-SA"/>
              </w:rPr>
              <w:t>19115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1A087D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sz w:val="20"/>
                <w:szCs w:val="20"/>
                <w:lang w:val="ru-RU" w:bidi="ar-SA"/>
              </w:rPr>
              <w:t>39155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1A087D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sz w:val="20"/>
                <w:szCs w:val="20"/>
                <w:lang w:val="ru-RU" w:bidi="ar-SA"/>
              </w:rPr>
              <w:t>3840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1A087D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sz w:val="20"/>
                <w:szCs w:val="20"/>
                <w:lang w:val="ru-RU" w:bidi="ar-SA"/>
              </w:rPr>
              <w:t>11050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2C" w:rsidRPr="001A087D" w:rsidRDefault="001A087D" w:rsidP="00A23D2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sz w:val="20"/>
                <w:szCs w:val="20"/>
                <w:lang w:val="ru-RU" w:bidi="ar-SA"/>
              </w:rPr>
              <w:t>73160</w:t>
            </w:r>
          </w:p>
        </w:tc>
      </w:tr>
      <w:tr w:rsidR="00A23D2C" w:rsidRPr="001A087D" w:rsidTr="00A23D2C">
        <w:trPr>
          <w:trHeight w:val="2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150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2C" w:rsidRPr="001A087D" w:rsidRDefault="00A23D2C" w:rsidP="00A23D2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</w:tr>
      <w:tr w:rsidR="00A23D2C" w:rsidRPr="001A087D" w:rsidTr="00A23D2C">
        <w:trPr>
          <w:trHeight w:val="2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200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2C" w:rsidRPr="001A087D" w:rsidRDefault="00A23D2C" w:rsidP="00A23D2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</w:tr>
      <w:tr w:rsidR="00A23D2C" w:rsidRPr="001A087D" w:rsidTr="00A23D2C">
        <w:trPr>
          <w:trHeight w:val="2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300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D2C" w:rsidRPr="001A087D" w:rsidRDefault="00A23D2C" w:rsidP="00A23D2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</w:tr>
      <w:tr w:rsidR="00A23D2C" w:rsidRPr="001A087D" w:rsidTr="00A23D2C">
        <w:trPr>
          <w:trHeight w:val="2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400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D2C" w:rsidRPr="001A087D" w:rsidRDefault="00A23D2C" w:rsidP="00A15B6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</w:tr>
      <w:tr w:rsidR="00A23D2C" w:rsidRPr="001A087D" w:rsidTr="00A23D2C">
        <w:trPr>
          <w:trHeight w:val="2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D2C" w:rsidRPr="001A087D" w:rsidRDefault="00A23D2C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  <w:t>Итого по материалам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1A087D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  <w:t>19115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1A087D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  <w:t>39155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1A087D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  <w:t>3840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2C" w:rsidRPr="001A087D" w:rsidRDefault="001A087D" w:rsidP="00E36BFA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bCs/>
                <w:sz w:val="20"/>
                <w:szCs w:val="20"/>
                <w:lang w:val="ru-RU" w:bidi="ar-SA"/>
              </w:rPr>
              <w:t>11050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D2C" w:rsidRPr="001A087D" w:rsidRDefault="001A087D" w:rsidP="00A15B64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lang w:val="ru-RU" w:bidi="ar-SA"/>
              </w:rPr>
            </w:pPr>
            <w:r w:rsidRPr="001A087D">
              <w:rPr>
                <w:rFonts w:ascii="Times New Roman" w:hAnsi="Times New Roman"/>
                <w:b/>
                <w:bCs/>
                <w:lang w:val="ru-RU" w:bidi="ar-SA"/>
              </w:rPr>
              <w:t>73160</w:t>
            </w:r>
          </w:p>
        </w:tc>
      </w:tr>
    </w:tbl>
    <w:p w:rsidR="00A27E7C" w:rsidRPr="001A087D" w:rsidRDefault="00A27E7C" w:rsidP="009D7982">
      <w:pPr>
        <w:pStyle w:val="af2"/>
        <w:ind w:left="0"/>
        <w:rPr>
          <w:rFonts w:ascii="Times New Roman" w:hAnsi="Times New Roman"/>
          <w:sz w:val="28"/>
          <w:szCs w:val="28"/>
          <w:lang w:val="ru-RU"/>
        </w:rPr>
      </w:pPr>
    </w:p>
    <w:bookmarkEnd w:id="17"/>
    <w:p w:rsidR="00806B19" w:rsidRPr="001A087D" w:rsidRDefault="00806B19" w:rsidP="00B00FCA">
      <w:pPr>
        <w:pStyle w:val="af2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A087D">
        <w:rPr>
          <w:rFonts w:ascii="Times New Roman" w:hAnsi="Times New Roman"/>
          <w:sz w:val="28"/>
          <w:szCs w:val="28"/>
          <w:lang w:val="ru-RU"/>
        </w:rPr>
        <w:t>Полный перечень сетей по улицам приведен в приложении 1.</w:t>
      </w:r>
    </w:p>
    <w:p w:rsidR="009D7982" w:rsidRPr="00EB4343" w:rsidRDefault="00F35BB9" w:rsidP="00B00FCA">
      <w:pPr>
        <w:pStyle w:val="af2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>Соотношение водопроводных сетей по материалам относительно длин наглядно отражено на рисун</w:t>
      </w:r>
      <w:r w:rsidR="00DA7AED" w:rsidRPr="00EB4343">
        <w:rPr>
          <w:rFonts w:ascii="Times New Roman" w:hAnsi="Times New Roman"/>
          <w:sz w:val="28"/>
          <w:szCs w:val="28"/>
          <w:lang w:val="ru-RU"/>
        </w:rPr>
        <w:t xml:space="preserve">ке </w:t>
      </w:r>
      <w:r w:rsidR="00043AE9" w:rsidRPr="00EB4343">
        <w:rPr>
          <w:rFonts w:ascii="Times New Roman" w:hAnsi="Times New Roman"/>
          <w:sz w:val="28"/>
          <w:szCs w:val="28"/>
          <w:lang w:val="ru-RU"/>
        </w:rPr>
        <w:t>1</w:t>
      </w:r>
      <w:r w:rsidR="00DA7AED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F35BB9" w:rsidRPr="00EB4343" w:rsidRDefault="00DA7AED" w:rsidP="002E173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="00043AE9" w:rsidRPr="00EB4343">
        <w:rPr>
          <w:rFonts w:ascii="Times New Roman" w:hAnsi="Times New Roman"/>
          <w:sz w:val="28"/>
          <w:szCs w:val="28"/>
          <w:lang w:val="ru-RU"/>
        </w:rPr>
        <w:t>1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F35BB9" w:rsidRPr="00EB4343" w:rsidRDefault="00F35BB9" w:rsidP="00F35BB9">
      <w:p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noProof/>
          <w:sz w:val="28"/>
          <w:szCs w:val="28"/>
          <w:lang w:val="ru-RU" w:bidi="ar-SA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7808" w:rsidRPr="00EB4343" w:rsidRDefault="00AF7808" w:rsidP="009D7982">
      <w:pPr>
        <w:pStyle w:val="af2"/>
        <w:ind w:left="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Основные материалы – </w:t>
      </w:r>
      <w:r w:rsidR="00D46506">
        <w:rPr>
          <w:rFonts w:ascii="Times New Roman" w:hAnsi="Times New Roman"/>
          <w:sz w:val="28"/>
          <w:szCs w:val="28"/>
          <w:lang w:val="ru-RU"/>
        </w:rPr>
        <w:t>чугун</w:t>
      </w:r>
      <w:r w:rsidR="00A23D2C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4343">
        <w:rPr>
          <w:rFonts w:ascii="Times New Roman" w:hAnsi="Times New Roman"/>
          <w:sz w:val="28"/>
          <w:szCs w:val="28"/>
          <w:lang w:val="ru-RU"/>
        </w:rPr>
        <w:t>(</w:t>
      </w:r>
      <w:r w:rsidR="00CA07C9">
        <w:rPr>
          <w:rFonts w:ascii="Times New Roman" w:hAnsi="Times New Roman"/>
          <w:sz w:val="28"/>
          <w:szCs w:val="28"/>
          <w:lang w:val="ru-RU"/>
        </w:rPr>
        <w:t>53,52</w:t>
      </w:r>
      <w:r w:rsidR="000924BE" w:rsidRPr="00EB4343">
        <w:rPr>
          <w:rFonts w:ascii="Times New Roman" w:hAnsi="Times New Roman"/>
          <w:sz w:val="28"/>
          <w:szCs w:val="28"/>
          <w:lang w:val="ru-RU"/>
        </w:rPr>
        <w:t>%)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A23D2C" w:rsidRPr="00EB4343">
        <w:rPr>
          <w:rFonts w:ascii="Times New Roman" w:hAnsi="Times New Roman"/>
          <w:sz w:val="28"/>
          <w:szCs w:val="28"/>
          <w:lang w:val="ru-RU"/>
        </w:rPr>
        <w:t xml:space="preserve">сталь </w:t>
      </w:r>
      <w:r w:rsidRPr="00EB4343">
        <w:rPr>
          <w:rFonts w:ascii="Times New Roman" w:hAnsi="Times New Roman"/>
          <w:sz w:val="28"/>
          <w:szCs w:val="28"/>
          <w:lang w:val="ru-RU"/>
        </w:rPr>
        <w:t>(</w:t>
      </w:r>
      <w:r w:rsidR="00CA07C9">
        <w:rPr>
          <w:rFonts w:ascii="Times New Roman" w:hAnsi="Times New Roman"/>
          <w:sz w:val="28"/>
          <w:szCs w:val="28"/>
          <w:lang w:val="ru-RU"/>
        </w:rPr>
        <w:t>26,13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%); именно они, а также </w:t>
      </w:r>
      <w:r w:rsidR="00D46506">
        <w:rPr>
          <w:rFonts w:ascii="Times New Roman" w:hAnsi="Times New Roman"/>
          <w:sz w:val="28"/>
          <w:szCs w:val="28"/>
          <w:lang w:val="ru-RU"/>
        </w:rPr>
        <w:t>асбестоцементные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трубы нуждаются в первоочередной замене.</w:t>
      </w:r>
    </w:p>
    <w:bookmarkEnd w:id="18"/>
    <w:p w:rsidR="000924BE" w:rsidRPr="00EB4343" w:rsidRDefault="000924BE" w:rsidP="00B52255">
      <w:pPr>
        <w:spacing w:before="240"/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Эксплуатация сетей ведется в сложных инженерно-геологических условиях. К неблагоприятным физико-геологическим процессам на территории МО </w:t>
      </w:r>
      <w:r w:rsidR="00351B62">
        <w:rPr>
          <w:rFonts w:ascii="Times New Roman" w:hAnsi="Times New Roman"/>
          <w:sz w:val="28"/>
          <w:szCs w:val="28"/>
          <w:lang w:val="ru-RU" w:eastAsia="en-US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 w:eastAsia="en-US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следует отнести:</w:t>
      </w:r>
    </w:p>
    <w:p w:rsidR="000924BE" w:rsidRPr="00EB4343" w:rsidRDefault="000924BE" w:rsidP="008E4B08">
      <w:pPr>
        <w:suppressAutoHyphens/>
        <w:overflowPunct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затопление</w:t>
      </w:r>
      <w:r w:rsidR="00920280" w:rsidRPr="00EB4343">
        <w:rPr>
          <w:rFonts w:ascii="Times New Roman" w:hAnsi="Times New Roman"/>
          <w:sz w:val="28"/>
          <w:szCs w:val="28"/>
          <w:lang w:val="ru-RU" w:eastAsia="en-US"/>
        </w:rPr>
        <w:t xml:space="preserve"> территории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;</w:t>
      </w:r>
    </w:p>
    <w:p w:rsidR="000924BE" w:rsidRPr="00EB4343" w:rsidRDefault="000924BE" w:rsidP="008E4B08">
      <w:pPr>
        <w:suppressAutoHyphens/>
        <w:overflowPunct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подтопление</w:t>
      </w:r>
      <w:r w:rsidR="00920280" w:rsidRPr="00EB4343">
        <w:rPr>
          <w:rFonts w:ascii="Times New Roman" w:hAnsi="Times New Roman"/>
          <w:sz w:val="28"/>
          <w:szCs w:val="28"/>
          <w:lang w:val="ru-RU" w:eastAsia="en-US"/>
        </w:rPr>
        <w:t xml:space="preserve"> территории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; </w:t>
      </w:r>
    </w:p>
    <w:p w:rsidR="000924BE" w:rsidRPr="00EB4343" w:rsidRDefault="000924BE" w:rsidP="008E4B08">
      <w:pPr>
        <w:suppressAutoHyphens/>
        <w:overflowPunct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заболачивание, застой поверхностных вод; </w:t>
      </w:r>
    </w:p>
    <w:p w:rsidR="00920280" w:rsidRPr="00EB4343" w:rsidRDefault="00920280" w:rsidP="008E4B08">
      <w:pPr>
        <w:suppressAutoHyphens/>
        <w:overflowPunct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эрозионно-акккумулятивные процессы временных водотоков;</w:t>
      </w:r>
    </w:p>
    <w:p w:rsidR="000924BE" w:rsidRPr="00EB4343" w:rsidRDefault="000924BE" w:rsidP="008E4B08">
      <w:pPr>
        <w:suppressAutoHyphens/>
        <w:overflowPunct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ветровая эрозия;</w:t>
      </w:r>
    </w:p>
    <w:p w:rsidR="000924BE" w:rsidRPr="00EB4343" w:rsidRDefault="00920280" w:rsidP="008E4B08">
      <w:pPr>
        <w:suppressAutoHyphens/>
        <w:overflowPunct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просадка грунтов.</w:t>
      </w:r>
    </w:p>
    <w:p w:rsidR="00EA730D" w:rsidRPr="00EB4343" w:rsidRDefault="00D8484D" w:rsidP="0062636B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Согласно С</w:t>
      </w:r>
      <w:r w:rsidR="000924BE" w:rsidRPr="00EB4343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 14.13330.2011</w:t>
      </w:r>
      <w:r w:rsidR="000924BE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0924BE" w:rsidRPr="00EB4343">
        <w:rPr>
          <w:rFonts w:ascii="Times New Roman" w:hAnsi="Times New Roman"/>
          <w:sz w:val="28"/>
          <w:szCs w:val="28"/>
          <w:lang w:val="ru-RU"/>
        </w:rPr>
        <w:t xml:space="preserve">карты ОСР - 97 -А) фоновая сейсмичность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="000924BE" w:rsidRPr="00EB4343">
        <w:rPr>
          <w:rFonts w:ascii="Times New Roman" w:hAnsi="Times New Roman"/>
          <w:sz w:val="28"/>
          <w:szCs w:val="28"/>
          <w:lang w:val="ru-RU"/>
        </w:rPr>
        <w:t xml:space="preserve">для зданий и сооружений массового строительства составляет </w:t>
      </w:r>
      <w:r w:rsidR="00D46506">
        <w:rPr>
          <w:rFonts w:ascii="Times New Roman" w:hAnsi="Times New Roman"/>
          <w:sz w:val="28"/>
          <w:szCs w:val="28"/>
          <w:lang w:val="ru-RU"/>
        </w:rPr>
        <w:t>7</w:t>
      </w:r>
      <w:r w:rsidR="000924BE" w:rsidRPr="00EB4343">
        <w:rPr>
          <w:rFonts w:ascii="Times New Roman" w:hAnsi="Times New Roman"/>
          <w:sz w:val="28"/>
          <w:szCs w:val="28"/>
          <w:lang w:val="ru-RU"/>
        </w:rPr>
        <w:t xml:space="preserve"> баллов. </w:t>
      </w:r>
    </w:p>
    <w:p w:rsidR="00855716" w:rsidRPr="00EB4343" w:rsidRDefault="003740C1" w:rsidP="0062636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Данные об аварийности сетей водопровода приведены в таблице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="005206BA">
        <w:rPr>
          <w:rFonts w:ascii="Times New Roman" w:hAnsi="Times New Roman"/>
          <w:sz w:val="28"/>
          <w:szCs w:val="28"/>
          <w:lang w:val="ru-RU"/>
        </w:rPr>
        <w:t>6</w:t>
      </w:r>
      <w:r w:rsidRPr="00EB4343">
        <w:rPr>
          <w:rFonts w:ascii="Times New Roman" w:hAnsi="Times New Roman"/>
          <w:sz w:val="28"/>
          <w:szCs w:val="28"/>
          <w:lang w:val="ru-RU"/>
        </w:rPr>
        <w:t>, э</w:t>
      </w:r>
      <w:r w:rsidR="00855716" w:rsidRPr="00EB4343">
        <w:rPr>
          <w:rFonts w:ascii="Times New Roman" w:hAnsi="Times New Roman"/>
          <w:sz w:val="28"/>
          <w:szCs w:val="28"/>
          <w:lang w:val="ru-RU"/>
        </w:rPr>
        <w:t xml:space="preserve">ксплуатационные показатели работы водопроводных сетей приведены в таблице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="005206BA">
        <w:rPr>
          <w:rFonts w:ascii="Times New Roman" w:hAnsi="Times New Roman"/>
          <w:sz w:val="28"/>
          <w:szCs w:val="28"/>
          <w:lang w:val="ru-RU"/>
        </w:rPr>
        <w:t>7</w:t>
      </w:r>
      <w:r w:rsidR="00855716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3740C1" w:rsidRPr="00EB4343" w:rsidRDefault="003740C1" w:rsidP="003740C1">
      <w:pPr>
        <w:suppressAutoHyphens/>
        <w:spacing w:after="200" w:line="276" w:lineRule="auto"/>
        <w:jc w:val="left"/>
        <w:rPr>
          <w:rFonts w:ascii="Times New Roman" w:eastAsia="Lucida Sans Unicode" w:hAnsi="Times New Roman"/>
          <w:kern w:val="1"/>
          <w:sz w:val="24"/>
          <w:szCs w:val="24"/>
          <w:lang w:val="ru-RU" w:eastAsia="ar-SA" w:bidi="ar-SA"/>
        </w:rPr>
      </w:pPr>
      <w:r w:rsidRPr="00EB4343">
        <w:rPr>
          <w:rFonts w:ascii="Times New Roman" w:eastAsia="Lucida Sans Unicode" w:hAnsi="Times New Roman"/>
          <w:kern w:val="1"/>
          <w:sz w:val="28"/>
          <w:szCs w:val="28"/>
          <w:lang w:val="ru-RU" w:eastAsia="ar-SA" w:bidi="ar-SA"/>
        </w:rPr>
        <w:t xml:space="preserve">Таблица </w:t>
      </w:r>
      <w:r w:rsidR="001426F3">
        <w:rPr>
          <w:rFonts w:ascii="Times New Roman" w:eastAsia="Lucida Sans Unicode" w:hAnsi="Times New Roman"/>
          <w:kern w:val="1"/>
          <w:sz w:val="28"/>
          <w:szCs w:val="28"/>
          <w:lang w:val="ru-RU" w:eastAsia="ar-SA" w:bidi="ar-SA"/>
        </w:rPr>
        <w:t>1.</w:t>
      </w:r>
      <w:r w:rsidR="00A70BC9">
        <w:rPr>
          <w:rFonts w:ascii="Times New Roman" w:eastAsia="Lucida Sans Unicode" w:hAnsi="Times New Roman"/>
          <w:kern w:val="1"/>
          <w:sz w:val="28"/>
          <w:szCs w:val="28"/>
          <w:lang w:val="ru-RU" w:eastAsia="ar-SA" w:bidi="ar-SA"/>
        </w:rPr>
        <w:t>6</w:t>
      </w:r>
      <w:r w:rsidRPr="00EB4343">
        <w:rPr>
          <w:rFonts w:ascii="Times New Roman" w:eastAsia="Lucida Sans Unicode" w:hAnsi="Times New Roman"/>
          <w:kern w:val="1"/>
          <w:sz w:val="28"/>
          <w:szCs w:val="28"/>
          <w:lang w:val="ru-RU" w:eastAsia="ar-SA" w:bidi="ar-SA"/>
        </w:rPr>
        <w:t xml:space="preserve"> – Аварийность сетей водопровода</w:t>
      </w:r>
    </w:p>
    <w:tbl>
      <w:tblPr>
        <w:tblW w:w="0" w:type="auto"/>
        <w:tblInd w:w="-80" w:type="dxa"/>
        <w:tblLayout w:type="fixed"/>
        <w:tblLook w:val="0000"/>
      </w:tblPr>
      <w:tblGrid>
        <w:gridCol w:w="1782"/>
        <w:gridCol w:w="1525"/>
        <w:gridCol w:w="2574"/>
        <w:gridCol w:w="929"/>
        <w:gridCol w:w="1739"/>
        <w:gridCol w:w="776"/>
      </w:tblGrid>
      <w:tr w:rsidR="00BE761D" w:rsidRPr="005C6C9F" w:rsidTr="005C6C9F">
        <w:trPr>
          <w:cantSplit/>
          <w:trHeight w:val="255"/>
          <w:tblHeader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Материал труб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Диаметр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Вид повреждения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Кол-во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Среднее время устранения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Примечание</w:t>
            </w:r>
          </w:p>
        </w:tc>
      </w:tr>
      <w:tr w:rsidR="00BE761D" w:rsidRPr="005C6C9F" w:rsidTr="005C6C9F">
        <w:trPr>
          <w:cantSplit/>
          <w:trHeight w:val="255"/>
          <w:tblHeader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6</w:t>
            </w:r>
          </w:p>
        </w:tc>
      </w:tr>
      <w:tr w:rsidR="00BE761D" w:rsidRPr="005C6C9F" w:rsidTr="005C6C9F">
        <w:trPr>
          <w:cantSplit/>
          <w:trHeight w:val="745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>Чугун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Нарушение стыкового соединения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  <w:tr w:rsidR="00BE761D" w:rsidRPr="005C6C9F" w:rsidTr="005C6C9F">
        <w:trPr>
          <w:cantSplit/>
          <w:trHeight w:val="255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5C6C9F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5C6C9F" w:rsidP="005C6C9F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100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5C6C9F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перелом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5C6C9F" w:rsidP="005C6C9F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61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5C6C9F" w:rsidP="005C6C9F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24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5C6C9F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  <w:tr w:rsidR="00BE761D" w:rsidRPr="005C6C9F" w:rsidTr="005C6C9F">
        <w:trPr>
          <w:cantSplit/>
          <w:trHeight w:val="255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трещина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  <w:tr w:rsidR="00BE761D" w:rsidRPr="005C6C9F" w:rsidTr="005C6C9F">
        <w:trPr>
          <w:cantSplit/>
          <w:trHeight w:val="255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>Асбестоцемент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Нарушение стыкового соединения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  <w:tr w:rsidR="00BE761D" w:rsidRPr="005C6C9F" w:rsidTr="005C6C9F">
        <w:trPr>
          <w:cantSplit/>
          <w:trHeight w:val="255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перелом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  <w:tr w:rsidR="00BE761D" w:rsidRPr="005C6C9F" w:rsidTr="005C6C9F">
        <w:trPr>
          <w:cantSplit/>
          <w:trHeight w:val="255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трещина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  <w:tr w:rsidR="00BE761D" w:rsidRPr="005C6C9F" w:rsidTr="005C6C9F">
        <w:trPr>
          <w:cantSplit/>
          <w:trHeight w:val="255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>Сталь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5C6C9F" w:rsidP="005C6C9F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50,89,100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5C6C9F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Свищ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5C6C9F" w:rsidP="005C6C9F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15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1D" w:rsidRPr="005C6C9F" w:rsidRDefault="005C6C9F" w:rsidP="005C6C9F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  <w:tr w:rsidR="00BE761D" w:rsidRPr="005C6C9F" w:rsidTr="005C6C9F">
        <w:trPr>
          <w:cantSplit/>
          <w:trHeight w:val="255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>Полиэтилен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 w:rsidRPr="005C6C9F"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Повреждение сварного соединения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  <w:tr w:rsidR="00BE761D" w:rsidRPr="005C6C9F" w:rsidTr="0020513C">
        <w:trPr>
          <w:cantSplit/>
          <w:trHeight w:val="255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thinThickSmallGap" w:sz="12" w:space="0" w:color="7F7F7F" w:themeColor="text1" w:themeTint="8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thinThickSmallGap" w:sz="12" w:space="0" w:color="7F7F7F" w:themeColor="text1" w:themeTint="80"/>
            </w:tcBorders>
            <w:shd w:val="clear" w:color="auto" w:fill="auto"/>
            <w:vAlign w:val="center"/>
          </w:tcPr>
          <w:p w:rsidR="00BE761D" w:rsidRPr="005C6C9F" w:rsidRDefault="005C6C9F" w:rsidP="0020513C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100</w:t>
            </w:r>
          </w:p>
        </w:tc>
        <w:tc>
          <w:tcPr>
            <w:tcW w:w="2574" w:type="dxa"/>
            <w:vMerge/>
            <w:tcBorders>
              <w:left w:val="single" w:sz="4" w:space="0" w:color="000000"/>
              <w:bottom w:val="thinThickSmallGap" w:sz="12" w:space="0" w:color="7F7F7F" w:themeColor="text1" w:themeTint="80"/>
            </w:tcBorders>
            <w:shd w:val="clear" w:color="auto" w:fill="auto"/>
            <w:vAlign w:val="center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thinThickSmallGap" w:sz="12" w:space="0" w:color="7F7F7F" w:themeColor="text1" w:themeTint="80"/>
            </w:tcBorders>
            <w:shd w:val="clear" w:color="auto" w:fill="auto"/>
          </w:tcPr>
          <w:p w:rsidR="00BE761D" w:rsidRPr="005C6C9F" w:rsidRDefault="005C6C9F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thinThickSmallGap" w:sz="12" w:space="0" w:color="7F7F7F" w:themeColor="text1" w:themeTint="80"/>
            </w:tcBorders>
            <w:shd w:val="clear" w:color="auto" w:fill="auto"/>
          </w:tcPr>
          <w:p w:rsidR="00BE761D" w:rsidRPr="005C6C9F" w:rsidRDefault="005C6C9F" w:rsidP="00BE761D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thinThickSmallGap" w:sz="12" w:space="0" w:color="7F7F7F" w:themeColor="text1" w:themeTint="80"/>
              <w:right w:val="single" w:sz="4" w:space="0" w:color="000000"/>
            </w:tcBorders>
            <w:shd w:val="clear" w:color="auto" w:fill="auto"/>
          </w:tcPr>
          <w:p w:rsidR="00BE761D" w:rsidRPr="005C6C9F" w:rsidRDefault="00BE761D" w:rsidP="00BE761D">
            <w:pPr>
              <w:suppressAutoHyphens/>
              <w:snapToGrid w:val="0"/>
              <w:spacing w:line="100" w:lineRule="atLeast"/>
              <w:rPr>
                <w:rFonts w:ascii="Times New Roman" w:eastAsia="Lucida Sans Unicode" w:hAnsi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</w:tbl>
    <w:p w:rsidR="00866DA3" w:rsidRPr="00EB4343" w:rsidRDefault="00866DA3" w:rsidP="00866DA3">
      <w:pPr>
        <w:spacing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Таблица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="00A70BC9">
        <w:rPr>
          <w:rFonts w:ascii="Times New Roman" w:hAnsi="Times New Roman"/>
          <w:sz w:val="28"/>
          <w:szCs w:val="28"/>
          <w:lang w:val="ru-RU"/>
        </w:rPr>
        <w:t>7</w:t>
      </w:r>
      <w:r w:rsidR="001426F3">
        <w:rPr>
          <w:rFonts w:ascii="Times New Roman" w:hAnsi="Times New Roman"/>
          <w:sz w:val="28"/>
          <w:szCs w:val="28"/>
          <w:lang w:val="ru-RU"/>
        </w:rPr>
        <w:t>.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– Эксплуатационные показатели водопроводных сетей</w:t>
      </w:r>
    </w:p>
    <w:tbl>
      <w:tblPr>
        <w:tblW w:w="9498" w:type="dxa"/>
        <w:tblInd w:w="-34" w:type="dxa"/>
        <w:tblLook w:val="04A0"/>
      </w:tblPr>
      <w:tblGrid>
        <w:gridCol w:w="696"/>
        <w:gridCol w:w="2078"/>
        <w:gridCol w:w="2410"/>
        <w:gridCol w:w="1762"/>
        <w:gridCol w:w="2552"/>
      </w:tblGrid>
      <w:tr w:rsidR="00866DA3" w:rsidRPr="00497C2F" w:rsidTr="00866DA3">
        <w:trPr>
          <w:trHeight w:val="2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6DA3" w:rsidRPr="00277AC8" w:rsidRDefault="00866DA3" w:rsidP="00866D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год </w:t>
            </w:r>
          </w:p>
        </w:tc>
        <w:tc>
          <w:tcPr>
            <w:tcW w:w="44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DA3" w:rsidRPr="00277AC8" w:rsidRDefault="00866DA3" w:rsidP="00866D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Число нарушений в подаче воды, шт.</w:t>
            </w:r>
          </w:p>
        </w:tc>
        <w:tc>
          <w:tcPr>
            <w:tcW w:w="43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DA3" w:rsidRPr="00277AC8" w:rsidRDefault="00866DA3" w:rsidP="00866D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Число нарушений в качестве подаваемой воды</w:t>
            </w:r>
          </w:p>
        </w:tc>
      </w:tr>
      <w:tr w:rsidR="00866DA3" w:rsidRPr="00497C2F" w:rsidTr="00866DA3">
        <w:trPr>
          <w:trHeight w:val="20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6DA3" w:rsidRPr="00277AC8" w:rsidRDefault="00866DA3" w:rsidP="00866DA3">
            <w:pPr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DA3" w:rsidRPr="00277AC8" w:rsidRDefault="00866DA3" w:rsidP="00866D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При ликвидации аварии в нормативный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DA3" w:rsidRPr="00277AC8" w:rsidRDefault="00866DA3" w:rsidP="00866D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При ликвидации аварии за время, превышающее норм. период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DA3" w:rsidRPr="00277AC8" w:rsidRDefault="00866DA3" w:rsidP="00866D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Число отбираемых проб воды у абонента, шт.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277AC8" w:rsidRDefault="00D8484D" w:rsidP="00866D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Число проб воды с </w:t>
            </w:r>
            <w:r w:rsidR="00866DA3"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зафиксированным нарушением качества, шт.</w:t>
            </w:r>
          </w:p>
        </w:tc>
      </w:tr>
      <w:tr w:rsidR="00866DA3" w:rsidRPr="00277AC8" w:rsidTr="00866DA3">
        <w:trPr>
          <w:trHeight w:val="35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DA3" w:rsidRPr="00277AC8" w:rsidRDefault="00866DA3" w:rsidP="00D46506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201</w:t>
            </w:r>
            <w:r w:rsidR="00D46506"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DA3" w:rsidRPr="00277AC8" w:rsidRDefault="00277AC8" w:rsidP="003740C1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DA3" w:rsidRPr="00277AC8" w:rsidRDefault="00866DA3" w:rsidP="00866D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DA3" w:rsidRPr="00277AC8" w:rsidRDefault="00277AC8" w:rsidP="00866D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DA3" w:rsidRPr="00277AC8" w:rsidRDefault="00277AC8" w:rsidP="00866D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0</w:t>
            </w:r>
          </w:p>
        </w:tc>
      </w:tr>
    </w:tbl>
    <w:p w:rsidR="00866DA3" w:rsidRPr="00EB4343" w:rsidRDefault="00866DA3" w:rsidP="005B223F">
      <w:pPr>
        <w:pStyle w:val="af2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Из таблицы </w:t>
      </w:r>
      <w:r w:rsidR="00A70BC9">
        <w:rPr>
          <w:rFonts w:ascii="Times New Roman" w:hAnsi="Times New Roman"/>
          <w:sz w:val="28"/>
          <w:szCs w:val="28"/>
          <w:lang w:val="ru-RU"/>
        </w:rPr>
        <w:t>6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видно, что за 201</w:t>
      </w:r>
      <w:r w:rsidR="00D46506">
        <w:rPr>
          <w:rFonts w:ascii="Times New Roman" w:hAnsi="Times New Roman"/>
          <w:sz w:val="28"/>
          <w:szCs w:val="28"/>
          <w:lang w:val="ru-RU"/>
        </w:rPr>
        <w:t xml:space="preserve">5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год количество аварий на участках трубопроводов составило </w:t>
      </w:r>
      <w:r w:rsidR="00277AC8">
        <w:rPr>
          <w:rFonts w:ascii="Times New Roman" w:hAnsi="Times New Roman"/>
          <w:sz w:val="28"/>
          <w:szCs w:val="28"/>
          <w:lang w:val="ru-RU"/>
        </w:rPr>
        <w:t>79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. Основной причиной аварий в нормативный период является высокий износ. Нормативное время ликвидации аварий превышено не было. </w:t>
      </w:r>
      <w:r w:rsidR="00277AC8">
        <w:rPr>
          <w:rFonts w:ascii="Times New Roman" w:hAnsi="Times New Roman"/>
          <w:sz w:val="28"/>
          <w:szCs w:val="28"/>
          <w:lang w:val="ru-RU"/>
        </w:rPr>
        <w:t>Нарушений качества воды при отборе проб не выявлено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866DA3" w:rsidRPr="00EB4343" w:rsidRDefault="00866DA3" w:rsidP="00F542DB">
      <w:pPr>
        <w:pStyle w:val="af2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Удельные показатели и эксплуатационные характеристика сетей водосн</w:t>
      </w:r>
      <w:r w:rsidR="002002E7" w:rsidRPr="00EB4343">
        <w:rPr>
          <w:rFonts w:ascii="Times New Roman" w:hAnsi="Times New Roman"/>
          <w:sz w:val="28"/>
          <w:szCs w:val="28"/>
          <w:lang w:val="ru-RU"/>
        </w:rPr>
        <w:t xml:space="preserve">абжения представлены в таблице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="00A70BC9">
        <w:rPr>
          <w:rFonts w:ascii="Times New Roman" w:hAnsi="Times New Roman"/>
          <w:sz w:val="28"/>
          <w:szCs w:val="28"/>
          <w:lang w:val="ru-RU"/>
        </w:rPr>
        <w:t>8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866DA3" w:rsidRPr="00E4119C" w:rsidRDefault="002002E7" w:rsidP="00866DA3">
      <w:pPr>
        <w:spacing w:line="24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E4119C">
        <w:rPr>
          <w:rFonts w:ascii="Times New Roman" w:hAnsi="Times New Roman"/>
          <w:sz w:val="28"/>
          <w:szCs w:val="28"/>
          <w:lang w:val="ru-RU"/>
        </w:rPr>
        <w:t xml:space="preserve">Таблица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="00A70BC9">
        <w:rPr>
          <w:rFonts w:ascii="Times New Roman" w:hAnsi="Times New Roman"/>
          <w:sz w:val="28"/>
          <w:szCs w:val="28"/>
          <w:lang w:val="ru-RU"/>
        </w:rPr>
        <w:t>8</w:t>
      </w:r>
    </w:p>
    <w:tbl>
      <w:tblPr>
        <w:tblW w:w="9371" w:type="dxa"/>
        <w:tblInd w:w="93" w:type="dxa"/>
        <w:tblLook w:val="04A0"/>
      </w:tblPr>
      <w:tblGrid>
        <w:gridCol w:w="4126"/>
        <w:gridCol w:w="1417"/>
        <w:gridCol w:w="3828"/>
      </w:tblGrid>
      <w:tr w:rsidR="005B223F" w:rsidRPr="00E4119C" w:rsidTr="00F405BA"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E4119C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Параметры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E4119C" w:rsidRDefault="00866DA3" w:rsidP="00866D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Ед. изм.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DA3" w:rsidRPr="00E4119C" w:rsidRDefault="00866DA3" w:rsidP="00866D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>Период эксплуатации</w:t>
            </w:r>
          </w:p>
        </w:tc>
      </w:tr>
      <w:tr w:rsidR="005B223F" w:rsidRPr="00E4119C" w:rsidTr="00F405BA"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A3" w:rsidRPr="00E4119C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DA3" w:rsidRPr="00E4119C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DA3" w:rsidRPr="00E4119C" w:rsidRDefault="001C6AF5" w:rsidP="00866D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>2015</w:t>
            </w:r>
          </w:p>
        </w:tc>
      </w:tr>
      <w:tr w:rsidR="005B223F" w:rsidRPr="00E4119C" w:rsidTr="00F405BA"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E4119C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>Протяженность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E4119C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км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66DA3" w:rsidRPr="00E4119C" w:rsidRDefault="00277AC8" w:rsidP="00866D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>73,</w:t>
            </w:r>
            <w:r w:rsidR="00D8484D">
              <w:rPr>
                <w:rFonts w:ascii="Times New Roman" w:hAnsi="Times New Roman"/>
                <w:sz w:val="24"/>
                <w:szCs w:val="24"/>
                <w:lang w:val="ru-RU" w:bidi="ar-SA"/>
              </w:rPr>
              <w:t>2</w:t>
            </w:r>
          </w:p>
        </w:tc>
      </w:tr>
      <w:tr w:rsidR="005B223F" w:rsidRPr="00E4119C" w:rsidTr="00EA6F54"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E4119C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>Увеличение протяженности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E4119C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км/год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866DA3" w:rsidRPr="00E4119C" w:rsidRDefault="00F542DB" w:rsidP="00866D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>н/д</w:t>
            </w:r>
          </w:p>
        </w:tc>
      </w:tr>
      <w:tr w:rsidR="005B223F" w:rsidRPr="00E4119C" w:rsidTr="00F405BA">
        <w:tc>
          <w:tcPr>
            <w:tcW w:w="4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DA3" w:rsidRPr="00E4119C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Темпы обновления сетей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DA3" w:rsidRPr="00E4119C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%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DA3" w:rsidRPr="00E4119C" w:rsidRDefault="00D8484D" w:rsidP="00866D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2,3%</w:t>
            </w:r>
          </w:p>
        </w:tc>
      </w:tr>
      <w:tr w:rsidR="005B223F" w:rsidRPr="00E4119C" w:rsidTr="00EA6F54"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E4119C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Ремонт сетей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E4119C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км/год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DA3" w:rsidRPr="00E4119C" w:rsidRDefault="00E4119C" w:rsidP="00866D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4119C">
              <w:rPr>
                <w:rFonts w:ascii="Times New Roman" w:hAnsi="Times New Roman"/>
                <w:sz w:val="24"/>
                <w:szCs w:val="24"/>
                <w:lang w:val="ru-RU" w:bidi="ar-SA"/>
              </w:rPr>
              <w:t>1,665*</w:t>
            </w:r>
          </w:p>
        </w:tc>
      </w:tr>
      <w:tr w:rsidR="00920280" w:rsidRPr="00D8484D" w:rsidTr="00920280"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D8484D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8484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Удельное кол-во аварий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D8484D" w:rsidRDefault="00D8484D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е</w:t>
            </w:r>
            <w:r w:rsidR="00866DA3" w:rsidRPr="00D8484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д/км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66DA3" w:rsidRPr="00D8484D" w:rsidRDefault="00E4119C" w:rsidP="00866D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D8484D">
              <w:rPr>
                <w:rFonts w:ascii="Times New Roman" w:hAnsi="Times New Roman"/>
                <w:sz w:val="24"/>
                <w:szCs w:val="24"/>
                <w:lang w:val="ru-RU" w:bidi="ar-SA"/>
              </w:rPr>
              <w:t>1,08</w:t>
            </w:r>
          </w:p>
        </w:tc>
      </w:tr>
      <w:tr w:rsidR="005B223F" w:rsidRPr="00277AC8" w:rsidTr="00F405BA"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277AC8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Кол-во аварий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A3" w:rsidRPr="00277AC8" w:rsidRDefault="00866DA3" w:rsidP="00866DA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шт</w:t>
            </w:r>
            <w:r w:rsidR="00B00FCA"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.</w:t>
            </w: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66DA3" w:rsidRPr="00277AC8" w:rsidRDefault="00277AC8" w:rsidP="00866D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277AC8">
              <w:rPr>
                <w:rFonts w:ascii="Times New Roman" w:hAnsi="Times New Roman"/>
                <w:sz w:val="24"/>
                <w:szCs w:val="24"/>
                <w:lang w:val="ru-RU" w:bidi="ar-SA"/>
              </w:rPr>
              <w:t>79</w:t>
            </w:r>
          </w:p>
        </w:tc>
      </w:tr>
    </w:tbl>
    <w:p w:rsidR="005B223F" w:rsidRPr="00E4119C" w:rsidRDefault="00E4119C">
      <w:pPr>
        <w:spacing w:after="200" w:line="276" w:lineRule="auto"/>
        <w:jc w:val="left"/>
        <w:rPr>
          <w:rFonts w:ascii="Times New Roman" w:hAnsi="Times New Roman"/>
          <w:lang w:val="ru-RU"/>
        </w:rPr>
      </w:pPr>
      <w:r w:rsidRPr="00E4119C">
        <w:rPr>
          <w:rFonts w:ascii="Times New Roman" w:hAnsi="Times New Roman"/>
          <w:lang w:val="ru-RU"/>
        </w:rPr>
        <w:t>* данные за 2014г.</w:t>
      </w:r>
    </w:p>
    <w:p w:rsidR="00972334" w:rsidRPr="00EB4343" w:rsidRDefault="005D4184" w:rsidP="00C142C4">
      <w:pPr>
        <w:pStyle w:val="1a"/>
        <w:numPr>
          <w:ilvl w:val="0"/>
          <w:numId w:val="5"/>
        </w:numPr>
        <w:rPr>
          <w:lang w:val="ru-RU"/>
        </w:rPr>
      </w:pPr>
      <w:bookmarkStart w:id="19" w:name="_Toc470845700"/>
      <w:r w:rsidRPr="00EB4343">
        <w:rPr>
          <w:lang w:val="ru-RU"/>
        </w:rPr>
        <w:lastRenderedPageBreak/>
        <w:t>Описание существующих технических и технологических проблем, возникающих при водоснабжении поселений, городских округов,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</w:t>
      </w:r>
      <w:bookmarkEnd w:id="19"/>
    </w:p>
    <w:p w:rsidR="00014248" w:rsidRPr="00EB4343" w:rsidRDefault="00D8484D" w:rsidP="005B223F">
      <w:pPr>
        <w:pStyle w:val="af2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01424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>
        <w:rPr>
          <w:rFonts w:ascii="Times New Roman" w:hAnsi="Times New Roman"/>
          <w:sz w:val="28"/>
          <w:szCs w:val="28"/>
          <w:lang w:val="ru-RU"/>
        </w:rPr>
        <w:t>31.13330.2012 система</w:t>
      </w:r>
      <w:r w:rsidR="00014248" w:rsidRPr="00EB4343">
        <w:rPr>
          <w:rFonts w:ascii="Times New Roman" w:hAnsi="Times New Roman"/>
          <w:sz w:val="28"/>
          <w:szCs w:val="28"/>
          <w:lang w:val="ru-RU"/>
        </w:rPr>
        <w:t xml:space="preserve"> централизованного хозяйственно-питьевого и противопожарного водоснабжения </w:t>
      </w:r>
      <w:r w:rsidR="00920280" w:rsidRPr="00EB4343">
        <w:rPr>
          <w:rFonts w:ascii="Times New Roman" w:hAnsi="Times New Roman"/>
          <w:sz w:val="28"/>
          <w:szCs w:val="28"/>
          <w:lang w:val="ru-RU"/>
        </w:rPr>
        <w:t xml:space="preserve">ст. </w:t>
      </w:r>
      <w:r w:rsidR="008A02AE">
        <w:rPr>
          <w:rFonts w:ascii="Times New Roman" w:hAnsi="Times New Roman"/>
          <w:sz w:val="28"/>
          <w:szCs w:val="28"/>
          <w:lang w:val="ru-RU"/>
        </w:rPr>
        <w:t>Платнировская</w:t>
      </w:r>
      <w:r w:rsidR="00014248" w:rsidRPr="00EB4343">
        <w:rPr>
          <w:rFonts w:ascii="Times New Roman" w:hAnsi="Times New Roman"/>
          <w:sz w:val="28"/>
          <w:szCs w:val="28"/>
          <w:lang w:val="ru-RU"/>
        </w:rPr>
        <w:t xml:space="preserve"> относятся к</w:t>
      </w:r>
      <w:r w:rsidR="00E64368">
        <w:rPr>
          <w:rFonts w:ascii="Times New Roman" w:hAnsi="Times New Roman"/>
          <w:sz w:val="28"/>
          <w:szCs w:val="28"/>
          <w:lang w:val="ru-RU"/>
        </w:rPr>
        <w:t>о</w:t>
      </w:r>
      <w:r w:rsidR="00014248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 w:rsidR="00014248" w:rsidRPr="00EB4343">
        <w:rPr>
          <w:rFonts w:ascii="Times New Roman" w:hAnsi="Times New Roman"/>
          <w:sz w:val="28"/>
          <w:szCs w:val="28"/>
          <w:lang w:val="ru-RU"/>
        </w:rPr>
        <w:t>I категории по степени обеспеченности подачи воды</w:t>
      </w:r>
      <w:r w:rsidRPr="00DD10C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DD10C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элементами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категории в отношении пожаротушения</w:t>
      </w:r>
      <w:r w:rsidR="00014248" w:rsidRPr="00EB4343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920280" w:rsidRPr="00EB4343">
        <w:rPr>
          <w:rFonts w:ascii="Times New Roman" w:hAnsi="Times New Roman"/>
          <w:sz w:val="28"/>
          <w:szCs w:val="28"/>
          <w:lang w:val="ru-RU"/>
        </w:rPr>
        <w:t>о</w:t>
      </w:r>
      <w:r w:rsidR="00014248" w:rsidRPr="00EB4343">
        <w:rPr>
          <w:rFonts w:ascii="Times New Roman" w:hAnsi="Times New Roman"/>
          <w:sz w:val="28"/>
          <w:szCs w:val="28"/>
          <w:lang w:val="ru-RU"/>
        </w:rPr>
        <w:t xml:space="preserve">стальные населенные пункты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="00014248" w:rsidRPr="00EB4343">
        <w:rPr>
          <w:rFonts w:ascii="Times New Roman" w:hAnsi="Times New Roman"/>
          <w:sz w:val="28"/>
          <w:szCs w:val="28"/>
          <w:lang w:val="ru-RU"/>
        </w:rPr>
        <w:t>относятся к III категории по степени обеспеченности подачи воды.</w:t>
      </w:r>
    </w:p>
    <w:p w:rsidR="00014248" w:rsidRPr="00EB4343" w:rsidRDefault="00014248" w:rsidP="0062636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Современная организация водоснабжения </w:t>
      </w:r>
      <w:r w:rsidR="00AE2E42" w:rsidRPr="00EB4343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не может считаться удовлетворительной. Большая часть водопотребителей испытывает постоянную нехватку в пресных водах питьевого качества, особенно возрастающую в летнее время.</w:t>
      </w:r>
    </w:p>
    <w:p w:rsidR="00C5782C" w:rsidRPr="00EB4343" w:rsidRDefault="00C5782C" w:rsidP="00C5782C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Пропускная способность существующих магистральных водоводов и разводящих сетей водоснабжения </w:t>
      </w:r>
      <w:r w:rsidR="00D8484D">
        <w:rPr>
          <w:rFonts w:ascii="Times New Roman" w:hAnsi="Times New Roman"/>
          <w:sz w:val="28"/>
          <w:szCs w:val="28"/>
          <w:lang w:val="ru-RU"/>
        </w:rPr>
        <w:t>ст. Платнировской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4343">
        <w:rPr>
          <w:rFonts w:ascii="Times New Roman" w:hAnsi="Times New Roman"/>
          <w:sz w:val="28"/>
          <w:szCs w:val="28"/>
          <w:lang w:val="ru-RU"/>
        </w:rPr>
        <w:t>практически соответствует фактической водоподаче. Тем не менее, при пиковом водопотреблении намечается дефицит водоподачи – наблюдается снижение расчётного нормативного давления.</w:t>
      </w:r>
    </w:p>
    <w:p w:rsidR="00C5782C" w:rsidRPr="00EB4343" w:rsidRDefault="00C5782C" w:rsidP="00C5782C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Одной из главных проблем качественной поставки воды населению является изношенность водопроводных сетей. В </w:t>
      </w:r>
      <w:r w:rsidR="006F728A" w:rsidRPr="00EB4343">
        <w:rPr>
          <w:rFonts w:ascii="Times New Roman" w:hAnsi="Times New Roman"/>
          <w:sz w:val="28"/>
          <w:szCs w:val="28"/>
          <w:lang w:val="ru-RU"/>
        </w:rPr>
        <w:t>сельском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поселени</w:t>
      </w:r>
      <w:r w:rsidR="006F728A" w:rsidRPr="00EB4343">
        <w:rPr>
          <w:rFonts w:ascii="Times New Roman" w:hAnsi="Times New Roman"/>
          <w:sz w:val="28"/>
          <w:szCs w:val="28"/>
          <w:lang w:val="ru-RU"/>
        </w:rPr>
        <w:t>и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часть сетей имеют износ </w:t>
      </w:r>
      <w:r w:rsidR="008A02AE">
        <w:rPr>
          <w:rFonts w:ascii="Times New Roman" w:hAnsi="Times New Roman"/>
          <w:sz w:val="28"/>
          <w:szCs w:val="28"/>
          <w:lang w:val="ru-RU"/>
        </w:rPr>
        <w:t xml:space="preserve">более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60%. Это способствует вторичному загрязнению воды, особенно в летний период, когда возможны подсосы загрязнений через поврежденные участки труб. </w:t>
      </w:r>
    </w:p>
    <w:p w:rsidR="00C5782C" w:rsidRPr="00EB4343" w:rsidRDefault="00C5782C" w:rsidP="00C5782C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На качество обеспечения населения водой также влияет то, что часть сетей в </w:t>
      </w:r>
      <w:r w:rsidR="00D8484D">
        <w:rPr>
          <w:rFonts w:ascii="Times New Roman" w:hAnsi="Times New Roman"/>
          <w:sz w:val="28"/>
          <w:szCs w:val="28"/>
          <w:lang w:val="ru-RU"/>
        </w:rPr>
        <w:t>ст. Платнировской –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тупиковые. Следствием этого является недостаточная циркуляция воды в трубопроводах. Увеличивается действие гидравлических </w:t>
      </w: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>ударов при отключениях, прекращение подачи воды, при отключении поврежденного участка потребителям последующих участков.</w:t>
      </w:r>
    </w:p>
    <w:p w:rsidR="00C5782C" w:rsidRPr="00EB4343" w:rsidRDefault="00C5782C" w:rsidP="00C5782C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Необходима полная модернизация системы водоснабжения, включающая в себя реконструкцию сетей и замену устаревшего оборудования на современное, отвечающее энергосберегающим технологиям.</w:t>
      </w:r>
    </w:p>
    <w:p w:rsidR="00C5782C" w:rsidRPr="00EB4343" w:rsidRDefault="00C5782C" w:rsidP="00C5782C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К нерациональному и неэкономному использованию подземных вод можно отнести использование воды питьевого качества на производственные и другие, не связанные с питьевым и бытовым водоснабжением цели. Значительно возрастает потребление воды в летний период, что в первую очередь связано с поливом приусадебных участков, а также </w:t>
      </w:r>
      <w:r w:rsidR="00D8484D">
        <w:rPr>
          <w:rFonts w:ascii="Times New Roman" w:hAnsi="Times New Roman"/>
          <w:sz w:val="28"/>
          <w:szCs w:val="28"/>
          <w:lang w:val="ru-RU"/>
        </w:rPr>
        <w:t>зелен</w:t>
      </w:r>
      <w:r w:rsidRPr="00EB4343">
        <w:rPr>
          <w:rFonts w:ascii="Times New Roman" w:hAnsi="Times New Roman"/>
          <w:sz w:val="28"/>
          <w:szCs w:val="28"/>
          <w:lang w:val="ru-RU"/>
        </w:rPr>
        <w:t>ых насаждений</w:t>
      </w:r>
      <w:r w:rsidR="00D8484D">
        <w:rPr>
          <w:rFonts w:ascii="Times New Roman" w:hAnsi="Times New Roman"/>
          <w:sz w:val="28"/>
          <w:szCs w:val="28"/>
          <w:lang w:val="ru-RU"/>
        </w:rPr>
        <w:t xml:space="preserve"> ст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  <w:r w:rsidR="00D8484D">
        <w:rPr>
          <w:rFonts w:ascii="Times New Roman" w:hAnsi="Times New Roman"/>
          <w:sz w:val="28"/>
          <w:szCs w:val="28"/>
          <w:lang w:val="ru-RU"/>
        </w:rPr>
        <w:t xml:space="preserve"> Платнировская.</w:t>
      </w:r>
    </w:p>
    <w:p w:rsidR="00A84575" w:rsidRPr="00EB4343" w:rsidRDefault="00A84575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</w:p>
    <w:p w:rsidR="00B551FF" w:rsidRPr="00EB4343" w:rsidRDefault="00A74B33" w:rsidP="00C142C4">
      <w:pPr>
        <w:pStyle w:val="1a"/>
        <w:numPr>
          <w:ilvl w:val="0"/>
          <w:numId w:val="5"/>
        </w:numPr>
        <w:rPr>
          <w:lang w:val="ru-RU"/>
        </w:rPr>
      </w:pPr>
      <w:bookmarkStart w:id="20" w:name="_Toc470845701"/>
      <w:r w:rsidRPr="00EB4343">
        <w:rPr>
          <w:lang w:val="ru-RU"/>
        </w:rPr>
        <w:t>О</w:t>
      </w:r>
      <w:r w:rsidR="00E54B25" w:rsidRPr="00EB4343">
        <w:rPr>
          <w:lang w:val="ru-RU"/>
        </w:rPr>
        <w:t>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  <w:bookmarkEnd w:id="20"/>
    </w:p>
    <w:p w:rsidR="00C33A30" w:rsidRPr="00EB4343" w:rsidRDefault="00133174" w:rsidP="0062636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Централизованная система горячего водоснабжения в </w:t>
      </w:r>
      <w:r w:rsidR="00497C2F">
        <w:rPr>
          <w:rFonts w:ascii="Times New Roman" w:hAnsi="Times New Roman"/>
          <w:sz w:val="28"/>
          <w:szCs w:val="28"/>
          <w:lang w:val="ru-RU"/>
        </w:rPr>
        <w:t>Платнировском</w:t>
      </w:r>
      <w:bookmarkStart w:id="21" w:name="_GoBack"/>
      <w:bookmarkEnd w:id="21"/>
      <w:r w:rsidRPr="00EB4343">
        <w:rPr>
          <w:rFonts w:ascii="Times New Roman" w:hAnsi="Times New Roman"/>
          <w:sz w:val="28"/>
          <w:szCs w:val="28"/>
          <w:lang w:val="ru-RU"/>
        </w:rPr>
        <w:t xml:space="preserve"> сельском поселении осуществляется в пределах зон действия котельных и ЦТП по закрытой схеме. Основное оборудование подготовки ГВС на источниках</w:t>
      </w:r>
      <w:r w:rsidR="00860856" w:rsidRPr="00EB4343">
        <w:rPr>
          <w:rFonts w:ascii="Times New Roman" w:hAnsi="Times New Roman"/>
          <w:sz w:val="28"/>
          <w:szCs w:val="28"/>
          <w:lang w:val="ru-RU"/>
        </w:rPr>
        <w:t xml:space="preserve"> на источниках при</w:t>
      </w:r>
      <w:r w:rsidRPr="00EB4343">
        <w:rPr>
          <w:rFonts w:ascii="Times New Roman" w:hAnsi="Times New Roman"/>
          <w:sz w:val="28"/>
          <w:szCs w:val="28"/>
          <w:lang w:val="ru-RU"/>
        </w:rPr>
        <w:t>в</w:t>
      </w:r>
      <w:r w:rsidR="00860856" w:rsidRPr="00EB4343">
        <w:rPr>
          <w:rFonts w:ascii="Times New Roman" w:hAnsi="Times New Roman"/>
          <w:sz w:val="28"/>
          <w:szCs w:val="28"/>
          <w:lang w:val="ru-RU"/>
        </w:rPr>
        <w:t xml:space="preserve">едено в </w:t>
      </w:r>
      <w:r w:rsidR="00CB1E44" w:rsidRPr="00EB4343">
        <w:rPr>
          <w:rFonts w:ascii="Times New Roman" w:hAnsi="Times New Roman"/>
          <w:sz w:val="28"/>
          <w:szCs w:val="28"/>
          <w:lang w:val="ru-RU"/>
        </w:rPr>
        <w:t>т</w:t>
      </w:r>
      <w:r w:rsidR="00860856" w:rsidRPr="00EB4343">
        <w:rPr>
          <w:rFonts w:ascii="Times New Roman" w:hAnsi="Times New Roman"/>
          <w:sz w:val="28"/>
          <w:szCs w:val="28"/>
          <w:lang w:val="ru-RU"/>
        </w:rPr>
        <w:t>аблице</w:t>
      </w:r>
      <w:r w:rsidR="00CB1E44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26F3">
        <w:rPr>
          <w:rFonts w:ascii="Times New Roman" w:hAnsi="Times New Roman"/>
          <w:sz w:val="28"/>
          <w:szCs w:val="28"/>
          <w:lang w:val="ru-RU"/>
        </w:rPr>
        <w:t>1.</w:t>
      </w:r>
      <w:r w:rsidR="00E64368">
        <w:rPr>
          <w:rFonts w:ascii="Times New Roman" w:hAnsi="Times New Roman"/>
          <w:sz w:val="28"/>
          <w:szCs w:val="28"/>
          <w:lang w:val="ru-RU"/>
        </w:rPr>
        <w:t>9</w:t>
      </w:r>
      <w:r w:rsidR="00860856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860856" w:rsidRPr="00EB4343" w:rsidRDefault="001426F3" w:rsidP="00CB1E44">
      <w:pPr>
        <w:spacing w:after="200" w:line="240" w:lineRule="auto"/>
        <w:contextualSpacing/>
        <w:rPr>
          <w:rFonts w:ascii="Times New Roman" w:eastAsiaTheme="minorHAnsi" w:hAnsi="Times New Roman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/>
          <w:sz w:val="28"/>
          <w:szCs w:val="28"/>
          <w:lang w:val="ru-RU" w:eastAsia="en-US" w:bidi="ar-SA"/>
        </w:rPr>
        <w:t>Таблица</w:t>
      </w:r>
      <w:r w:rsidR="00CB1E44" w:rsidRPr="00EB4343">
        <w:rPr>
          <w:rFonts w:ascii="Times New Roman" w:eastAsiaTheme="minorHAnsi" w:hAnsi="Times New Roman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u-RU" w:eastAsia="en-US" w:bidi="ar-SA"/>
        </w:rPr>
        <w:t>1.</w:t>
      </w:r>
      <w:r w:rsidR="00E64368">
        <w:rPr>
          <w:rFonts w:ascii="Times New Roman" w:eastAsiaTheme="minorHAnsi" w:hAnsi="Times New Roman"/>
          <w:sz w:val="28"/>
          <w:szCs w:val="28"/>
          <w:lang w:val="ru-RU" w:eastAsia="en-US" w:bidi="ar-SA"/>
        </w:rPr>
        <w:t>9</w:t>
      </w:r>
      <w:r w:rsidR="00CB1E44" w:rsidRPr="00EB4343">
        <w:rPr>
          <w:rFonts w:ascii="Times New Roman" w:eastAsiaTheme="minorHAnsi" w:hAnsi="Times New Roman"/>
          <w:sz w:val="28"/>
          <w:szCs w:val="28"/>
          <w:lang w:val="ru-RU" w:eastAsia="en-US" w:bidi="ar-SA"/>
        </w:rPr>
        <w:t>.</w:t>
      </w:r>
    </w:p>
    <w:tbl>
      <w:tblPr>
        <w:tblW w:w="5000" w:type="pct"/>
        <w:tblLook w:val="04A0"/>
      </w:tblPr>
      <w:tblGrid>
        <w:gridCol w:w="801"/>
        <w:gridCol w:w="2949"/>
        <w:gridCol w:w="1991"/>
        <w:gridCol w:w="1911"/>
        <w:gridCol w:w="2345"/>
      </w:tblGrid>
      <w:tr w:rsidR="00F612FB" w:rsidRPr="00EB4343" w:rsidTr="001C6AF5">
        <w:trPr>
          <w:trHeight w:val="99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64F" w:rsidRPr="00EB4343" w:rsidRDefault="00EF664F" w:rsidP="00EF664F">
            <w:pPr>
              <w:spacing w:line="240" w:lineRule="auto"/>
              <w:jc w:val="center"/>
              <w:rPr>
                <w:rFonts w:ascii="Times New Roman" w:hAnsi="Times New Roman"/>
                <w:bCs/>
                <w:lang w:val="ru-RU" w:bidi="ar-SA"/>
              </w:rPr>
            </w:pPr>
            <w:r w:rsidRPr="00EB4343">
              <w:rPr>
                <w:rFonts w:ascii="Times New Roman" w:hAnsi="Times New Roman"/>
                <w:bCs/>
                <w:lang w:val="ru-RU" w:bidi="ar-SA"/>
              </w:rPr>
              <w:t>№ п/п</w:t>
            </w: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64F" w:rsidRPr="00EB4343" w:rsidRDefault="00EF664F" w:rsidP="00EF664F">
            <w:pPr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lang w:val="ru-RU" w:bidi="ar-SA"/>
              </w:rPr>
            </w:pPr>
            <w:r w:rsidRPr="00EB4343">
              <w:rPr>
                <w:rFonts w:ascii="Times New Roman" w:hAnsi="Times New Roman"/>
                <w:bCs/>
                <w:lang w:val="ru-RU" w:bidi="ar-SA"/>
              </w:rPr>
              <w:t>Источники централизованного ГВС (котельные,ЦТП) и адрес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64F" w:rsidRPr="00EB4343" w:rsidRDefault="00EF664F" w:rsidP="00EF664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lang w:val="ru-RU" w:bidi="ar-SA"/>
              </w:rPr>
            </w:pPr>
            <w:r w:rsidRPr="00EB4343">
              <w:rPr>
                <w:rFonts w:ascii="Times New Roman" w:hAnsi="Times New Roman"/>
                <w:bCs/>
                <w:lang w:val="ru-RU" w:bidi="ar-SA"/>
              </w:rPr>
              <w:t>Повысительные насосы (тип, кол-во)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64F" w:rsidRPr="00EB4343" w:rsidRDefault="00EF664F" w:rsidP="00EF664F">
            <w:pPr>
              <w:spacing w:line="240" w:lineRule="auto"/>
              <w:jc w:val="center"/>
              <w:rPr>
                <w:rFonts w:ascii="Times New Roman" w:hAnsi="Times New Roman"/>
                <w:bCs/>
                <w:lang w:val="ru-RU" w:bidi="ar-SA"/>
              </w:rPr>
            </w:pPr>
            <w:r w:rsidRPr="00EB4343">
              <w:rPr>
                <w:rFonts w:ascii="Times New Roman" w:hAnsi="Times New Roman"/>
                <w:bCs/>
                <w:lang w:val="ru-RU" w:bidi="ar-SA"/>
              </w:rPr>
              <w:t>Циркуляционные насосы (тип, кол-во)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64F" w:rsidRPr="00EB4343" w:rsidRDefault="00EF664F" w:rsidP="00EF664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lang w:val="ru-RU" w:bidi="ar-SA"/>
              </w:rPr>
            </w:pPr>
            <w:r w:rsidRPr="00EB4343">
              <w:rPr>
                <w:rFonts w:ascii="Times New Roman" w:hAnsi="Times New Roman"/>
                <w:bCs/>
                <w:lang w:val="ru-RU" w:bidi="ar-SA"/>
              </w:rPr>
              <w:t>Теплообменники (тип, кол-во)</w:t>
            </w:r>
          </w:p>
        </w:tc>
      </w:tr>
      <w:tr w:rsidR="00AB7B02" w:rsidRPr="00EB4343" w:rsidTr="0094237D">
        <w:trPr>
          <w:trHeight w:val="64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02" w:rsidRPr="005206BA" w:rsidRDefault="00AB7B02" w:rsidP="00EF664F">
            <w:pPr>
              <w:spacing w:line="240" w:lineRule="auto"/>
              <w:jc w:val="center"/>
              <w:rPr>
                <w:rFonts w:ascii="Times New Roman" w:hAnsi="Times New Roman"/>
                <w:bCs/>
                <w:lang w:val="ru-RU" w:bidi="ar-SA"/>
              </w:rPr>
            </w:pPr>
            <w:r w:rsidRPr="005206BA">
              <w:rPr>
                <w:rFonts w:ascii="Times New Roman" w:hAnsi="Times New Roman"/>
                <w:bCs/>
                <w:lang w:val="ru-RU" w:bidi="ar-SA"/>
              </w:rPr>
              <w:t>1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02" w:rsidRDefault="00AB7B02" w:rsidP="0094237D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62482E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№37 </w:t>
            </w:r>
          </w:p>
          <w:p w:rsidR="00AB7B02" w:rsidRDefault="00AB7B02" w:rsidP="0094237D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62482E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(МКР Черёмушки) </w:t>
            </w:r>
          </w:p>
          <w:p w:rsidR="00AB7B02" w:rsidRPr="00EB4343" w:rsidRDefault="00AB7B02" w:rsidP="0094237D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62482E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 8а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02" w:rsidRPr="00EB4343" w:rsidRDefault="00AB7B02" w:rsidP="00EF664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нет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02" w:rsidRPr="00EB4343" w:rsidRDefault="00AB7B02" w:rsidP="00EF664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К160/30 – 2 шт.</w:t>
            </w:r>
          </w:p>
          <w:p w:rsidR="00AB7B02" w:rsidRPr="00EB4343" w:rsidRDefault="00AB7B02" w:rsidP="00EF664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К190/30 – 1 шт.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B02" w:rsidRPr="00EB4343" w:rsidRDefault="00AB7B02" w:rsidP="00EF664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VR-X-26Mx73 – 2шт.</w:t>
            </w:r>
          </w:p>
        </w:tc>
      </w:tr>
      <w:tr w:rsidR="00AB7B02" w:rsidRPr="00EB4343" w:rsidTr="0094237D">
        <w:trPr>
          <w:trHeight w:val="67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02" w:rsidRPr="005206BA" w:rsidRDefault="00AB7B02" w:rsidP="00EF664F">
            <w:pPr>
              <w:spacing w:line="240" w:lineRule="auto"/>
              <w:jc w:val="center"/>
              <w:rPr>
                <w:rFonts w:ascii="Times New Roman" w:hAnsi="Times New Roman"/>
                <w:bCs/>
                <w:lang w:val="ru-RU" w:bidi="ar-SA"/>
              </w:rPr>
            </w:pPr>
            <w:r w:rsidRPr="005206BA">
              <w:rPr>
                <w:rFonts w:ascii="Times New Roman" w:hAnsi="Times New Roman"/>
                <w:bCs/>
                <w:lang w:val="ru-RU" w:bidi="ar-SA"/>
              </w:rPr>
              <w:t>2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02" w:rsidRPr="00EB4343" w:rsidRDefault="00AB7B02" w:rsidP="0094237D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8350C6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№36 (Участковая больница)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02" w:rsidRPr="00EB4343" w:rsidRDefault="00AB7B02" w:rsidP="00EF664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нет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02" w:rsidRPr="00EB4343" w:rsidRDefault="00AB7B02" w:rsidP="00EF664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К45/30 -2шт.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02" w:rsidRPr="00EB4343" w:rsidRDefault="00AB7B02" w:rsidP="00EF664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TL250</w:t>
            </w:r>
            <w:r w:rsidRPr="00EB4343">
              <w:rPr>
                <w:rFonts w:ascii="Times New Roman" w:hAnsi="Times New Roman"/>
                <w:lang w:bidi="ar-SA"/>
              </w:rPr>
              <w:t>SH5/W</w:t>
            </w:r>
          </w:p>
        </w:tc>
      </w:tr>
      <w:tr w:rsidR="00AB7B02" w:rsidRPr="00EB4343" w:rsidTr="0094237D">
        <w:trPr>
          <w:trHeight w:val="52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02" w:rsidRPr="005206BA" w:rsidRDefault="00AB7B02" w:rsidP="00EF664F">
            <w:pPr>
              <w:spacing w:line="240" w:lineRule="auto"/>
              <w:jc w:val="center"/>
              <w:rPr>
                <w:rFonts w:ascii="Times New Roman" w:hAnsi="Times New Roman"/>
                <w:bCs/>
                <w:lang w:val="ru-RU" w:bidi="ar-SA"/>
              </w:rPr>
            </w:pPr>
            <w:r w:rsidRPr="005206BA">
              <w:rPr>
                <w:rFonts w:ascii="Times New Roman" w:hAnsi="Times New Roman"/>
                <w:bCs/>
                <w:lang w:val="ru-RU" w:bidi="ar-SA"/>
              </w:rPr>
              <w:t>3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B02" w:rsidRPr="00EB4343" w:rsidRDefault="00AB7B02" w:rsidP="00AB7B02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8350C6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№35 (МДОУ ДС№41)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02" w:rsidRPr="00EB4343" w:rsidRDefault="00AB7B02" w:rsidP="00EF664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нет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02" w:rsidRPr="00EB4343" w:rsidRDefault="00AB7B02" w:rsidP="00EF664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нет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7B02" w:rsidRPr="00EB4343" w:rsidRDefault="00AB7B02" w:rsidP="00EF664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ПВ-5-08</w:t>
            </w:r>
          </w:p>
        </w:tc>
      </w:tr>
    </w:tbl>
    <w:p w:rsidR="00B2109C" w:rsidRPr="00EB4343" w:rsidRDefault="00B2109C" w:rsidP="00C33A30">
      <w:pPr>
        <w:pStyle w:val="af2"/>
        <w:ind w:left="0"/>
        <w:rPr>
          <w:rFonts w:ascii="Times New Roman" w:hAnsi="Times New Roman"/>
          <w:sz w:val="28"/>
          <w:szCs w:val="28"/>
          <w:lang w:val="ru-RU"/>
        </w:rPr>
      </w:pPr>
    </w:p>
    <w:p w:rsidR="00B551FF" w:rsidRPr="00EB4343" w:rsidRDefault="00F70581" w:rsidP="001426F3">
      <w:pPr>
        <w:keepLines/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Горячее водоснабжение перспективных потребителей согласно Генерального плана развития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6F728A" w:rsidRPr="00EB4343">
        <w:rPr>
          <w:rFonts w:ascii="Times New Roman" w:hAnsi="Times New Roman"/>
          <w:sz w:val="28"/>
          <w:szCs w:val="28"/>
          <w:lang w:val="ru-RU"/>
        </w:rPr>
        <w:t xml:space="preserve"> СП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предполагается </w:t>
      </w:r>
      <w:r w:rsidR="00F57102">
        <w:rPr>
          <w:rFonts w:ascii="Times New Roman" w:hAnsi="Times New Roman"/>
          <w:sz w:val="28"/>
          <w:szCs w:val="28"/>
          <w:lang w:val="ru-RU"/>
        </w:rPr>
        <w:t>децентрализованное,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 установкой оборудования подготовки ГВС в ИТП потребителей.</w:t>
      </w:r>
    </w:p>
    <w:p w:rsidR="00A84575" w:rsidRPr="00EB4343" w:rsidRDefault="00A84575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</w:p>
    <w:p w:rsidR="00B551FF" w:rsidRPr="00EB4343" w:rsidRDefault="00AC7930" w:rsidP="00C142C4">
      <w:pPr>
        <w:pStyle w:val="1a"/>
        <w:numPr>
          <w:ilvl w:val="0"/>
          <w:numId w:val="5"/>
        </w:numPr>
        <w:rPr>
          <w:lang w:val="ru-RU"/>
        </w:rPr>
      </w:pPr>
      <w:bookmarkStart w:id="22" w:name="_Toc470845702"/>
      <w:r w:rsidRPr="00EB4343">
        <w:rPr>
          <w:lang w:val="ru-RU"/>
        </w:rPr>
        <w:t>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</w:t>
      </w:r>
      <w:bookmarkEnd w:id="22"/>
    </w:p>
    <w:p w:rsidR="00FE1CC3" w:rsidRPr="00EB4343" w:rsidRDefault="006F728A" w:rsidP="0062636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1C6AF5">
        <w:rPr>
          <w:rFonts w:ascii="Times New Roman" w:hAnsi="Times New Roman"/>
          <w:sz w:val="28"/>
          <w:szCs w:val="28"/>
          <w:lang w:val="ru-RU"/>
        </w:rPr>
        <w:t>Платнировском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СП централизованное водоснабжение осуществляется следующими организациями:</w:t>
      </w:r>
    </w:p>
    <w:p w:rsidR="006F728A" w:rsidRPr="001C6AF5" w:rsidRDefault="005C6C9F" w:rsidP="0062636B">
      <w:pPr>
        <w:ind w:firstLine="709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8D4989">
        <w:rPr>
          <w:rFonts w:ascii="Times New Roman" w:hAnsi="Times New Roman"/>
          <w:sz w:val="28"/>
          <w:szCs w:val="28"/>
          <w:lang w:val="ru-RU"/>
        </w:rPr>
        <w:t>МУП Платнировский «Универсал»</w:t>
      </w:r>
      <w:r w:rsidR="001426F3">
        <w:rPr>
          <w:rFonts w:ascii="Times New Roman" w:hAnsi="Times New Roman"/>
          <w:sz w:val="28"/>
          <w:szCs w:val="28"/>
          <w:lang w:val="ru-RU"/>
        </w:rPr>
        <w:t>.</w:t>
      </w:r>
    </w:p>
    <w:p w:rsidR="0038760F" w:rsidRPr="00EB4343" w:rsidRDefault="0038760F" w:rsidP="0038760F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133174" w:rsidRPr="00F865E2" w:rsidRDefault="00133174" w:rsidP="00133174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Сети централизованного горячего водоснабжения в </w:t>
      </w:r>
      <w:r w:rsidR="001C6AF5">
        <w:rPr>
          <w:rFonts w:ascii="Times New Roman" w:hAnsi="Times New Roman"/>
          <w:sz w:val="28"/>
          <w:szCs w:val="28"/>
          <w:lang w:val="ru-RU"/>
        </w:rPr>
        <w:t>Платнировском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сельском поселении находятся в муниципальной собственности. Эксплуатацию сетей централизованного горячего водоснабжения </w:t>
      </w:r>
      <w:r w:rsidRPr="00F865E2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F865E2">
        <w:rPr>
          <w:rFonts w:ascii="Times New Roman" w:hAnsi="Times New Roman"/>
          <w:sz w:val="28"/>
          <w:szCs w:val="28"/>
          <w:lang w:val="ru-RU"/>
        </w:rPr>
        <w:t>ОАО «Теплосервис»</w:t>
      </w:r>
      <w:r w:rsidRPr="00F865E2">
        <w:rPr>
          <w:rFonts w:ascii="Times New Roman" w:hAnsi="Times New Roman"/>
          <w:sz w:val="28"/>
          <w:szCs w:val="28"/>
          <w:lang w:val="ru-RU"/>
        </w:rPr>
        <w:t>.</w:t>
      </w:r>
    </w:p>
    <w:p w:rsidR="00ED23EC" w:rsidRPr="00EB4343" w:rsidRDefault="00ED23EC" w:rsidP="00133174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br w:type="page"/>
      </w:r>
    </w:p>
    <w:p w:rsidR="00B551FF" w:rsidRPr="00EB4343" w:rsidRDefault="00B551FF" w:rsidP="003B6667">
      <w:pPr>
        <w:pStyle w:val="1"/>
      </w:pPr>
      <w:bookmarkStart w:id="23" w:name="_Toc470845703"/>
      <w:r w:rsidRPr="00EB4343">
        <w:lastRenderedPageBreak/>
        <w:t>Направления развития централизованных систем водоснабжения</w:t>
      </w:r>
      <w:bookmarkEnd w:id="23"/>
    </w:p>
    <w:p w:rsidR="00B551FF" w:rsidRPr="00EB4343" w:rsidRDefault="00C55895" w:rsidP="00C142C4">
      <w:pPr>
        <w:pStyle w:val="1a"/>
        <w:numPr>
          <w:ilvl w:val="0"/>
          <w:numId w:val="14"/>
        </w:numPr>
        <w:rPr>
          <w:lang w:val="ru-RU"/>
        </w:rPr>
      </w:pPr>
      <w:bookmarkStart w:id="24" w:name="_Toc470845704"/>
      <w:bookmarkEnd w:id="9"/>
      <w:r w:rsidRPr="00EB4343">
        <w:rPr>
          <w:lang w:val="ru-RU"/>
        </w:rPr>
        <w:t>О</w:t>
      </w:r>
      <w:r w:rsidR="00B551FF" w:rsidRPr="00EB4343">
        <w:rPr>
          <w:lang w:val="ru-RU"/>
        </w:rPr>
        <w:t xml:space="preserve">сновные направления, принципы, задачи и целевые </w:t>
      </w:r>
      <w:r w:rsidR="00B551FF" w:rsidRPr="008D4989">
        <w:rPr>
          <w:lang w:val="ru-RU"/>
        </w:rPr>
        <w:t>показатели</w:t>
      </w:r>
      <w:r w:rsidR="00B551FF" w:rsidRPr="00EB4343">
        <w:rPr>
          <w:lang w:val="ru-RU"/>
        </w:rPr>
        <w:t xml:space="preserve"> развития централизованных систем водоснабжения</w:t>
      </w:r>
      <w:bookmarkEnd w:id="24"/>
    </w:p>
    <w:p w:rsidR="00C25F7B" w:rsidRPr="00EB4343" w:rsidRDefault="00C25F7B" w:rsidP="007A165D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EB4343">
        <w:rPr>
          <w:rFonts w:ascii="Times New Roman" w:hAnsi="Times New Roman"/>
          <w:b/>
          <w:i/>
          <w:sz w:val="28"/>
          <w:szCs w:val="28"/>
          <w:lang w:val="ru-RU"/>
        </w:rPr>
        <w:t>Горячее водоснабжение</w:t>
      </w:r>
    </w:p>
    <w:p w:rsidR="002E31EE" w:rsidRPr="00EB4343" w:rsidRDefault="002E31EE" w:rsidP="00164E9D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Горячее водоснабжение перспективных потребителей согласно Генеральному плану развития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="00EB0198">
        <w:rPr>
          <w:rFonts w:ascii="Times New Roman" w:hAnsi="Times New Roman"/>
          <w:sz w:val="28"/>
          <w:szCs w:val="28"/>
          <w:lang w:val="ru-RU"/>
        </w:rPr>
        <w:t>предполагается децентрализован</w:t>
      </w:r>
      <w:r w:rsidRPr="00EB4343">
        <w:rPr>
          <w:rFonts w:ascii="Times New Roman" w:hAnsi="Times New Roman"/>
          <w:sz w:val="28"/>
          <w:szCs w:val="28"/>
          <w:lang w:val="ru-RU"/>
        </w:rPr>
        <w:t>о с установкой оборудования под</w:t>
      </w:r>
      <w:r w:rsidR="00971319" w:rsidRPr="00EB4343">
        <w:rPr>
          <w:rFonts w:ascii="Times New Roman" w:hAnsi="Times New Roman"/>
          <w:sz w:val="28"/>
          <w:szCs w:val="28"/>
          <w:lang w:val="ru-RU"/>
        </w:rPr>
        <w:t>готовки ГВС в ИТП потребителей.</w:t>
      </w:r>
    </w:p>
    <w:p w:rsidR="00C25F7B" w:rsidRPr="00EB4343" w:rsidRDefault="00C25F7B" w:rsidP="007A165D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EB4343">
        <w:rPr>
          <w:rFonts w:ascii="Times New Roman" w:hAnsi="Times New Roman"/>
          <w:b/>
          <w:i/>
          <w:sz w:val="28"/>
          <w:szCs w:val="28"/>
          <w:lang w:val="ru-RU"/>
        </w:rPr>
        <w:t>Холодное водоснабжение</w:t>
      </w:r>
    </w:p>
    <w:p w:rsidR="007B3FE0" w:rsidRPr="00EB4343" w:rsidRDefault="007B3FE0" w:rsidP="007B3FE0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Принципами развития централизованной системы водоснабжения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/>
        </w:rPr>
        <w:t>являются:</w:t>
      </w:r>
    </w:p>
    <w:p w:rsidR="007B3FE0" w:rsidRPr="00EB4343" w:rsidRDefault="007B3FE0" w:rsidP="00C142C4">
      <w:pPr>
        <w:pStyle w:val="af2"/>
        <w:numPr>
          <w:ilvl w:val="0"/>
          <w:numId w:val="19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улучшение качества предоставления услуг водоснабжения потребителям (абонентам);</w:t>
      </w:r>
    </w:p>
    <w:p w:rsidR="007B3FE0" w:rsidRPr="00EB4343" w:rsidRDefault="007B3FE0" w:rsidP="00C142C4">
      <w:pPr>
        <w:pStyle w:val="af2"/>
        <w:numPr>
          <w:ilvl w:val="0"/>
          <w:numId w:val="19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удовлетворение потребности в обеспечении услугой водоснабжения объектов капитального строительства;</w:t>
      </w:r>
    </w:p>
    <w:p w:rsidR="007B3FE0" w:rsidRPr="00EB4343" w:rsidRDefault="007B3FE0" w:rsidP="00C142C4">
      <w:pPr>
        <w:pStyle w:val="af2"/>
        <w:numPr>
          <w:ilvl w:val="0"/>
          <w:numId w:val="19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совершенствование схемы водоснабжения на основе последовательного планирования развития системы водоснабжения, реализации плановых мероприятий, проверки результатов реализации и своевременной корректировки технических решений и мероприятий.</w:t>
      </w:r>
    </w:p>
    <w:p w:rsidR="007B3FE0" w:rsidRPr="00EB4343" w:rsidRDefault="007B3FE0" w:rsidP="007B3FE0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Основными задачами, решаемыми схемой водоснабжения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/>
        </w:rPr>
        <w:t>на период до 203</w:t>
      </w:r>
      <w:r w:rsidR="005206BA">
        <w:rPr>
          <w:rFonts w:ascii="Times New Roman" w:hAnsi="Times New Roman"/>
          <w:sz w:val="28"/>
          <w:szCs w:val="28"/>
          <w:lang w:val="ru-RU"/>
        </w:rPr>
        <w:t>0</w:t>
      </w:r>
      <w:r w:rsidR="00CA4003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4343">
        <w:rPr>
          <w:rFonts w:ascii="Times New Roman" w:hAnsi="Times New Roman"/>
          <w:sz w:val="28"/>
          <w:szCs w:val="28"/>
          <w:lang w:val="ru-RU"/>
        </w:rPr>
        <w:t>года, являются:</w:t>
      </w:r>
    </w:p>
    <w:p w:rsidR="007B3FE0" w:rsidRPr="00EB4343" w:rsidRDefault="007B3FE0" w:rsidP="00C142C4">
      <w:pPr>
        <w:pStyle w:val="af2"/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реконструк</w:t>
      </w:r>
      <w:r w:rsidR="001C6AF5">
        <w:rPr>
          <w:rFonts w:ascii="Times New Roman" w:hAnsi="Times New Roman"/>
          <w:sz w:val="28"/>
          <w:szCs w:val="28"/>
          <w:lang w:val="ru-RU"/>
        </w:rPr>
        <w:t>ция и модернизация водопроводных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сет</w:t>
      </w:r>
      <w:r w:rsidR="001C6AF5">
        <w:rPr>
          <w:rFonts w:ascii="Times New Roman" w:hAnsi="Times New Roman"/>
          <w:sz w:val="28"/>
          <w:szCs w:val="28"/>
          <w:lang w:val="ru-RU"/>
        </w:rPr>
        <w:t>ей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в целях обеспечения качества воды, поставляемой потребителям, повышения надежности водоснабжения и снижения аварийности;</w:t>
      </w:r>
    </w:p>
    <w:p w:rsidR="007B3FE0" w:rsidRPr="00EB4343" w:rsidRDefault="007B3FE0" w:rsidP="00C142C4">
      <w:pPr>
        <w:pStyle w:val="af2"/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замена запорной арматуры на водопроводн</w:t>
      </w:r>
      <w:r w:rsidR="001C6AF5">
        <w:rPr>
          <w:rFonts w:ascii="Times New Roman" w:hAnsi="Times New Roman"/>
          <w:sz w:val="28"/>
          <w:szCs w:val="28"/>
          <w:lang w:val="ru-RU"/>
        </w:rPr>
        <w:t>ых сетях</w:t>
      </w:r>
      <w:r w:rsidRPr="00EB4343">
        <w:rPr>
          <w:rFonts w:ascii="Times New Roman" w:hAnsi="Times New Roman"/>
          <w:sz w:val="28"/>
          <w:szCs w:val="28"/>
          <w:lang w:val="ru-RU"/>
        </w:rPr>
        <w:t>, в том числе пожарных гидрантов, в целях обеспечения исправного технического состояния сети, бесперебойной подачи воды потребителям, в том числе на нужды пожаротушения;</w:t>
      </w:r>
    </w:p>
    <w:p w:rsidR="007B3FE0" w:rsidRPr="00EB4343" w:rsidRDefault="007B3FE0" w:rsidP="005206BA">
      <w:pPr>
        <w:pStyle w:val="af2"/>
        <w:ind w:left="426"/>
        <w:rPr>
          <w:rFonts w:ascii="Times New Roman" w:hAnsi="Times New Roman"/>
          <w:sz w:val="28"/>
          <w:szCs w:val="28"/>
          <w:lang w:val="ru-RU"/>
        </w:rPr>
      </w:pPr>
    </w:p>
    <w:p w:rsidR="007B3FE0" w:rsidRPr="00EB4343" w:rsidRDefault="007B3FE0" w:rsidP="00C142C4">
      <w:pPr>
        <w:pStyle w:val="af2"/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создание системы управления водоснабжением 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</w:t>
      </w:r>
      <w:r w:rsidRPr="00EB4343">
        <w:rPr>
          <w:rFonts w:ascii="Times New Roman" w:hAnsi="Times New Roman"/>
          <w:sz w:val="28"/>
          <w:szCs w:val="28"/>
          <w:lang w:val="ru-RU"/>
        </w:rPr>
        <w:t>, внедрение системы измерений в целях повышения качества предоставления услуги водоснабжения за счет оперативного выявления и устранения технологических нарушений в работе системы водоснабжения, а также обеспечения энергоэффективности функционирования системы;</w:t>
      </w:r>
    </w:p>
    <w:p w:rsidR="00020A8F" w:rsidRPr="00EB4343" w:rsidRDefault="007B3FE0" w:rsidP="00C142C4">
      <w:pPr>
        <w:pStyle w:val="af2"/>
        <w:numPr>
          <w:ilvl w:val="0"/>
          <w:numId w:val="2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строительство сетей и сооружений для водоснабжения осваиваемых и преобразуемых территорий, а также отдельных территорий, не имеющих централизованного водоснабжения, в целях обеспечения доступности услуг водоснабжения для всех жителей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Платнировского</w:t>
      </w:r>
      <w:r w:rsidR="00CA4003" w:rsidRPr="00EB4343">
        <w:rPr>
          <w:rFonts w:ascii="Times New Roman" w:hAnsi="Times New Roman"/>
          <w:sz w:val="28"/>
          <w:szCs w:val="28"/>
          <w:lang w:val="ru-RU"/>
        </w:rPr>
        <w:t xml:space="preserve"> СП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7B3FE0" w:rsidRPr="00EB4343" w:rsidRDefault="007B3FE0" w:rsidP="007B3FE0">
      <w:pPr>
        <w:pStyle w:val="1d"/>
        <w:spacing w:line="360" w:lineRule="auto"/>
        <w:ind w:firstLine="709"/>
      </w:pPr>
      <w:r w:rsidRPr="00EB4343">
        <w:t>Целевые показатели развития централизованных систем водоснабжения:</w:t>
      </w:r>
    </w:p>
    <w:p w:rsidR="007B3FE0" w:rsidRPr="00EB4343" w:rsidRDefault="007B3FE0" w:rsidP="00C142C4">
      <w:pPr>
        <w:pStyle w:val="1d"/>
        <w:numPr>
          <w:ilvl w:val="0"/>
          <w:numId w:val="18"/>
        </w:numPr>
        <w:spacing w:line="360" w:lineRule="auto"/>
      </w:pPr>
      <w:r w:rsidRPr="00EB4343">
        <w:t>Показатели качества воды;</w:t>
      </w:r>
    </w:p>
    <w:p w:rsidR="007B3FE0" w:rsidRPr="00EB4343" w:rsidRDefault="007B3FE0" w:rsidP="00C142C4">
      <w:pPr>
        <w:pStyle w:val="1d"/>
        <w:numPr>
          <w:ilvl w:val="0"/>
          <w:numId w:val="18"/>
        </w:numPr>
        <w:spacing w:line="360" w:lineRule="auto"/>
      </w:pPr>
      <w:r w:rsidRPr="00EB4343">
        <w:t>Показатели надежности и бесперебойности водоснабжения;</w:t>
      </w:r>
    </w:p>
    <w:p w:rsidR="007B3FE0" w:rsidRPr="00EB4343" w:rsidRDefault="007B3FE0" w:rsidP="00C142C4">
      <w:pPr>
        <w:pStyle w:val="1d"/>
        <w:numPr>
          <w:ilvl w:val="0"/>
          <w:numId w:val="18"/>
        </w:numPr>
        <w:spacing w:line="360" w:lineRule="auto"/>
      </w:pPr>
      <w:r w:rsidRPr="00EB4343">
        <w:t>Показатели эффективности использования ресурсов.</w:t>
      </w:r>
    </w:p>
    <w:p w:rsidR="007B3FE0" w:rsidRPr="00EB4343" w:rsidRDefault="007B3FE0" w:rsidP="007B3FE0">
      <w:pPr>
        <w:pStyle w:val="1d"/>
        <w:spacing w:line="360" w:lineRule="auto"/>
        <w:ind w:firstLine="709"/>
      </w:pPr>
      <w:r w:rsidRPr="00EB4343">
        <w:t xml:space="preserve">Более подробно целевые показатели развития систем водоснабжения представлены в разделе </w:t>
      </w:r>
      <w:r w:rsidRPr="00EB4343">
        <w:rPr>
          <w:lang w:val="en-US"/>
        </w:rPr>
        <w:t>VII</w:t>
      </w:r>
      <w:r w:rsidRPr="00EB4343">
        <w:t>.</w:t>
      </w:r>
    </w:p>
    <w:p w:rsidR="004B1BBD" w:rsidRPr="00EB4343" w:rsidRDefault="004B1BBD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</w:p>
    <w:p w:rsidR="00B551FF" w:rsidRPr="00EB4343" w:rsidRDefault="00015573" w:rsidP="00C142C4">
      <w:pPr>
        <w:pStyle w:val="1a"/>
        <w:numPr>
          <w:ilvl w:val="0"/>
          <w:numId w:val="14"/>
        </w:numPr>
        <w:rPr>
          <w:lang w:val="ru-RU"/>
        </w:rPr>
      </w:pPr>
      <w:bookmarkStart w:id="25" w:name="_Toc470845705"/>
      <w:r w:rsidRPr="00EB4343">
        <w:rPr>
          <w:lang w:val="ru-RU"/>
        </w:rPr>
        <w:t>Различные сценарии развития централизованных систем водоснабжения в зависимости от различных сценариев развития поселений, городских округов</w:t>
      </w:r>
      <w:bookmarkEnd w:id="25"/>
    </w:p>
    <w:p w:rsidR="00AE1B8C" w:rsidRDefault="0038377B" w:rsidP="00C25F7B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Прогноз развития централизованной системы водоснабжения МО </w:t>
      </w:r>
      <w:r w:rsidR="00351B62">
        <w:rPr>
          <w:rFonts w:ascii="Times New Roman" w:hAnsi="Times New Roman"/>
          <w:sz w:val="28"/>
          <w:szCs w:val="28"/>
          <w:lang w:val="ru-RU" w:eastAsia="en-US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 w:eastAsia="en-US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на расчетный срок генерального плана выполнен по </w:t>
      </w:r>
      <w:r w:rsidR="001576CE">
        <w:rPr>
          <w:rFonts w:ascii="Times New Roman" w:hAnsi="Times New Roman"/>
          <w:sz w:val="28"/>
          <w:szCs w:val="28"/>
          <w:lang w:val="ru-RU" w:eastAsia="en-US"/>
        </w:rPr>
        <w:t>двум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сценариям, отличающимся прогнозируемой нормой удельного водопотребления. </w:t>
      </w:r>
    </w:p>
    <w:p w:rsidR="00AE1B8C" w:rsidRPr="00AE1B8C" w:rsidRDefault="00AE1B8C" w:rsidP="00AE1B8C">
      <w:pPr>
        <w:rPr>
          <w:rFonts w:ascii="Times New Roman" w:hAnsi="Times New Roman"/>
          <w:b/>
          <w:i/>
          <w:sz w:val="28"/>
          <w:szCs w:val="28"/>
          <w:lang w:val="ru-RU" w:eastAsia="en-US"/>
        </w:rPr>
      </w:pPr>
      <w:r w:rsidRPr="00AE1B8C">
        <w:rPr>
          <w:rFonts w:ascii="Times New Roman" w:hAnsi="Times New Roman"/>
          <w:b/>
          <w:i/>
          <w:sz w:val="28"/>
          <w:szCs w:val="28"/>
          <w:lang w:eastAsia="en-US"/>
        </w:rPr>
        <w:t>I</w:t>
      </w:r>
      <w:r w:rsidR="009936C5">
        <w:rPr>
          <w:rFonts w:ascii="Times New Roman" w:hAnsi="Times New Roman"/>
          <w:b/>
          <w:i/>
          <w:sz w:val="28"/>
          <w:szCs w:val="28"/>
          <w:lang w:val="ru-RU" w:eastAsia="en-US"/>
        </w:rPr>
        <w:t xml:space="preserve"> вариант - Базовый</w:t>
      </w:r>
      <w:r w:rsidRPr="00AE1B8C">
        <w:rPr>
          <w:rFonts w:ascii="Times New Roman" w:hAnsi="Times New Roman"/>
          <w:b/>
          <w:i/>
          <w:sz w:val="28"/>
          <w:szCs w:val="28"/>
          <w:lang w:val="ru-RU" w:eastAsia="en-US"/>
        </w:rPr>
        <w:t>.</w:t>
      </w:r>
    </w:p>
    <w:p w:rsidR="00AE1B8C" w:rsidRDefault="00AE1B8C" w:rsidP="00C25F7B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Данный вариант разработан на основании решений генерального плана Платнировского СП, при условии его полной реализации в благоприятных экономических условиях. При этом численность населения достигнет установленных генеральным планом значений; все резервные территории, намеченные к освоению в Генеральном плане, будут застроены.</w:t>
      </w:r>
    </w:p>
    <w:p w:rsidR="00AE1B8C" w:rsidRPr="00AE1B8C" w:rsidRDefault="00AE1B8C" w:rsidP="00AE1B8C">
      <w:pPr>
        <w:rPr>
          <w:rFonts w:ascii="Times New Roman" w:hAnsi="Times New Roman"/>
          <w:b/>
          <w:i/>
          <w:sz w:val="28"/>
          <w:szCs w:val="28"/>
          <w:lang w:val="ru-RU" w:eastAsia="en-US"/>
        </w:rPr>
      </w:pPr>
      <w:r w:rsidRPr="00AE1B8C">
        <w:rPr>
          <w:rFonts w:ascii="Times New Roman" w:hAnsi="Times New Roman"/>
          <w:b/>
          <w:i/>
          <w:sz w:val="28"/>
          <w:szCs w:val="28"/>
          <w:lang w:eastAsia="en-US"/>
        </w:rPr>
        <w:t>II</w:t>
      </w:r>
      <w:r w:rsidRPr="00AE1B8C">
        <w:rPr>
          <w:rFonts w:ascii="Times New Roman" w:hAnsi="Times New Roman"/>
          <w:b/>
          <w:i/>
          <w:sz w:val="28"/>
          <w:szCs w:val="28"/>
          <w:lang w:val="ru-RU" w:eastAsia="en-US"/>
        </w:rPr>
        <w:t xml:space="preserve"> вариант</w:t>
      </w:r>
      <w:r w:rsidR="009936C5">
        <w:rPr>
          <w:rFonts w:ascii="Times New Roman" w:hAnsi="Times New Roman"/>
          <w:b/>
          <w:i/>
          <w:sz w:val="28"/>
          <w:szCs w:val="28"/>
          <w:lang w:val="ru-RU" w:eastAsia="en-US"/>
        </w:rPr>
        <w:t xml:space="preserve"> - Консервативный</w:t>
      </w:r>
      <w:r w:rsidRPr="00AE1B8C">
        <w:rPr>
          <w:rFonts w:ascii="Times New Roman" w:hAnsi="Times New Roman"/>
          <w:b/>
          <w:i/>
          <w:sz w:val="28"/>
          <w:szCs w:val="28"/>
          <w:lang w:val="ru-RU" w:eastAsia="en-US"/>
        </w:rPr>
        <w:t>.</w:t>
      </w:r>
    </w:p>
    <w:p w:rsidR="00AE1B8C" w:rsidRPr="00AE1B8C" w:rsidRDefault="00AE1B8C" w:rsidP="00C25F7B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lastRenderedPageBreak/>
        <w:t xml:space="preserve">Данный вариант разрабатывается для неблагоприятных экономических условий (стагнация производства, затяжной экономический кризис). </w:t>
      </w:r>
      <w:r w:rsidR="003B6667">
        <w:rPr>
          <w:rFonts w:ascii="Times New Roman" w:hAnsi="Times New Roman"/>
          <w:sz w:val="28"/>
          <w:szCs w:val="28"/>
          <w:lang w:val="ru-RU" w:eastAsia="en-US"/>
        </w:rPr>
        <w:t>В этом варианте не предусматривается освоение резервных территорий, прирост населения в МО оценивается в 50% от предусмотренного Генеральным планом.</w:t>
      </w:r>
    </w:p>
    <w:p w:rsidR="0038377B" w:rsidRPr="00EB4343" w:rsidRDefault="0038377B" w:rsidP="00C25F7B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Прогнозный баланс для наиболее вероятн</w:t>
      </w:r>
      <w:r w:rsidR="002E173F">
        <w:rPr>
          <w:rFonts w:ascii="Times New Roman" w:hAnsi="Times New Roman"/>
          <w:sz w:val="28"/>
          <w:szCs w:val="28"/>
          <w:lang w:val="ru-RU" w:eastAsia="en-US"/>
        </w:rPr>
        <w:t>ого сценария приведен в разделе 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3.</w:t>
      </w:r>
    </w:p>
    <w:p w:rsidR="00AA70DF" w:rsidRPr="008D4989" w:rsidRDefault="00AA70DF">
      <w:pPr>
        <w:spacing w:after="200" w:line="276" w:lineRule="auto"/>
        <w:jc w:val="left"/>
        <w:rPr>
          <w:b/>
          <w:caps/>
          <w:spacing w:val="20"/>
          <w:sz w:val="28"/>
          <w:szCs w:val="28"/>
          <w:lang w:val="ru-RU"/>
        </w:rPr>
      </w:pPr>
      <w:r w:rsidRPr="00EB4343">
        <w:rPr>
          <w:lang w:val="ru-RU"/>
        </w:rPr>
        <w:br w:type="page"/>
      </w:r>
    </w:p>
    <w:p w:rsidR="00B551FF" w:rsidRPr="008D4989" w:rsidRDefault="00B551FF" w:rsidP="00C25F7B">
      <w:pPr>
        <w:pStyle w:val="1"/>
        <w:rPr>
          <w:lang w:val="ru-RU"/>
        </w:rPr>
      </w:pPr>
      <w:bookmarkStart w:id="26" w:name="_Toc470845706"/>
      <w:r w:rsidRPr="008D4989">
        <w:rPr>
          <w:lang w:val="ru-RU"/>
        </w:rPr>
        <w:lastRenderedPageBreak/>
        <w:t>Баланс водоснабжения и потребления горячей, питьевой, технической воды</w:t>
      </w:r>
      <w:bookmarkEnd w:id="26"/>
    </w:p>
    <w:p w:rsidR="00B551FF" w:rsidRPr="00EB4343" w:rsidRDefault="008941B9" w:rsidP="00C142C4">
      <w:pPr>
        <w:pStyle w:val="1a"/>
        <w:numPr>
          <w:ilvl w:val="1"/>
          <w:numId w:val="8"/>
        </w:numPr>
        <w:rPr>
          <w:lang w:val="ru-RU"/>
        </w:rPr>
      </w:pPr>
      <w:bookmarkStart w:id="27" w:name="_Toc470845707"/>
      <w:r w:rsidRPr="00EB4343">
        <w:rPr>
          <w:lang w:val="ru-RU"/>
        </w:rPr>
        <w:t>О</w:t>
      </w:r>
      <w:r w:rsidR="000C7AC4" w:rsidRPr="00EB4343">
        <w:rPr>
          <w:lang w:val="ru-RU"/>
        </w:rPr>
        <w:t>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</w:r>
      <w:bookmarkEnd w:id="27"/>
    </w:p>
    <w:p w:rsidR="00CA5083" w:rsidRPr="00EB4343" w:rsidRDefault="00CA5083" w:rsidP="00802C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Анализ баланса подачи и реализации воды разрабатывается, прежде всего, для формирования базы, необходимой в последующей работе по прогнозированию перспективных нагрузок, служащей основой для моделирования системы подачи и распределения воды, выявления резервов мощности водозаборных сооружений и формирования программ по их развитию.</w:t>
      </w:r>
    </w:p>
    <w:p w:rsidR="00CA5083" w:rsidRPr="00EB4343" w:rsidRDefault="00CA5083" w:rsidP="00802C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Баланс подачи и реализации воды </w:t>
      </w:r>
      <w:r w:rsidR="00EB5103" w:rsidRPr="00EB4343">
        <w:rPr>
          <w:rFonts w:ascii="Times New Roman" w:hAnsi="Times New Roman"/>
          <w:sz w:val="28"/>
          <w:szCs w:val="28"/>
          <w:lang w:val="ru-RU"/>
        </w:rPr>
        <w:t xml:space="preserve">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/>
        </w:rPr>
        <w:t>формируется под влиянием ряда факторов, в совокупности создающих особые условия водопользования:</w:t>
      </w:r>
    </w:p>
    <w:p w:rsidR="00CA5083" w:rsidRPr="00EB4343" w:rsidRDefault="00CA5083" w:rsidP="00802C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Высокая сезонная неравномерность потребления;</w:t>
      </w:r>
    </w:p>
    <w:p w:rsidR="00CA5083" w:rsidRPr="00EB4343" w:rsidRDefault="00CA5083" w:rsidP="00802C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Высокая доля частного сектора;</w:t>
      </w:r>
    </w:p>
    <w:p w:rsidR="00CA5083" w:rsidRPr="00EB4343" w:rsidRDefault="00CA5083" w:rsidP="00802C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Необходимость подавать воду с высокими напорами</w:t>
      </w:r>
      <w:r w:rsidR="007002F9" w:rsidRPr="00EB4343">
        <w:rPr>
          <w:rFonts w:ascii="Times New Roman" w:hAnsi="Times New Roman"/>
          <w:sz w:val="28"/>
          <w:szCs w:val="28"/>
          <w:lang w:val="ru-RU"/>
        </w:rPr>
        <w:t xml:space="preserve"> на большие расстояния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B44A23" w:rsidRPr="00EB4343" w:rsidRDefault="00CA5083" w:rsidP="00802C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Составляющие водного баланса</w:t>
      </w:r>
      <w:r w:rsidR="00846BF9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E08FB" w:rsidRPr="00EB4343">
        <w:rPr>
          <w:rFonts w:ascii="Times New Roman" w:hAnsi="Times New Roman"/>
          <w:sz w:val="28"/>
          <w:szCs w:val="28"/>
          <w:lang w:val="ru-RU"/>
        </w:rPr>
        <w:t>отражены</w:t>
      </w:r>
      <w:r w:rsidR="00B44A23" w:rsidRPr="00EB4343">
        <w:rPr>
          <w:rFonts w:ascii="Times New Roman" w:hAnsi="Times New Roman"/>
          <w:sz w:val="28"/>
          <w:szCs w:val="28"/>
          <w:lang w:val="ru-RU"/>
        </w:rPr>
        <w:t>:</w:t>
      </w:r>
    </w:p>
    <w:p w:rsidR="00B44A23" w:rsidRPr="00EB4343" w:rsidRDefault="00CB1E44" w:rsidP="00C142C4">
      <w:pPr>
        <w:pStyle w:val="af2"/>
        <w:numPr>
          <w:ilvl w:val="0"/>
          <w:numId w:val="15"/>
        </w:num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ГВС за 201</w:t>
      </w:r>
      <w:r w:rsidR="00DD65A3">
        <w:rPr>
          <w:rFonts w:ascii="Times New Roman" w:hAnsi="Times New Roman"/>
          <w:sz w:val="28"/>
          <w:szCs w:val="28"/>
          <w:lang w:val="ru-RU"/>
        </w:rPr>
        <w:t>5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год – в таблице </w:t>
      </w:r>
      <w:r w:rsidR="001426F3">
        <w:rPr>
          <w:rFonts w:ascii="Times New Roman" w:hAnsi="Times New Roman"/>
          <w:sz w:val="28"/>
          <w:szCs w:val="28"/>
          <w:lang w:val="ru-RU"/>
        </w:rPr>
        <w:t>3.1;</w:t>
      </w:r>
    </w:p>
    <w:p w:rsidR="00CA5083" w:rsidRPr="00EB4343" w:rsidRDefault="00B44A23" w:rsidP="00C142C4">
      <w:pPr>
        <w:pStyle w:val="af2"/>
        <w:numPr>
          <w:ilvl w:val="0"/>
          <w:numId w:val="15"/>
        </w:num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ХВС –</w:t>
      </w:r>
      <w:r w:rsidR="00DE08FB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26F3">
        <w:rPr>
          <w:rFonts w:ascii="Times New Roman" w:hAnsi="Times New Roman"/>
          <w:sz w:val="28"/>
          <w:szCs w:val="28"/>
          <w:lang w:val="ru-RU"/>
        </w:rPr>
        <w:t>в таблице 3.2</w:t>
      </w:r>
      <w:r w:rsidR="004C7C1F" w:rsidRPr="00EB4343">
        <w:rPr>
          <w:rFonts w:ascii="Times New Roman" w:hAnsi="Times New Roman"/>
          <w:sz w:val="28"/>
          <w:szCs w:val="28"/>
          <w:lang w:val="ru-RU"/>
        </w:rPr>
        <w:t xml:space="preserve"> и на рисунке </w:t>
      </w:r>
      <w:r w:rsidR="00043AE9" w:rsidRPr="00EB4343">
        <w:rPr>
          <w:rFonts w:ascii="Times New Roman" w:hAnsi="Times New Roman"/>
          <w:sz w:val="28"/>
          <w:szCs w:val="28"/>
          <w:lang w:val="ru-RU"/>
        </w:rPr>
        <w:t>2</w:t>
      </w:r>
      <w:r w:rsidR="00DA7AED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5D621C" w:rsidRPr="00EB4343" w:rsidRDefault="001426F3" w:rsidP="005D621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3.1.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2"/>
        <w:gridCol w:w="937"/>
        <w:gridCol w:w="938"/>
        <w:gridCol w:w="940"/>
        <w:gridCol w:w="942"/>
        <w:gridCol w:w="940"/>
        <w:gridCol w:w="942"/>
        <w:gridCol w:w="942"/>
        <w:gridCol w:w="934"/>
      </w:tblGrid>
      <w:tr w:rsidR="00A031F8" w:rsidRPr="001B51C3" w:rsidTr="00497C2F">
        <w:trPr>
          <w:trHeight w:val="1200"/>
        </w:trPr>
        <w:tc>
          <w:tcPr>
            <w:tcW w:w="1242" w:type="pct"/>
            <w:shd w:val="clear" w:color="auto" w:fill="auto"/>
            <w:noWrap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Источники ГВС</w:t>
            </w: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Диаметр трубопровода км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Длина трубопровода км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Объем трубопроводов</w:t>
            </w:r>
          </w:p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м³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Потери с утечкой м³/ч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Потери с утечкой м³/сут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Потери с утечкой м³/год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Потери при заполнении м³/год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Общие потери м³/год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vMerge w:val="restart"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B51C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Котельная №37 </w:t>
            </w:r>
          </w:p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B51C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(МКР Черёмушки) </w:t>
            </w:r>
          </w:p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B51C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 8а</w:t>
            </w: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1,564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3,069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0,009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0,221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77,348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6,139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83,486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vMerge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1,748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8,782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0,026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0,632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221,305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17,564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238,869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vMerge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0,628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0,045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15,826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1,256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17,082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B51C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 №36 (Участковая больница)</w:t>
            </w: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0,491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0,035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12,364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0,981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13,345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vMerge w:val="restart"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B51C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 №35 (МДОУ ДС№41)</w:t>
            </w: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0,034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0,0001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0,865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0,069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0,934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vMerge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0,137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0,0004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0,010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3,462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0,275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3,737</w:t>
            </w:r>
          </w:p>
        </w:tc>
      </w:tr>
      <w:tr w:rsidR="00A031F8" w:rsidRPr="001B51C3" w:rsidTr="00497C2F">
        <w:trPr>
          <w:trHeight w:val="77"/>
        </w:trPr>
        <w:tc>
          <w:tcPr>
            <w:tcW w:w="1242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left"/>
              <w:rPr>
                <w:rFonts w:ascii="Times New Roman" w:eastAsiaTheme="minorHAnsi" w:hAnsi="Times New Roman"/>
                <w:b/>
                <w:lang w:val="ru-RU" w:eastAsia="en-US" w:bidi="ar-SA"/>
              </w:rPr>
            </w:pPr>
            <w:r w:rsidRPr="001B51C3">
              <w:rPr>
                <w:rFonts w:ascii="Times New Roman" w:eastAsiaTheme="minorHAnsi" w:hAnsi="Times New Roman"/>
                <w:b/>
                <w:lang w:val="ru-RU" w:eastAsia="en-US" w:bidi="ar-SA"/>
              </w:rPr>
              <w:t xml:space="preserve">ИТОГО </w:t>
            </w:r>
          </w:p>
        </w:tc>
        <w:tc>
          <w:tcPr>
            <w:tcW w:w="469" w:type="pct"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3,782</w:t>
            </w:r>
          </w:p>
        </w:tc>
        <w:tc>
          <w:tcPr>
            <w:tcW w:w="469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13,142</w:t>
            </w:r>
          </w:p>
        </w:tc>
        <w:tc>
          <w:tcPr>
            <w:tcW w:w="470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0,039</w:t>
            </w:r>
          </w:p>
        </w:tc>
        <w:tc>
          <w:tcPr>
            <w:tcW w:w="471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0,946</w:t>
            </w:r>
          </w:p>
        </w:tc>
        <w:tc>
          <w:tcPr>
            <w:tcW w:w="470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331,169</w:t>
            </w:r>
          </w:p>
        </w:tc>
        <w:tc>
          <w:tcPr>
            <w:tcW w:w="471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26,283</w:t>
            </w:r>
          </w:p>
        </w:tc>
        <w:tc>
          <w:tcPr>
            <w:tcW w:w="471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357,453</w:t>
            </w:r>
          </w:p>
        </w:tc>
        <w:tc>
          <w:tcPr>
            <w:tcW w:w="467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3,782</w:t>
            </w:r>
          </w:p>
        </w:tc>
      </w:tr>
    </w:tbl>
    <w:p w:rsidR="00112B04" w:rsidRDefault="00112B04" w:rsidP="00846BF9">
      <w:pPr>
        <w:ind w:left="426"/>
        <w:rPr>
          <w:rFonts w:ascii="Times New Roman" w:hAnsi="Times New Roman"/>
          <w:sz w:val="28"/>
          <w:szCs w:val="28"/>
          <w:lang w:val="ru-RU"/>
        </w:rPr>
      </w:pPr>
    </w:p>
    <w:p w:rsidR="00CA5083" w:rsidRPr="00EB4343" w:rsidRDefault="00CA5083" w:rsidP="00846BF9">
      <w:p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Таблица </w:t>
      </w:r>
      <w:r w:rsidR="001426F3">
        <w:rPr>
          <w:rFonts w:ascii="Times New Roman" w:hAnsi="Times New Roman"/>
          <w:sz w:val="28"/>
          <w:szCs w:val="28"/>
          <w:lang w:val="ru-RU"/>
        </w:rPr>
        <w:t>3.2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7"/>
        <w:gridCol w:w="1278"/>
        <w:gridCol w:w="1246"/>
        <w:gridCol w:w="1246"/>
        <w:gridCol w:w="1246"/>
        <w:gridCol w:w="1524"/>
      </w:tblGrid>
      <w:tr w:rsidR="00DD65A3" w:rsidRPr="00EB4343" w:rsidTr="0094237D">
        <w:trPr>
          <w:tblHeader/>
        </w:trPr>
        <w:tc>
          <w:tcPr>
            <w:tcW w:w="1729" w:type="pct"/>
            <w:vAlign w:val="center"/>
          </w:tcPr>
          <w:p w:rsidR="00DD65A3" w:rsidRPr="00EB4343" w:rsidRDefault="00DD65A3" w:rsidP="00F321E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39" w:type="pct"/>
            <w:vAlign w:val="center"/>
          </w:tcPr>
          <w:p w:rsidR="00DD65A3" w:rsidRPr="00EB4343" w:rsidRDefault="00DD65A3" w:rsidP="00F321E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Ед.изм.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62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DD65A3" w:rsidRPr="00EB4343" w:rsidTr="00A47D75">
        <w:trPr>
          <w:trHeight w:val="502"/>
        </w:trPr>
        <w:tc>
          <w:tcPr>
            <w:tcW w:w="172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Объем выработки воды (подъем)</w:t>
            </w:r>
          </w:p>
        </w:tc>
        <w:tc>
          <w:tcPr>
            <w:tcW w:w="63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454,7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541,5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548,6</w:t>
            </w:r>
          </w:p>
        </w:tc>
        <w:tc>
          <w:tcPr>
            <w:tcW w:w="762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488,9</w:t>
            </w:r>
          </w:p>
        </w:tc>
      </w:tr>
      <w:tr w:rsidR="00A47D75" w:rsidRPr="00EB4343" w:rsidTr="00037865">
        <w:trPr>
          <w:trHeight w:val="553"/>
        </w:trPr>
        <w:tc>
          <w:tcPr>
            <w:tcW w:w="1729" w:type="pct"/>
            <w:vAlign w:val="center"/>
          </w:tcPr>
          <w:p w:rsidR="00037865" w:rsidRPr="00EB4343" w:rsidRDefault="00037865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Внутрихозяйственный оборот</w:t>
            </w:r>
          </w:p>
        </w:tc>
        <w:tc>
          <w:tcPr>
            <w:tcW w:w="639" w:type="pct"/>
            <w:vAlign w:val="center"/>
          </w:tcPr>
          <w:p w:rsidR="00037865" w:rsidRPr="00EB4343" w:rsidRDefault="00037865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623" w:type="pct"/>
            <w:vAlign w:val="center"/>
          </w:tcPr>
          <w:p w:rsidR="00037865" w:rsidRPr="00EB4343" w:rsidRDefault="00DD65A3" w:rsidP="00037865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23" w:type="pct"/>
            <w:vAlign w:val="center"/>
          </w:tcPr>
          <w:p w:rsidR="00037865" w:rsidRPr="00EB4343" w:rsidRDefault="00037865" w:rsidP="00037865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" w:type="pct"/>
            <w:vAlign w:val="center"/>
          </w:tcPr>
          <w:p w:rsidR="00037865" w:rsidRPr="00EB4343" w:rsidRDefault="00037865" w:rsidP="00037865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2" w:type="pct"/>
            <w:vAlign w:val="center"/>
          </w:tcPr>
          <w:p w:rsidR="00037865" w:rsidRPr="00EB4343" w:rsidRDefault="00037865" w:rsidP="00037865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7D75" w:rsidRPr="00EB4343" w:rsidTr="00037865">
        <w:trPr>
          <w:trHeight w:val="702"/>
        </w:trPr>
        <w:tc>
          <w:tcPr>
            <w:tcW w:w="1729" w:type="pct"/>
            <w:vAlign w:val="center"/>
          </w:tcPr>
          <w:p w:rsidR="00037865" w:rsidRPr="00EB4343" w:rsidRDefault="00037865" w:rsidP="00223192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Объем пропущенной воды через очистные сооружения</w:t>
            </w:r>
          </w:p>
        </w:tc>
        <w:tc>
          <w:tcPr>
            <w:tcW w:w="639" w:type="pct"/>
            <w:vAlign w:val="center"/>
          </w:tcPr>
          <w:p w:rsidR="00037865" w:rsidRPr="00EB4343" w:rsidRDefault="00037865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623" w:type="pct"/>
            <w:vAlign w:val="center"/>
          </w:tcPr>
          <w:p w:rsidR="00037865" w:rsidRPr="00EB4343" w:rsidRDefault="00DC1B00" w:rsidP="000D613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23" w:type="pct"/>
            <w:vAlign w:val="center"/>
          </w:tcPr>
          <w:p w:rsidR="00037865" w:rsidRPr="00EB4343" w:rsidRDefault="00DC1B00" w:rsidP="000D613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23" w:type="pct"/>
            <w:vAlign w:val="center"/>
          </w:tcPr>
          <w:p w:rsidR="00037865" w:rsidRPr="00EB4343" w:rsidRDefault="00DC1B00" w:rsidP="000D613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62" w:type="pct"/>
            <w:vAlign w:val="center"/>
          </w:tcPr>
          <w:p w:rsidR="00037865" w:rsidRPr="00EB4343" w:rsidRDefault="00DC1B00" w:rsidP="000D613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DD65A3" w:rsidRPr="00EB4343" w:rsidTr="00A47D75">
        <w:trPr>
          <w:trHeight w:val="554"/>
        </w:trPr>
        <w:tc>
          <w:tcPr>
            <w:tcW w:w="172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Объем отпуска в сеть</w:t>
            </w:r>
          </w:p>
        </w:tc>
        <w:tc>
          <w:tcPr>
            <w:tcW w:w="63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623" w:type="pct"/>
            <w:vAlign w:val="center"/>
          </w:tcPr>
          <w:p w:rsidR="00DD65A3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454,7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541,5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548,6</w:t>
            </w:r>
          </w:p>
        </w:tc>
        <w:tc>
          <w:tcPr>
            <w:tcW w:w="762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488,9</w:t>
            </w:r>
          </w:p>
        </w:tc>
      </w:tr>
      <w:tr w:rsidR="00DD65A3" w:rsidRPr="00EB4343" w:rsidTr="00A47D75">
        <w:trPr>
          <w:trHeight w:val="562"/>
        </w:trPr>
        <w:tc>
          <w:tcPr>
            <w:tcW w:w="172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Объем неучтенных расходов и потерь</w:t>
            </w:r>
          </w:p>
        </w:tc>
        <w:tc>
          <w:tcPr>
            <w:tcW w:w="63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623" w:type="pct"/>
            <w:vAlign w:val="center"/>
          </w:tcPr>
          <w:p w:rsidR="00DD65A3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157,0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181,1</w:t>
            </w:r>
          </w:p>
        </w:tc>
        <w:tc>
          <w:tcPr>
            <w:tcW w:w="762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127,1</w:t>
            </w:r>
          </w:p>
        </w:tc>
      </w:tr>
      <w:tr w:rsidR="00DD65A3" w:rsidRPr="00EB4343" w:rsidTr="00A47D75">
        <w:trPr>
          <w:trHeight w:val="556"/>
        </w:trPr>
        <w:tc>
          <w:tcPr>
            <w:tcW w:w="172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Объем реализации услуг:</w:t>
            </w:r>
          </w:p>
        </w:tc>
        <w:tc>
          <w:tcPr>
            <w:tcW w:w="63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623" w:type="pct"/>
            <w:vAlign w:val="center"/>
          </w:tcPr>
          <w:p w:rsidR="00DD65A3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335,7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384,5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367,5</w:t>
            </w:r>
          </w:p>
        </w:tc>
        <w:tc>
          <w:tcPr>
            <w:tcW w:w="762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361,8</w:t>
            </w:r>
          </w:p>
        </w:tc>
      </w:tr>
      <w:tr w:rsidR="00DD65A3" w:rsidRPr="00EB4343" w:rsidTr="00A47D75">
        <w:trPr>
          <w:trHeight w:val="408"/>
        </w:trPr>
        <w:tc>
          <w:tcPr>
            <w:tcW w:w="172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-населению</w:t>
            </w:r>
          </w:p>
        </w:tc>
        <w:tc>
          <w:tcPr>
            <w:tcW w:w="63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623" w:type="pct"/>
            <w:vAlign w:val="center"/>
          </w:tcPr>
          <w:p w:rsidR="00DD65A3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298,5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347,6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330,4</w:t>
            </w:r>
          </w:p>
        </w:tc>
        <w:tc>
          <w:tcPr>
            <w:tcW w:w="762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331,6</w:t>
            </w:r>
          </w:p>
        </w:tc>
      </w:tr>
      <w:tr w:rsidR="00DD65A3" w:rsidRPr="00EB4343" w:rsidTr="00A47D75">
        <w:trPr>
          <w:trHeight w:val="415"/>
        </w:trPr>
        <w:tc>
          <w:tcPr>
            <w:tcW w:w="172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-прочим потребителям</w:t>
            </w:r>
          </w:p>
        </w:tc>
        <w:tc>
          <w:tcPr>
            <w:tcW w:w="639" w:type="pct"/>
            <w:vAlign w:val="center"/>
          </w:tcPr>
          <w:p w:rsidR="00DD65A3" w:rsidRPr="00EB4343" w:rsidRDefault="00DD65A3" w:rsidP="00223192">
            <w:pPr>
              <w:spacing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тыс.м</w:t>
            </w:r>
            <w:r w:rsidRPr="00EB4343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623" w:type="pct"/>
            <w:vAlign w:val="center"/>
          </w:tcPr>
          <w:p w:rsidR="00DD65A3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623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762" w:type="pct"/>
            <w:vAlign w:val="center"/>
          </w:tcPr>
          <w:p w:rsidR="00DD65A3" w:rsidRPr="00821486" w:rsidRDefault="00DD65A3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</w:tr>
    </w:tbl>
    <w:p w:rsidR="00DA7AED" w:rsidRPr="00EB4343" w:rsidRDefault="00DA7AED" w:rsidP="00CA5083">
      <w:pPr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CA5083" w:rsidRPr="00EB4343" w:rsidRDefault="00DA7AED" w:rsidP="001426F3">
      <w:pPr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="00043AE9" w:rsidRPr="00EB4343">
        <w:rPr>
          <w:rFonts w:ascii="Times New Roman" w:hAnsi="Times New Roman"/>
          <w:sz w:val="28"/>
          <w:szCs w:val="28"/>
          <w:lang w:val="ru-RU"/>
        </w:rPr>
        <w:t>2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DE08FB" w:rsidRPr="00EB4343" w:rsidRDefault="00DE08FB" w:rsidP="00447E1E">
      <w:p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noProof/>
          <w:sz w:val="28"/>
          <w:szCs w:val="28"/>
          <w:lang w:val="ru-RU" w:bidi="ar-SA"/>
        </w:rPr>
        <w:drawing>
          <wp:inline distT="0" distB="0" distL="0" distR="0">
            <wp:extent cx="6150634" cy="3994030"/>
            <wp:effectExtent l="0" t="0" r="21590" b="2603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65CB" w:rsidRPr="00EB4343" w:rsidRDefault="00D765CB" w:rsidP="00D765CB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Составляющие водного б</w:t>
      </w:r>
      <w:r w:rsidR="00447E1E" w:rsidRPr="00EB4343">
        <w:rPr>
          <w:rFonts w:ascii="Times New Roman" w:hAnsi="Times New Roman"/>
          <w:sz w:val="28"/>
          <w:szCs w:val="28"/>
          <w:lang w:val="ru-RU"/>
        </w:rPr>
        <w:t>аланса, приведенные в таб</w:t>
      </w:r>
      <w:r w:rsidR="004C7C1F" w:rsidRPr="00EB4343">
        <w:rPr>
          <w:rFonts w:ascii="Times New Roman" w:hAnsi="Times New Roman"/>
          <w:sz w:val="28"/>
          <w:szCs w:val="28"/>
          <w:lang w:val="ru-RU"/>
        </w:rPr>
        <w:t>лице 19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(подача, реализация, неучтенные расходы и технологические нужды) подробно рассматриваются далее. </w:t>
      </w:r>
    </w:p>
    <w:p w:rsidR="00D765CB" w:rsidRPr="00EB4343" w:rsidRDefault="00D765CB" w:rsidP="00D765CB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Соотношение неучтенных расходов и объема реализации представлено диаграммой (рисунок </w:t>
      </w:r>
      <w:r w:rsidR="00043AE9" w:rsidRPr="00EB4343">
        <w:rPr>
          <w:rFonts w:ascii="Times New Roman" w:hAnsi="Times New Roman"/>
          <w:sz w:val="28"/>
          <w:szCs w:val="28"/>
          <w:lang w:val="ru-RU"/>
        </w:rPr>
        <w:t>3</w:t>
      </w:r>
      <w:r w:rsidR="00B618F8" w:rsidRPr="00EB4343">
        <w:rPr>
          <w:rFonts w:ascii="Times New Roman" w:hAnsi="Times New Roman"/>
          <w:sz w:val="28"/>
          <w:szCs w:val="28"/>
          <w:lang w:val="ru-RU"/>
        </w:rPr>
        <w:t>).</w:t>
      </w:r>
    </w:p>
    <w:p w:rsidR="00D765CB" w:rsidRPr="00EB4343" w:rsidRDefault="00D765CB" w:rsidP="001426F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="00043AE9" w:rsidRPr="00EB4343">
        <w:rPr>
          <w:rFonts w:ascii="Times New Roman" w:hAnsi="Times New Roman"/>
          <w:sz w:val="28"/>
          <w:szCs w:val="28"/>
          <w:lang w:val="ru-RU"/>
        </w:rPr>
        <w:t>3</w:t>
      </w:r>
      <w:r w:rsidRPr="00EB4343">
        <w:rPr>
          <w:rFonts w:ascii="Times New Roman" w:hAnsi="Times New Roman"/>
          <w:sz w:val="28"/>
          <w:szCs w:val="28"/>
          <w:lang w:val="ru-RU"/>
        </w:rPr>
        <w:t>. Составляющие водного баланса</w:t>
      </w:r>
      <w:r w:rsidR="001A6110" w:rsidRPr="00EB4343">
        <w:rPr>
          <w:rFonts w:ascii="Times New Roman" w:hAnsi="Times New Roman"/>
          <w:sz w:val="28"/>
          <w:szCs w:val="28"/>
          <w:lang w:val="ru-RU"/>
        </w:rPr>
        <w:t xml:space="preserve"> (201</w:t>
      </w:r>
      <w:r w:rsidR="00112B04">
        <w:rPr>
          <w:rFonts w:ascii="Times New Roman" w:hAnsi="Times New Roman"/>
          <w:sz w:val="28"/>
          <w:szCs w:val="28"/>
          <w:lang w:val="ru-RU"/>
        </w:rPr>
        <w:t>5</w:t>
      </w:r>
      <w:r w:rsidR="001A6110" w:rsidRPr="00EB4343">
        <w:rPr>
          <w:rFonts w:ascii="Times New Roman" w:hAnsi="Times New Roman"/>
          <w:sz w:val="28"/>
          <w:szCs w:val="28"/>
          <w:lang w:val="ru-RU"/>
        </w:rPr>
        <w:t>г.)</w:t>
      </w:r>
    </w:p>
    <w:p w:rsidR="00D765CB" w:rsidRPr="00EB4343" w:rsidRDefault="00D765CB" w:rsidP="00D765CB">
      <w:pPr>
        <w:ind w:left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noProof/>
          <w:sz w:val="28"/>
          <w:szCs w:val="28"/>
          <w:lang w:val="ru-RU" w:bidi="ar-SA"/>
        </w:rPr>
        <w:drawing>
          <wp:inline distT="0" distB="0" distL="0" distR="0">
            <wp:extent cx="5272644" cy="203068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65CB" w:rsidRPr="00EB4343" w:rsidRDefault="00D765CB" w:rsidP="00D765CB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Вполне очевидными являются следующие особенности: </w:t>
      </w:r>
    </w:p>
    <w:p w:rsidR="000D4326" w:rsidRPr="00EB4343" w:rsidRDefault="00E15D12" w:rsidP="00C142C4">
      <w:pPr>
        <w:numPr>
          <w:ilvl w:val="0"/>
          <w:numId w:val="6"/>
        </w:numPr>
        <w:tabs>
          <w:tab w:val="clear" w:pos="1440"/>
        </w:tabs>
        <w:ind w:left="426"/>
        <w:rPr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высокий</w:t>
      </w:r>
      <w:r w:rsidR="00D765CB" w:rsidRPr="00EB4343">
        <w:rPr>
          <w:rFonts w:ascii="Times New Roman" w:hAnsi="Times New Roman"/>
          <w:sz w:val="28"/>
          <w:szCs w:val="28"/>
          <w:lang w:val="ru-RU"/>
        </w:rPr>
        <w:t xml:space="preserve"> уровень неучтенных расходов и технологических нужд (</w:t>
      </w:r>
      <w:r w:rsidR="00DD65A3">
        <w:rPr>
          <w:rFonts w:ascii="Times New Roman" w:hAnsi="Times New Roman"/>
          <w:sz w:val="28"/>
          <w:szCs w:val="28"/>
          <w:lang w:val="ru-RU"/>
        </w:rPr>
        <w:t>2</w:t>
      </w:r>
      <w:r w:rsidR="003D304A" w:rsidRPr="00EB4343">
        <w:rPr>
          <w:rFonts w:ascii="Times New Roman" w:hAnsi="Times New Roman"/>
          <w:sz w:val="28"/>
          <w:szCs w:val="28"/>
          <w:lang w:val="ru-RU"/>
        </w:rPr>
        <w:t>6</w:t>
      </w:r>
      <w:r w:rsidR="00D765CB" w:rsidRPr="00EB4343">
        <w:rPr>
          <w:rFonts w:ascii="Times New Roman" w:hAnsi="Times New Roman"/>
          <w:sz w:val="28"/>
          <w:szCs w:val="28"/>
          <w:lang w:val="ru-RU"/>
        </w:rPr>
        <w:t>% в 201</w:t>
      </w:r>
      <w:r w:rsidR="00DD65A3">
        <w:rPr>
          <w:rFonts w:ascii="Times New Roman" w:hAnsi="Times New Roman"/>
          <w:sz w:val="28"/>
          <w:szCs w:val="28"/>
          <w:lang w:val="ru-RU"/>
        </w:rPr>
        <w:t>5</w:t>
      </w:r>
      <w:r w:rsidR="00D765CB" w:rsidRPr="00EB4343">
        <w:rPr>
          <w:rFonts w:ascii="Times New Roman" w:hAnsi="Times New Roman"/>
          <w:sz w:val="28"/>
          <w:szCs w:val="28"/>
          <w:lang w:val="ru-RU"/>
        </w:rPr>
        <w:t xml:space="preserve"> году при приемлемом с точки зрения экспертов и в контексте общероссийских и европейских показателей 14 – 21 %), </w:t>
      </w:r>
    </w:p>
    <w:p w:rsidR="00B551FF" w:rsidRPr="00EB4343" w:rsidRDefault="007A3803" w:rsidP="00C142C4">
      <w:pPr>
        <w:numPr>
          <w:ilvl w:val="0"/>
          <w:numId w:val="6"/>
        </w:numPr>
        <w:tabs>
          <w:tab w:val="clear" w:pos="1440"/>
        </w:tabs>
        <w:ind w:left="426"/>
        <w:rPr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низкая</w:t>
      </w:r>
      <w:r w:rsidR="00E15D12" w:rsidRPr="00EB4343">
        <w:rPr>
          <w:rFonts w:ascii="Times New Roman" w:hAnsi="Times New Roman"/>
          <w:sz w:val="28"/>
          <w:szCs w:val="28"/>
          <w:lang w:val="ru-RU"/>
        </w:rPr>
        <w:t xml:space="preserve"> доля</w:t>
      </w:r>
      <w:r w:rsidR="000D4326" w:rsidRPr="00EB4343">
        <w:rPr>
          <w:rFonts w:ascii="Times New Roman" w:hAnsi="Times New Roman"/>
          <w:sz w:val="28"/>
          <w:szCs w:val="28"/>
          <w:lang w:val="ru-RU"/>
        </w:rPr>
        <w:t xml:space="preserve"> прочих потребителей</w:t>
      </w:r>
      <w:r w:rsidR="00D765CB" w:rsidRPr="00EB4343">
        <w:rPr>
          <w:rFonts w:ascii="Times New Roman" w:hAnsi="Times New Roman"/>
          <w:sz w:val="28"/>
          <w:szCs w:val="28"/>
          <w:lang w:val="ru-RU"/>
        </w:rPr>
        <w:t xml:space="preserve"> в общем объеме реализации </w:t>
      </w:r>
      <w:r w:rsidR="00E15D12" w:rsidRPr="00EB4343">
        <w:rPr>
          <w:rFonts w:ascii="Times New Roman" w:hAnsi="Times New Roman"/>
          <w:sz w:val="28"/>
          <w:szCs w:val="28"/>
          <w:lang w:val="ru-RU"/>
        </w:rPr>
        <w:t>–</w:t>
      </w:r>
      <w:r w:rsidR="00DD65A3">
        <w:rPr>
          <w:rFonts w:ascii="Times New Roman" w:hAnsi="Times New Roman"/>
          <w:sz w:val="28"/>
          <w:szCs w:val="28"/>
          <w:lang w:val="ru-RU"/>
        </w:rPr>
        <w:t>6,2</w:t>
      </w:r>
      <w:r w:rsidR="00E15D12" w:rsidRPr="00EB4343">
        <w:rPr>
          <w:rFonts w:ascii="Times New Roman" w:hAnsi="Times New Roman"/>
          <w:sz w:val="28"/>
          <w:szCs w:val="28"/>
          <w:lang w:val="ru-RU"/>
        </w:rPr>
        <w:t>% от объема потребления населением</w:t>
      </w:r>
      <w:r w:rsidR="00D765CB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C340C4" w:rsidRPr="00EB4343" w:rsidRDefault="00C340C4" w:rsidP="00C340C4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Анализ и оценка структурных составляющих потерь воды при ее</w:t>
      </w:r>
      <w:r w:rsidR="005B1AA5" w:rsidRPr="00EB4343">
        <w:rPr>
          <w:rFonts w:ascii="Times New Roman" w:hAnsi="Times New Roman"/>
          <w:sz w:val="28"/>
          <w:szCs w:val="28"/>
          <w:lang w:val="ru-RU"/>
        </w:rPr>
        <w:t xml:space="preserve"> производстве и транспортировке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детально рассмотрена в п. 3.12. данного тома. </w:t>
      </w:r>
    </w:p>
    <w:p w:rsidR="00D765CB" w:rsidRPr="00EB4343" w:rsidRDefault="00D765CB" w:rsidP="00D765CB">
      <w:pPr>
        <w:pStyle w:val="1d"/>
        <w:spacing w:line="360" w:lineRule="auto"/>
      </w:pPr>
    </w:p>
    <w:p w:rsidR="00B551FF" w:rsidRPr="00EB4343" w:rsidRDefault="000320FB" w:rsidP="00C142C4">
      <w:pPr>
        <w:pStyle w:val="1a"/>
        <w:numPr>
          <w:ilvl w:val="1"/>
          <w:numId w:val="8"/>
        </w:numPr>
        <w:rPr>
          <w:lang w:val="ru-RU"/>
        </w:rPr>
      </w:pPr>
      <w:bookmarkStart w:id="28" w:name="_Toc470845708"/>
      <w:r w:rsidRPr="00EB4343">
        <w:rPr>
          <w:lang w:val="ru-RU"/>
        </w:rPr>
        <w:t>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</w:t>
      </w:r>
      <w:bookmarkEnd w:id="28"/>
    </w:p>
    <w:p w:rsidR="00EF5A9F" w:rsidRPr="00EB4343" w:rsidRDefault="00EF5A9F" w:rsidP="00EF5A9F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EB4343">
        <w:rPr>
          <w:rFonts w:ascii="Times New Roman" w:hAnsi="Times New Roman"/>
          <w:b/>
          <w:i/>
          <w:sz w:val="28"/>
          <w:szCs w:val="28"/>
          <w:lang w:val="ru-RU"/>
        </w:rPr>
        <w:t>Горячее водоснабжение</w:t>
      </w:r>
    </w:p>
    <w:p w:rsidR="00EF5A9F" w:rsidRPr="00EB4343" w:rsidRDefault="005D621C" w:rsidP="00AB5B3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Территориальный б</w:t>
      </w:r>
      <w:r w:rsidR="00EF5A9F" w:rsidRPr="00EB4343">
        <w:rPr>
          <w:rFonts w:ascii="Times New Roman" w:hAnsi="Times New Roman"/>
          <w:sz w:val="28"/>
          <w:szCs w:val="28"/>
          <w:lang w:val="ru-RU"/>
        </w:rPr>
        <w:t>аланс подачи горячей воды по зонам действия кот</w:t>
      </w:r>
      <w:r w:rsidR="001426F3">
        <w:rPr>
          <w:rFonts w:ascii="Times New Roman" w:hAnsi="Times New Roman"/>
          <w:sz w:val="28"/>
          <w:szCs w:val="28"/>
          <w:lang w:val="ru-RU"/>
        </w:rPr>
        <w:t>ельных представлен в таблице 3.3</w:t>
      </w:r>
      <w:r w:rsidR="00EF5A9F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112B04" w:rsidRDefault="00112B04">
      <w:pPr>
        <w:spacing w:after="200" w:line="276" w:lineRule="auto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EF5A9F" w:rsidRPr="00EB4343" w:rsidRDefault="00043AE9" w:rsidP="00EF5A9F">
      <w:p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Таблица </w:t>
      </w:r>
      <w:r w:rsidR="001426F3">
        <w:rPr>
          <w:rFonts w:ascii="Times New Roman" w:hAnsi="Times New Roman"/>
          <w:sz w:val="28"/>
          <w:szCs w:val="28"/>
          <w:lang w:val="ru-RU"/>
        </w:rPr>
        <w:t>3.3.</w:t>
      </w:r>
    </w:p>
    <w:tbl>
      <w:tblPr>
        <w:tblW w:w="5000" w:type="pct"/>
        <w:tblLook w:val="04A0"/>
      </w:tblPr>
      <w:tblGrid>
        <w:gridCol w:w="939"/>
        <w:gridCol w:w="2965"/>
        <w:gridCol w:w="1915"/>
        <w:gridCol w:w="2069"/>
        <w:gridCol w:w="2109"/>
      </w:tblGrid>
      <w:tr w:rsidR="00E3419B" w:rsidRPr="00EB4343" w:rsidTr="005206BA">
        <w:trPr>
          <w:trHeight w:val="255"/>
        </w:trPr>
        <w:tc>
          <w:tcPr>
            <w:tcW w:w="4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9B" w:rsidRPr="00EB4343" w:rsidRDefault="00E3419B" w:rsidP="00E3419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№ п/п</w:t>
            </w:r>
          </w:p>
        </w:tc>
        <w:tc>
          <w:tcPr>
            <w:tcW w:w="148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9B" w:rsidRPr="00EB4343" w:rsidRDefault="00E3419B" w:rsidP="00112B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Адрес котельной</w:t>
            </w:r>
          </w:p>
        </w:tc>
        <w:tc>
          <w:tcPr>
            <w:tcW w:w="304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9B" w:rsidRPr="00EB4343" w:rsidRDefault="00E3419B" w:rsidP="00E341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Потребление ГВС </w:t>
            </w:r>
          </w:p>
        </w:tc>
      </w:tr>
      <w:tr w:rsidR="00E3419B" w:rsidRPr="00EB4343" w:rsidTr="005206BA">
        <w:trPr>
          <w:trHeight w:val="192"/>
        </w:trPr>
        <w:tc>
          <w:tcPr>
            <w:tcW w:w="46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19B" w:rsidRPr="00EB4343" w:rsidRDefault="00E3419B" w:rsidP="00E3419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8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19B" w:rsidRPr="00EB4343" w:rsidRDefault="00E3419B" w:rsidP="00E3419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9B" w:rsidRPr="00EB4343" w:rsidRDefault="00E3419B" w:rsidP="00E341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м³/час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9B" w:rsidRPr="00EB4343" w:rsidRDefault="00E3419B" w:rsidP="00E341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м³/сутки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19B" w:rsidRPr="00EB4343" w:rsidRDefault="00E3419B" w:rsidP="00E341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м³/год</w:t>
            </w:r>
          </w:p>
        </w:tc>
      </w:tr>
      <w:tr w:rsidR="00E824E2" w:rsidRPr="00261900" w:rsidTr="005206BA">
        <w:trPr>
          <w:trHeight w:val="255"/>
        </w:trPr>
        <w:tc>
          <w:tcPr>
            <w:tcW w:w="4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E2" w:rsidRPr="00EB4343" w:rsidRDefault="00E824E2" w:rsidP="00E341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E2" w:rsidRDefault="00E824E2" w:rsidP="0094237D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62482E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№37 </w:t>
            </w:r>
          </w:p>
          <w:p w:rsidR="00E824E2" w:rsidRDefault="00E824E2" w:rsidP="0094237D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62482E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(МКР Черёмушки) </w:t>
            </w:r>
          </w:p>
          <w:p w:rsidR="00E824E2" w:rsidRPr="00EB4343" w:rsidRDefault="00E824E2" w:rsidP="0094237D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62482E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 8а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5206BA" w:rsidRDefault="00E824E2" w:rsidP="005206BA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5206BA">
              <w:rPr>
                <w:rFonts w:ascii="Times New Roman" w:hAnsi="Times New Roman"/>
                <w:lang w:val="ru-RU" w:bidi="ar-SA"/>
              </w:rPr>
              <w:t>1,12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5206BA" w:rsidRDefault="00E824E2" w:rsidP="005206BA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5206BA">
              <w:rPr>
                <w:rFonts w:ascii="Times New Roman" w:hAnsi="Times New Roman"/>
                <w:lang w:val="ru-RU" w:bidi="ar-SA"/>
              </w:rPr>
              <w:t>26,74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5206BA" w:rsidRDefault="00E824E2" w:rsidP="005206BA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5206BA">
              <w:rPr>
                <w:rFonts w:ascii="Times New Roman" w:hAnsi="Times New Roman"/>
                <w:lang w:val="ru-RU" w:bidi="ar-SA"/>
              </w:rPr>
              <w:t>9265,64</w:t>
            </w:r>
          </w:p>
        </w:tc>
      </w:tr>
      <w:tr w:rsidR="00E824E2" w:rsidRPr="00EB4343" w:rsidTr="00E824E2">
        <w:trPr>
          <w:trHeight w:val="255"/>
        </w:trPr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E2" w:rsidRPr="00EB4343" w:rsidRDefault="00E824E2" w:rsidP="00E341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E2" w:rsidRPr="00EB4343" w:rsidRDefault="00E824E2" w:rsidP="0094237D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8350C6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№36 (Участковая больница)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430353" w:rsidRDefault="00E824E2" w:rsidP="00E824E2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0,47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430353" w:rsidRDefault="00E824E2" w:rsidP="00E824E2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11,23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430353" w:rsidRDefault="00E824E2" w:rsidP="00E824E2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2983,05</w:t>
            </w:r>
          </w:p>
        </w:tc>
      </w:tr>
      <w:tr w:rsidR="00E824E2" w:rsidRPr="00EB4343" w:rsidTr="00E824E2">
        <w:trPr>
          <w:trHeight w:val="255"/>
        </w:trPr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E2" w:rsidRPr="00EB4343" w:rsidRDefault="00E824E2" w:rsidP="00E341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4E2" w:rsidRPr="00EB4343" w:rsidRDefault="00E824E2" w:rsidP="0094237D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8350C6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№35 (МДОУ ДС№41)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430353" w:rsidRDefault="00E824E2" w:rsidP="00E824E2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0,06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430353" w:rsidRDefault="00E824E2" w:rsidP="00E824E2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1,52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430353" w:rsidRDefault="00E824E2" w:rsidP="00E824E2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405,11</w:t>
            </w:r>
          </w:p>
        </w:tc>
      </w:tr>
      <w:tr w:rsidR="00E824E2" w:rsidRPr="00EB4343" w:rsidTr="00E824E2">
        <w:trPr>
          <w:trHeight w:val="255"/>
        </w:trPr>
        <w:tc>
          <w:tcPr>
            <w:tcW w:w="469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824E2" w:rsidRPr="00EB4343" w:rsidRDefault="00E824E2" w:rsidP="00E341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E2" w:rsidRPr="00EB4343" w:rsidRDefault="00E824E2" w:rsidP="00E3419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ИТОГО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430353" w:rsidRDefault="00E824E2" w:rsidP="00E824E2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1,65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430353" w:rsidRDefault="00E824E2" w:rsidP="00E824E2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39,49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E2" w:rsidRPr="00430353" w:rsidRDefault="00E824E2" w:rsidP="00E824E2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12653,79</w:t>
            </w:r>
          </w:p>
        </w:tc>
      </w:tr>
    </w:tbl>
    <w:p w:rsidR="00EF5A9F" w:rsidRPr="00EB4343" w:rsidRDefault="00EF5A9F" w:rsidP="00AB5B35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471EB" w:rsidRPr="00EB4343" w:rsidRDefault="008154BC" w:rsidP="00AB5B3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Баланс подачи воды по технологическим зонам водоснабжения (годовой и в сутки максимального водопотребления)</w:t>
      </w:r>
      <w:r w:rsidR="00043AE9" w:rsidRPr="00EB4343">
        <w:rPr>
          <w:rFonts w:ascii="Times New Roman" w:hAnsi="Times New Roman"/>
          <w:sz w:val="28"/>
          <w:szCs w:val="28"/>
          <w:lang w:val="ru-RU"/>
        </w:rPr>
        <w:t xml:space="preserve"> привед</w:t>
      </w:r>
      <w:r w:rsidR="001426F3">
        <w:rPr>
          <w:rFonts w:ascii="Times New Roman" w:hAnsi="Times New Roman"/>
          <w:sz w:val="28"/>
          <w:szCs w:val="28"/>
          <w:lang w:val="ru-RU"/>
        </w:rPr>
        <w:t>ен в таблице 3.4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8154BC" w:rsidRPr="00EB4343" w:rsidRDefault="001426F3" w:rsidP="008154B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3.4.</w:t>
      </w:r>
    </w:p>
    <w:tbl>
      <w:tblPr>
        <w:tblW w:w="9384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59"/>
        <w:gridCol w:w="943"/>
        <w:gridCol w:w="1073"/>
        <w:gridCol w:w="1065"/>
        <w:gridCol w:w="1035"/>
        <w:gridCol w:w="945"/>
        <w:gridCol w:w="855"/>
        <w:gridCol w:w="960"/>
        <w:gridCol w:w="849"/>
      </w:tblGrid>
      <w:tr w:rsidR="00112B04" w:rsidRPr="00112B04" w:rsidTr="00D536D8">
        <w:tc>
          <w:tcPr>
            <w:tcW w:w="1659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Технологическая зона (Участок, территория, водозабор,</w:t>
            </w:r>
          </w:p>
          <w:p w:rsidR="00112B04" w:rsidRPr="00112B04" w:rsidRDefault="00112B04" w:rsidP="008154BC">
            <w:pPr>
              <w:widowControl w:val="0"/>
              <w:suppressAutoHyphens/>
              <w:autoSpaceDN w:val="0"/>
              <w:spacing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насосная, резервуар)</w:t>
            </w:r>
          </w:p>
        </w:tc>
        <w:tc>
          <w:tcPr>
            <w:tcW w:w="772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Объем подачи воды</w:t>
            </w:r>
          </w:p>
        </w:tc>
      </w:tr>
      <w:tr w:rsidR="00112B04" w:rsidRPr="00112B04" w:rsidTr="00D536D8">
        <w:tc>
          <w:tcPr>
            <w:tcW w:w="1659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pacing w:line="240" w:lineRule="auto"/>
              <w:jc w:val="left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</w:p>
        </w:tc>
        <w:tc>
          <w:tcPr>
            <w:tcW w:w="2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3"/>
                <w:lang w:val="ru-RU" w:bidi="fa-IR"/>
              </w:rPr>
            </w:pPr>
            <w:r w:rsidRPr="00112B04">
              <w:rPr>
                <w:rFonts w:ascii="Times New Roman" w:hAnsi="Times New Roman"/>
                <w:kern w:val="3"/>
                <w:lang w:val="ru-RU" w:bidi="fa-IR"/>
              </w:rPr>
              <w:t>2012</w:t>
            </w:r>
          </w:p>
        </w:tc>
        <w:tc>
          <w:tcPr>
            <w:tcW w:w="2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3"/>
                <w:lang w:val="ru-RU" w:bidi="fa-IR"/>
              </w:rPr>
            </w:pPr>
            <w:r w:rsidRPr="00112B04">
              <w:rPr>
                <w:rFonts w:ascii="Times New Roman" w:hAnsi="Times New Roman"/>
                <w:kern w:val="3"/>
                <w:lang w:val="ru-RU" w:bidi="fa-IR"/>
              </w:rPr>
              <w:t>2013</w:t>
            </w:r>
          </w:p>
        </w:tc>
        <w:tc>
          <w:tcPr>
            <w:tcW w:w="18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3"/>
                <w:lang w:val="ru-RU" w:bidi="fa-IR"/>
              </w:rPr>
            </w:pPr>
            <w:r w:rsidRPr="00112B04">
              <w:rPr>
                <w:rFonts w:ascii="Times New Roman" w:hAnsi="Times New Roman"/>
                <w:kern w:val="3"/>
                <w:lang w:val="ru-RU" w:bidi="fa-IR"/>
              </w:rPr>
              <w:t>2014</w:t>
            </w:r>
          </w:p>
        </w:tc>
        <w:tc>
          <w:tcPr>
            <w:tcW w:w="18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F865E2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3"/>
                <w:lang w:val="ru-RU" w:bidi="fa-IR"/>
              </w:rPr>
            </w:pPr>
            <w:r w:rsidRPr="00112B04">
              <w:rPr>
                <w:rFonts w:ascii="Times New Roman" w:hAnsi="Times New Roman"/>
                <w:kern w:val="3"/>
                <w:lang w:val="ru-RU" w:bidi="fa-IR"/>
              </w:rPr>
              <w:t>2015</w:t>
            </w:r>
          </w:p>
        </w:tc>
      </w:tr>
      <w:tr w:rsidR="00112B04" w:rsidRPr="00112B04" w:rsidTr="00043AE9">
        <w:tc>
          <w:tcPr>
            <w:tcW w:w="165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LineNumbers/>
              <w:suppressAutoHyphens/>
              <w:autoSpaceDN w:val="0"/>
              <w:snapToGrid w:val="0"/>
              <w:spacing w:line="240" w:lineRule="auto"/>
              <w:jc w:val="left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годовой, тыс.м</w:t>
            </w:r>
            <w:r w:rsidRPr="00112B04">
              <w:rPr>
                <w:rFonts w:ascii="Times New Roman" w:eastAsia="Andale Sans UI" w:hAnsi="Times New Roman"/>
                <w:kern w:val="3"/>
                <w:vertAlign w:val="superscript"/>
                <w:lang w:val="ru-RU" w:eastAsia="ja-JP" w:bidi="fa-IR"/>
              </w:rPr>
              <w:t>3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максимальный суточный, м</w:t>
            </w:r>
            <w:r w:rsidRPr="00112B04">
              <w:rPr>
                <w:rFonts w:ascii="Times New Roman" w:eastAsia="Andale Sans UI" w:hAnsi="Times New Roman"/>
                <w:kern w:val="3"/>
                <w:vertAlign w:val="superscript"/>
                <w:lang w:val="ru-RU" w:eastAsia="ja-JP" w:bidi="fa-IR"/>
              </w:rPr>
              <w:t>3</w:t>
            </w: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/сут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годовой, тыс.м</w:t>
            </w:r>
            <w:r w:rsidRPr="00112B04">
              <w:rPr>
                <w:rFonts w:ascii="Times New Roman" w:eastAsia="Andale Sans UI" w:hAnsi="Times New Roman"/>
                <w:kern w:val="3"/>
                <w:vertAlign w:val="superscript"/>
                <w:lang w:val="ru-RU" w:eastAsia="ja-JP" w:bidi="fa-IR"/>
              </w:rPr>
              <w:t>3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максимальный суточный, м</w:t>
            </w:r>
            <w:r w:rsidRPr="00112B04">
              <w:rPr>
                <w:rFonts w:ascii="Times New Roman" w:eastAsia="Andale Sans UI" w:hAnsi="Times New Roman"/>
                <w:kern w:val="3"/>
                <w:vertAlign w:val="superscript"/>
                <w:lang w:val="ru-RU" w:eastAsia="ja-JP" w:bidi="fa-IR"/>
              </w:rPr>
              <w:t>3</w:t>
            </w: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/сут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годовой, тыс.м</w:t>
            </w:r>
            <w:r w:rsidRPr="00112B04">
              <w:rPr>
                <w:rFonts w:ascii="Times New Roman" w:eastAsia="Andale Sans UI" w:hAnsi="Times New Roman"/>
                <w:kern w:val="3"/>
                <w:vertAlign w:val="superscript"/>
                <w:lang w:val="ru-RU" w:eastAsia="ja-JP" w:bidi="fa-IR"/>
              </w:rPr>
              <w:t>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максимальный суточный, м</w:t>
            </w:r>
            <w:r w:rsidRPr="00112B04">
              <w:rPr>
                <w:rFonts w:ascii="Times New Roman" w:eastAsia="Andale Sans UI" w:hAnsi="Times New Roman"/>
                <w:kern w:val="3"/>
                <w:vertAlign w:val="superscript"/>
                <w:lang w:val="ru-RU" w:eastAsia="ja-JP" w:bidi="fa-IR"/>
              </w:rPr>
              <w:t>3</w:t>
            </w: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/сут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годовой, тыс.м</w:t>
            </w:r>
            <w:r w:rsidRPr="00112B04">
              <w:rPr>
                <w:rFonts w:ascii="Times New Roman" w:eastAsia="Andale Sans UI" w:hAnsi="Times New Roman"/>
                <w:kern w:val="3"/>
                <w:vertAlign w:val="superscript"/>
                <w:lang w:val="ru-RU" w:eastAsia="ja-JP" w:bidi="fa-IR"/>
              </w:rPr>
              <w:t>3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2B04" w:rsidRPr="00112B04" w:rsidRDefault="00112B04" w:rsidP="008154BC">
            <w:pPr>
              <w:widowControl w:val="0"/>
              <w:suppressAutoHyphens/>
              <w:autoSpaceDN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lang w:val="ru-RU" w:eastAsia="ja-JP" w:bidi="fa-IR"/>
              </w:rPr>
            </w:pP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максимальный суточный, м</w:t>
            </w:r>
            <w:r w:rsidRPr="00112B04">
              <w:rPr>
                <w:rFonts w:ascii="Times New Roman" w:eastAsia="Andale Sans UI" w:hAnsi="Times New Roman"/>
                <w:kern w:val="3"/>
                <w:vertAlign w:val="superscript"/>
                <w:lang w:val="ru-RU" w:eastAsia="ja-JP" w:bidi="fa-IR"/>
              </w:rPr>
              <w:t>3</w:t>
            </w:r>
            <w:r w:rsidRPr="00112B04">
              <w:rPr>
                <w:rFonts w:ascii="Times New Roman" w:eastAsia="Andale Sans UI" w:hAnsi="Times New Roman"/>
                <w:kern w:val="3"/>
                <w:lang w:val="ru-RU" w:eastAsia="ja-JP" w:bidi="fa-IR"/>
              </w:rPr>
              <w:t>/сут</w:t>
            </w:r>
          </w:p>
        </w:tc>
      </w:tr>
      <w:tr w:rsidR="00B54842" w:rsidRPr="00EB4343" w:rsidTr="00192787"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4842" w:rsidRPr="00112B04" w:rsidRDefault="00192787" w:rsidP="00112B0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скважина по ул. Охотничья (Автогараж)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37,0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131,7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44,3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157,6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47,9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170,5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38,0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135,3</w:t>
            </w:r>
          </w:p>
        </w:tc>
      </w:tr>
      <w:tr w:rsidR="00B54842" w:rsidRPr="00EB4343" w:rsidTr="00192787">
        <w:tc>
          <w:tcPr>
            <w:tcW w:w="165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4842" w:rsidRPr="00112B04" w:rsidRDefault="00192787" w:rsidP="00112B0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скважина по ул. Хлеборобская (ОСО)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22,6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80,7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27,2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96,8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32,7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116,3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39,0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139,0</w:t>
            </w:r>
          </w:p>
        </w:tc>
      </w:tr>
      <w:tr w:rsidR="00B54842" w:rsidRPr="00EB4343" w:rsidTr="00192787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4842" w:rsidRPr="00112B04" w:rsidRDefault="00192787" w:rsidP="00112B0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скважина в районе хлебзавода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54,2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192,9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226,8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66,3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236,1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62,0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221,0</w:t>
            </w:r>
          </w:p>
        </w:tc>
      </w:tr>
      <w:tr w:rsidR="00B54842" w:rsidRPr="00EB4343" w:rsidTr="00192787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4842" w:rsidRPr="00112B04" w:rsidRDefault="00192787" w:rsidP="00112B0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скважина по ул. К.Маркса (СОШ №25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81,2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289,3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99,6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354,6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99,4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354,0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73,0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259,9</w:t>
            </w:r>
          </w:p>
        </w:tc>
      </w:tr>
      <w:tr w:rsidR="00B54842" w:rsidRPr="00EB4343" w:rsidTr="00192787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4842" w:rsidRPr="00112B04" w:rsidRDefault="00192787" w:rsidP="00112B0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арт. скважина </w:t>
            </w:r>
            <w:r w:rsidR="00B54842" w:rsidRPr="00112B04">
              <w:rPr>
                <w:rFonts w:ascii="Times New Roman" w:hAnsi="Times New Roman"/>
                <w:sz w:val="20"/>
                <w:szCs w:val="20"/>
                <w:lang w:val="ru-RU" w:eastAsia="en-US"/>
              </w:rPr>
              <w:t>«Черемушки»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53,8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191,5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65,0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231,3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76,7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273,1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72,9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259,8</w:t>
            </w:r>
          </w:p>
        </w:tc>
      </w:tr>
      <w:tr w:rsidR="00B54842" w:rsidRPr="00EB4343" w:rsidTr="00192787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4842" w:rsidRPr="00112B04" w:rsidRDefault="00192787" w:rsidP="00112B0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арт. скважина </w:t>
            </w:r>
            <w:r w:rsidR="00B54842" w:rsidRPr="00112B04">
              <w:rPr>
                <w:rFonts w:ascii="Times New Roman" w:hAnsi="Times New Roman"/>
                <w:sz w:val="20"/>
                <w:szCs w:val="20"/>
                <w:lang w:val="ru-RU"/>
              </w:rPr>
              <w:t>ДС «Сказка»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77,0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274,4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91,5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325,8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78,0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277,9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84,5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300,9</w:t>
            </w:r>
          </w:p>
        </w:tc>
      </w:tr>
      <w:tr w:rsidR="00B54842" w:rsidRPr="00EB4343" w:rsidTr="00192787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4842" w:rsidRPr="00112B04" w:rsidRDefault="00192787" w:rsidP="00112B0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арт. скважина </w:t>
            </w:r>
            <w:r w:rsidR="00B54842" w:rsidRPr="00112B04">
              <w:rPr>
                <w:rFonts w:ascii="Times New Roman" w:hAnsi="Times New Roman"/>
                <w:sz w:val="20"/>
                <w:szCs w:val="20"/>
                <w:lang w:val="ru-RU" w:eastAsia="en-US"/>
              </w:rPr>
              <w:t>склад №2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46,5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165,5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199,6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57,3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204,0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190,4</w:t>
            </w:r>
          </w:p>
        </w:tc>
      </w:tr>
      <w:tr w:rsidR="00B54842" w:rsidRPr="00EB4343" w:rsidTr="00192787"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4842" w:rsidRPr="00DD10C6" w:rsidRDefault="00192787" w:rsidP="00112B04">
            <w:pPr>
              <w:spacing w:line="240" w:lineRule="auto"/>
              <w:jc w:val="left"/>
              <w:rPr>
                <w:sz w:val="20"/>
                <w:szCs w:val="20"/>
                <w:lang w:val="ru-RU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скважина по ул. Фрунзе – ул. Третьякова (СОШ №5)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79,0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281,5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338,2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90,4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321,8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66,3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842" w:rsidRPr="00B54842" w:rsidRDefault="00B54842" w:rsidP="001927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842">
              <w:rPr>
                <w:rFonts w:ascii="Times New Roman" w:hAnsi="Times New Roman"/>
                <w:color w:val="000000"/>
              </w:rPr>
              <w:t>236,2</w:t>
            </w:r>
          </w:p>
        </w:tc>
      </w:tr>
    </w:tbl>
    <w:p w:rsidR="00B551FF" w:rsidRPr="00EB4343" w:rsidRDefault="00B551FF" w:rsidP="008E0481">
      <w:pPr>
        <w:pStyle w:val="1d"/>
        <w:spacing w:line="360" w:lineRule="auto"/>
      </w:pPr>
    </w:p>
    <w:p w:rsidR="00230402" w:rsidRPr="00EB4343" w:rsidRDefault="00230402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  <w:r w:rsidRPr="00EB4343">
        <w:rPr>
          <w:lang w:val="ru-RU"/>
        </w:rPr>
        <w:br w:type="page"/>
      </w:r>
    </w:p>
    <w:p w:rsidR="00B551FF" w:rsidRPr="00EB4343" w:rsidRDefault="00C55895" w:rsidP="00C142C4">
      <w:pPr>
        <w:pStyle w:val="1a"/>
        <w:numPr>
          <w:ilvl w:val="1"/>
          <w:numId w:val="8"/>
        </w:numPr>
        <w:rPr>
          <w:lang w:val="ru-RU"/>
        </w:rPr>
      </w:pPr>
      <w:bookmarkStart w:id="29" w:name="_Toc470845709"/>
      <w:r w:rsidRPr="00EB4343">
        <w:rPr>
          <w:lang w:val="ru-RU"/>
        </w:rPr>
        <w:lastRenderedPageBreak/>
        <w:t>С</w:t>
      </w:r>
      <w:r w:rsidR="00B551FF" w:rsidRPr="00EB4343">
        <w:rPr>
          <w:lang w:val="ru-RU"/>
        </w:rPr>
        <w:t>труктурный баланс реализации горячей, питьевой, технической воды по группам абонентов с разбивкой на хозяйственно-питьевые, производственные и другие нужды поселений и городских округов</w:t>
      </w:r>
      <w:bookmarkEnd w:id="29"/>
    </w:p>
    <w:p w:rsidR="00D765CB" w:rsidRPr="00EB4343" w:rsidRDefault="00D765CB" w:rsidP="00D765C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Потребителей воды в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/>
        </w:rPr>
        <w:t>можно классифицировать по трем основным группам:</w:t>
      </w:r>
    </w:p>
    <w:p w:rsidR="00D765CB" w:rsidRPr="00EB4343" w:rsidRDefault="00D765CB" w:rsidP="00C142C4">
      <w:pPr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население (постоянное)</w:t>
      </w:r>
    </w:p>
    <w:p w:rsidR="00D765CB" w:rsidRPr="00EB4343" w:rsidRDefault="00D765CB" w:rsidP="00C142C4">
      <w:pPr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бюджет</w:t>
      </w:r>
      <w:r w:rsidR="00264A02" w:rsidRPr="00EB4343">
        <w:rPr>
          <w:rFonts w:ascii="Times New Roman" w:hAnsi="Times New Roman"/>
          <w:sz w:val="28"/>
          <w:szCs w:val="28"/>
          <w:lang w:val="ru-RU"/>
        </w:rPr>
        <w:t>ные предприятия</w:t>
      </w:r>
    </w:p>
    <w:p w:rsidR="00D765CB" w:rsidRPr="00EB4343" w:rsidRDefault="00D765CB" w:rsidP="00C142C4">
      <w:pPr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прочие</w:t>
      </w:r>
    </w:p>
    <w:p w:rsidR="00D765CB" w:rsidRPr="00EB4343" w:rsidRDefault="00D765CB" w:rsidP="00D765C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Учитывая, что население является в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основным потребителем, следует обратить внимание на сведения из Генерального плана, описывающие структуру потребителей </w:t>
      </w:r>
      <w:r w:rsidR="00B81623" w:rsidRPr="00EB4343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Pr="00EB4343">
        <w:rPr>
          <w:rFonts w:ascii="Times New Roman" w:hAnsi="Times New Roman"/>
          <w:sz w:val="28"/>
          <w:szCs w:val="28"/>
          <w:lang w:val="ru-RU"/>
        </w:rPr>
        <w:t>(таблиц</w:t>
      </w:r>
      <w:r w:rsidR="001426F3">
        <w:rPr>
          <w:rFonts w:ascii="Times New Roman" w:hAnsi="Times New Roman"/>
          <w:sz w:val="28"/>
          <w:szCs w:val="28"/>
          <w:lang w:val="ru-RU"/>
        </w:rPr>
        <w:t>а 3.5</w:t>
      </w:r>
      <w:r w:rsidRPr="00EB4343">
        <w:rPr>
          <w:rFonts w:ascii="Times New Roman" w:hAnsi="Times New Roman"/>
          <w:sz w:val="28"/>
          <w:szCs w:val="28"/>
          <w:lang w:val="ru-RU"/>
        </w:rPr>
        <w:t>).</w:t>
      </w:r>
    </w:p>
    <w:p w:rsidR="00D765CB" w:rsidRPr="00EB4343" w:rsidRDefault="00D765CB" w:rsidP="00846BF9">
      <w:pPr>
        <w:widowControl w:val="0"/>
        <w:suppressAutoHyphens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Таблица </w:t>
      </w:r>
      <w:r w:rsidR="001426F3">
        <w:rPr>
          <w:rFonts w:ascii="Times New Roman" w:hAnsi="Times New Roman"/>
          <w:sz w:val="28"/>
          <w:szCs w:val="28"/>
          <w:lang w:val="ru-RU"/>
        </w:rPr>
        <w:t>3.5.</w:t>
      </w:r>
      <w:r w:rsidR="00846BF9" w:rsidRPr="00EB4343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Численность населения </w:t>
      </w:r>
      <w:r w:rsidR="00DA7AED" w:rsidRPr="00EB4343">
        <w:rPr>
          <w:rFonts w:ascii="Times New Roman" w:hAnsi="Times New Roman"/>
          <w:sz w:val="28"/>
          <w:szCs w:val="28"/>
          <w:lang w:val="ru-RU"/>
        </w:rPr>
        <w:t>МО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="00727731" w:rsidRPr="00EB4343">
        <w:rPr>
          <w:rFonts w:ascii="Times New Roman" w:hAnsi="Times New Roman"/>
          <w:sz w:val="28"/>
          <w:szCs w:val="28"/>
          <w:lang w:val="ru-RU"/>
        </w:rPr>
        <w:t>по данным Генерального плана.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5"/>
        <w:gridCol w:w="2685"/>
        <w:gridCol w:w="2877"/>
      </w:tblGrid>
      <w:tr w:rsidR="00CC4CF0" w:rsidRPr="00EB4343" w:rsidTr="00F974CF">
        <w:trPr>
          <w:trHeight w:val="276"/>
          <w:tblHeader/>
        </w:trPr>
        <w:tc>
          <w:tcPr>
            <w:tcW w:w="2218" w:type="pct"/>
            <w:shd w:val="clear" w:color="auto" w:fill="auto"/>
          </w:tcPr>
          <w:p w:rsidR="00362ECC" w:rsidRPr="00EB4343" w:rsidRDefault="00362ECC" w:rsidP="00362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Населенный пункт</w:t>
            </w:r>
          </w:p>
        </w:tc>
        <w:tc>
          <w:tcPr>
            <w:tcW w:w="1343" w:type="pct"/>
            <w:shd w:val="clear" w:color="auto" w:fill="auto"/>
          </w:tcPr>
          <w:p w:rsidR="00362ECC" w:rsidRPr="00EB4343" w:rsidRDefault="00B54842" w:rsidP="00362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2010</w:t>
            </w:r>
            <w:r w:rsidR="00362ECC"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г</w:t>
            </w:r>
          </w:p>
        </w:tc>
        <w:tc>
          <w:tcPr>
            <w:tcW w:w="1439" w:type="pct"/>
            <w:shd w:val="clear" w:color="auto" w:fill="auto"/>
          </w:tcPr>
          <w:p w:rsidR="00362ECC" w:rsidRPr="00EB4343" w:rsidRDefault="00362ECC" w:rsidP="00E643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203</w:t>
            </w:r>
            <w:r w:rsidR="00E64368">
              <w:rPr>
                <w:rFonts w:ascii="Times New Roman" w:hAnsi="Times New Roman"/>
                <w:sz w:val="24"/>
                <w:szCs w:val="24"/>
                <w:lang w:val="ru-RU" w:bidi="ar-SA"/>
              </w:rPr>
              <w:t>0</w:t>
            </w: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г</w:t>
            </w:r>
          </w:p>
        </w:tc>
      </w:tr>
      <w:tr w:rsidR="00B54842" w:rsidRPr="00EB4343" w:rsidTr="00920280">
        <w:trPr>
          <w:trHeight w:val="272"/>
        </w:trPr>
        <w:tc>
          <w:tcPr>
            <w:tcW w:w="2218" w:type="pct"/>
            <w:shd w:val="clear" w:color="auto" w:fill="auto"/>
            <w:vAlign w:val="center"/>
          </w:tcPr>
          <w:p w:rsidR="00B54842" w:rsidRPr="00EB4343" w:rsidRDefault="00B54842" w:rsidP="00362ECC">
            <w:pPr>
              <w:spacing w:line="240" w:lineRule="auto"/>
              <w:ind w:left="33" w:right="-1"/>
              <w:jc w:val="left"/>
              <w:rPr>
                <w:rFonts w:ascii="Times New Roman" w:eastAsia="Arial Unicode MS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val="ru-RU" w:eastAsia="en-US"/>
              </w:rPr>
              <w:t>Платнировское</w:t>
            </w:r>
            <w:r w:rsidRPr="00EB4343">
              <w:rPr>
                <w:rFonts w:ascii="Times New Roman" w:eastAsia="Arial Unicode MS" w:hAnsi="Times New Roman"/>
                <w:b/>
                <w:sz w:val="24"/>
                <w:szCs w:val="24"/>
                <w:lang w:val="ru-RU" w:eastAsia="en-US"/>
              </w:rPr>
              <w:t xml:space="preserve"> СП всего</w:t>
            </w:r>
          </w:p>
        </w:tc>
        <w:tc>
          <w:tcPr>
            <w:tcW w:w="1343" w:type="pct"/>
            <w:shd w:val="clear" w:color="auto" w:fill="auto"/>
            <w:vAlign w:val="center"/>
          </w:tcPr>
          <w:p w:rsidR="00B54842" w:rsidRPr="00B54842" w:rsidRDefault="00B54842" w:rsidP="00920280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13643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54842" w:rsidRPr="00950A4C" w:rsidRDefault="00B54842" w:rsidP="00D536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27690</w:t>
            </w:r>
          </w:p>
        </w:tc>
      </w:tr>
      <w:tr w:rsidR="00B54842" w:rsidRPr="00EB4343" w:rsidTr="00D536D8">
        <w:trPr>
          <w:trHeight w:val="315"/>
        </w:trPr>
        <w:tc>
          <w:tcPr>
            <w:tcW w:w="2218" w:type="pct"/>
            <w:shd w:val="clear" w:color="auto" w:fill="auto"/>
          </w:tcPr>
          <w:p w:rsidR="00B54842" w:rsidRPr="00B54842" w:rsidRDefault="00B54842" w:rsidP="00D536D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842">
              <w:rPr>
                <w:rFonts w:ascii="Times New Roman" w:hAnsi="Times New Roman"/>
                <w:sz w:val="28"/>
                <w:szCs w:val="28"/>
                <w:lang w:val="ru-RU"/>
              </w:rPr>
              <w:t>ст. Платнировская</w:t>
            </w:r>
          </w:p>
        </w:tc>
        <w:tc>
          <w:tcPr>
            <w:tcW w:w="1343" w:type="pct"/>
            <w:shd w:val="clear" w:color="auto" w:fill="auto"/>
            <w:vAlign w:val="center"/>
          </w:tcPr>
          <w:p w:rsidR="00B54842" w:rsidRPr="00A62BFF" w:rsidRDefault="00B54842" w:rsidP="00D536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11735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54842" w:rsidRPr="00A62BFF" w:rsidRDefault="00B54842" w:rsidP="00D536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25540</w:t>
            </w:r>
          </w:p>
        </w:tc>
      </w:tr>
      <w:tr w:rsidR="00B54842" w:rsidRPr="00EB4343" w:rsidTr="00D536D8">
        <w:trPr>
          <w:trHeight w:val="315"/>
        </w:trPr>
        <w:tc>
          <w:tcPr>
            <w:tcW w:w="2218" w:type="pct"/>
            <w:shd w:val="clear" w:color="auto" w:fill="auto"/>
          </w:tcPr>
          <w:p w:rsidR="00B54842" w:rsidRPr="00B54842" w:rsidRDefault="00B54842" w:rsidP="00D536D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842">
              <w:rPr>
                <w:rFonts w:ascii="Times New Roman" w:hAnsi="Times New Roman"/>
                <w:sz w:val="28"/>
                <w:szCs w:val="28"/>
                <w:lang w:val="ru-RU"/>
              </w:rPr>
              <w:t>х. Левченко</w:t>
            </w:r>
          </w:p>
        </w:tc>
        <w:tc>
          <w:tcPr>
            <w:tcW w:w="1343" w:type="pct"/>
            <w:shd w:val="clear" w:color="auto" w:fill="auto"/>
            <w:vAlign w:val="center"/>
          </w:tcPr>
          <w:p w:rsidR="00B54842" w:rsidRPr="00A62BFF" w:rsidRDefault="00B54842" w:rsidP="00D536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226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54842" w:rsidRPr="00A62BFF" w:rsidRDefault="00B54842" w:rsidP="00D536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270</w:t>
            </w:r>
          </w:p>
        </w:tc>
      </w:tr>
      <w:tr w:rsidR="00B54842" w:rsidRPr="00EB4343" w:rsidTr="00D536D8">
        <w:trPr>
          <w:trHeight w:val="315"/>
        </w:trPr>
        <w:tc>
          <w:tcPr>
            <w:tcW w:w="2218" w:type="pct"/>
            <w:shd w:val="clear" w:color="auto" w:fill="auto"/>
          </w:tcPr>
          <w:p w:rsidR="00B54842" w:rsidRPr="00B54842" w:rsidRDefault="00B54842" w:rsidP="00D536D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54842">
              <w:rPr>
                <w:rFonts w:ascii="Times New Roman" w:hAnsi="Times New Roman"/>
                <w:sz w:val="28"/>
                <w:szCs w:val="28"/>
                <w:lang w:val="ru-RU"/>
              </w:rPr>
              <w:t>х. Казачий</w:t>
            </w:r>
          </w:p>
        </w:tc>
        <w:tc>
          <w:tcPr>
            <w:tcW w:w="1343" w:type="pct"/>
            <w:shd w:val="clear" w:color="auto" w:fill="auto"/>
            <w:vAlign w:val="center"/>
          </w:tcPr>
          <w:p w:rsidR="00B54842" w:rsidRPr="00A62BFF" w:rsidRDefault="00B54842" w:rsidP="00D536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1682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B54842" w:rsidRPr="00A62BFF" w:rsidRDefault="00B54842" w:rsidP="00D536D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1880</w:t>
            </w:r>
          </w:p>
        </w:tc>
      </w:tr>
    </w:tbl>
    <w:p w:rsidR="00D765CB" w:rsidRPr="00EB4343" w:rsidRDefault="00D765CB" w:rsidP="00D765CB">
      <w:pPr>
        <w:rPr>
          <w:rFonts w:ascii="Times New Roman" w:hAnsi="Times New Roman"/>
          <w:sz w:val="28"/>
          <w:szCs w:val="28"/>
          <w:lang w:val="ru-RU"/>
        </w:rPr>
      </w:pPr>
    </w:p>
    <w:p w:rsidR="00D765CB" w:rsidRPr="00EB4343" w:rsidRDefault="00D765CB" w:rsidP="00D765C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Указанная численность постоянного населения в </w:t>
      </w:r>
      <w:r w:rsidR="004052FD">
        <w:rPr>
          <w:rFonts w:ascii="Times New Roman" w:hAnsi="Times New Roman"/>
          <w:sz w:val="28"/>
          <w:szCs w:val="28"/>
          <w:lang w:val="ru-RU"/>
        </w:rPr>
        <w:t>27,69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тыс. чел. приводится с учетом подчиненных административно-территориальных образований, численность населения собственно </w:t>
      </w:r>
      <w:r w:rsidR="00CC4CF0" w:rsidRPr="00EB4343">
        <w:rPr>
          <w:rFonts w:ascii="Times New Roman" w:hAnsi="Times New Roman"/>
          <w:sz w:val="28"/>
          <w:szCs w:val="28"/>
          <w:lang w:val="ru-RU"/>
        </w:rPr>
        <w:t xml:space="preserve">ст. </w:t>
      </w:r>
      <w:r w:rsidR="004052FD">
        <w:rPr>
          <w:rFonts w:ascii="Times New Roman" w:hAnsi="Times New Roman"/>
          <w:sz w:val="28"/>
          <w:szCs w:val="28"/>
          <w:lang w:val="ru-RU"/>
        </w:rPr>
        <w:t>Платнировской состави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т </w:t>
      </w:r>
      <w:r w:rsidR="004052FD">
        <w:rPr>
          <w:rFonts w:ascii="Times New Roman" w:hAnsi="Times New Roman"/>
          <w:sz w:val="28"/>
          <w:szCs w:val="28"/>
          <w:lang w:val="ru-RU"/>
        </w:rPr>
        <w:t xml:space="preserve">25,54 </w:t>
      </w:r>
      <w:r w:rsidRPr="00EB4343">
        <w:rPr>
          <w:rFonts w:ascii="Times New Roman" w:hAnsi="Times New Roman"/>
          <w:sz w:val="28"/>
          <w:szCs w:val="28"/>
          <w:lang w:val="ru-RU"/>
        </w:rPr>
        <w:t>тыс. чел.</w:t>
      </w:r>
    </w:p>
    <w:p w:rsidR="00B141FF" w:rsidRPr="00EB4343" w:rsidRDefault="00B141FF" w:rsidP="00D765CB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B9243F" w:rsidRPr="00EB4343" w:rsidRDefault="00B9243F" w:rsidP="00B9243F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Численность постоянного населения, обеспеченного услугой централизованного горячего водоснабжения, по данным </w:t>
      </w:r>
      <w:r w:rsidR="00F865E2" w:rsidRPr="00F865E2">
        <w:rPr>
          <w:rFonts w:ascii="Times New Roman" w:hAnsi="Times New Roman"/>
          <w:sz w:val="28"/>
          <w:szCs w:val="28"/>
          <w:lang w:val="ru-RU"/>
        </w:rPr>
        <w:t>ОАО «Теплосервис»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, составляет </w:t>
      </w:r>
      <w:r w:rsidR="004052FD">
        <w:rPr>
          <w:rFonts w:ascii="Times New Roman" w:hAnsi="Times New Roman"/>
          <w:sz w:val="28"/>
          <w:szCs w:val="28"/>
          <w:lang w:val="ru-RU"/>
        </w:rPr>
        <w:t>500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чел.</w:t>
      </w:r>
    </w:p>
    <w:p w:rsidR="00B141FF" w:rsidRPr="00EB4343" w:rsidRDefault="00B9243F" w:rsidP="00B9243F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Таким образом, услугами централизованного горячего водоснабжения обеспечено только </w:t>
      </w:r>
      <w:r w:rsidR="00CC4CF0" w:rsidRPr="00EB4343">
        <w:rPr>
          <w:rFonts w:ascii="Times New Roman" w:hAnsi="Times New Roman"/>
          <w:sz w:val="28"/>
          <w:szCs w:val="28"/>
          <w:lang w:val="ru-RU"/>
        </w:rPr>
        <w:t>7,3</w:t>
      </w:r>
      <w:r w:rsidR="00C87D03" w:rsidRPr="00EB4343">
        <w:rPr>
          <w:rFonts w:ascii="Times New Roman" w:hAnsi="Times New Roman"/>
          <w:sz w:val="28"/>
          <w:szCs w:val="28"/>
          <w:lang w:val="ru-RU"/>
        </w:rPr>
        <w:t xml:space="preserve">% населения 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B141FF" w:rsidRPr="00EB4343" w:rsidRDefault="00C87D03" w:rsidP="00D765C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Структурный баланс реализации горячей воды по группам абонентов приведен в таблице </w:t>
      </w:r>
      <w:r w:rsidR="001426F3">
        <w:rPr>
          <w:rFonts w:ascii="Times New Roman" w:hAnsi="Times New Roman"/>
          <w:sz w:val="28"/>
          <w:szCs w:val="28"/>
          <w:lang w:val="ru-RU"/>
        </w:rPr>
        <w:t>3.6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B141FF" w:rsidRPr="00EB4343" w:rsidRDefault="001426F3" w:rsidP="00C87D0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3.6</w:t>
      </w:r>
      <w:r w:rsidR="00B93EAE" w:rsidRPr="00EB4343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W w:w="5000" w:type="pct"/>
        <w:tblLook w:val="04A0"/>
      </w:tblPr>
      <w:tblGrid>
        <w:gridCol w:w="571"/>
        <w:gridCol w:w="1805"/>
        <w:gridCol w:w="3127"/>
        <w:gridCol w:w="780"/>
        <w:gridCol w:w="1166"/>
        <w:gridCol w:w="1262"/>
        <w:gridCol w:w="1286"/>
      </w:tblGrid>
      <w:tr w:rsidR="00CC4CF0" w:rsidRPr="00EB4343" w:rsidTr="00CC4CF0">
        <w:trPr>
          <w:trHeight w:val="255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№ п/п</w:t>
            </w:r>
          </w:p>
        </w:tc>
        <w:tc>
          <w:tcPr>
            <w:tcW w:w="90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Адрес котельной (Наименование организации поставщика ГВС.)</w:t>
            </w:r>
          </w:p>
        </w:tc>
        <w:tc>
          <w:tcPr>
            <w:tcW w:w="1564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Потребители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Количество чел.</w:t>
            </w:r>
          </w:p>
        </w:tc>
        <w:tc>
          <w:tcPr>
            <w:tcW w:w="185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Потребление ГВС фактическое</w:t>
            </w:r>
          </w:p>
        </w:tc>
      </w:tr>
      <w:tr w:rsidR="00CC4CF0" w:rsidRPr="00EB4343" w:rsidTr="00CC4CF0">
        <w:trPr>
          <w:trHeight w:val="1710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м³/час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м³/сутки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м³/год</w:t>
            </w:r>
          </w:p>
        </w:tc>
      </w:tr>
      <w:tr w:rsidR="00CC4CF0" w:rsidRPr="00EB4343" w:rsidTr="00AB7B02">
        <w:trPr>
          <w:trHeight w:val="70"/>
        </w:trPr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7</w:t>
            </w:r>
          </w:p>
        </w:tc>
      </w:tr>
      <w:tr w:rsidR="00AB7B02" w:rsidRPr="00EB4343" w:rsidTr="00192787">
        <w:trPr>
          <w:trHeight w:val="255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B02" w:rsidRPr="00EB4343" w:rsidRDefault="00AB7B02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1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B02" w:rsidRPr="00AB7B02" w:rsidRDefault="00AB7B02" w:rsidP="00AB7B02">
            <w:pPr>
              <w:spacing w:line="240" w:lineRule="auto"/>
              <w:ind w:firstLine="12"/>
              <w:contextualSpacing/>
              <w:jc w:val="left"/>
              <w:rPr>
                <w:rFonts w:ascii="Times New Roman" w:eastAsiaTheme="minorHAnsi" w:hAnsi="Times New Roman"/>
                <w:lang w:val="ru-RU" w:bidi="ar-SA"/>
              </w:rPr>
            </w:pPr>
            <w:r w:rsidRPr="00AB7B02">
              <w:rPr>
                <w:rFonts w:ascii="Times New Roman" w:eastAsiaTheme="minorHAnsi" w:hAnsi="Times New Roman"/>
                <w:lang w:val="ru-RU" w:bidi="ar-SA"/>
              </w:rPr>
              <w:t xml:space="preserve">Котельная №37 </w:t>
            </w:r>
          </w:p>
          <w:p w:rsidR="00AB7B02" w:rsidRPr="00AB7B02" w:rsidRDefault="00AB7B02" w:rsidP="00AB7B02">
            <w:pPr>
              <w:spacing w:line="240" w:lineRule="auto"/>
              <w:ind w:firstLine="12"/>
              <w:contextualSpacing/>
              <w:jc w:val="left"/>
              <w:rPr>
                <w:rFonts w:ascii="Times New Roman" w:eastAsiaTheme="minorHAnsi" w:hAnsi="Times New Roman"/>
                <w:lang w:val="ru-RU" w:bidi="ar-SA"/>
              </w:rPr>
            </w:pPr>
            <w:r w:rsidRPr="00AB7B02">
              <w:rPr>
                <w:rFonts w:ascii="Times New Roman" w:eastAsiaTheme="minorHAnsi" w:hAnsi="Times New Roman"/>
                <w:lang w:val="ru-RU" w:bidi="ar-SA"/>
              </w:rPr>
              <w:t xml:space="preserve">(МКР Черёмушки) </w:t>
            </w:r>
          </w:p>
          <w:p w:rsidR="00AB7B02" w:rsidRPr="00AB7B02" w:rsidRDefault="00AB7B02" w:rsidP="00AB7B02">
            <w:pPr>
              <w:spacing w:line="240" w:lineRule="auto"/>
              <w:ind w:firstLine="12"/>
              <w:contextualSpacing/>
              <w:jc w:val="left"/>
              <w:rPr>
                <w:rFonts w:ascii="Times New Roman" w:eastAsiaTheme="minorHAnsi" w:hAnsi="Times New Roman"/>
                <w:lang w:val="ru-RU" w:bidi="ar-SA"/>
              </w:rPr>
            </w:pPr>
            <w:r w:rsidRPr="00AB7B02">
              <w:rPr>
                <w:rFonts w:ascii="Times New Roman" w:eastAsiaTheme="minorHAnsi" w:hAnsi="Times New Roman"/>
                <w:lang w:val="ru-RU" w:bidi="ar-SA"/>
              </w:rPr>
              <w:t>ул. Октябрьская 8а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B02" w:rsidRPr="00EB4343" w:rsidRDefault="00AB7B02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ВСЕГО по котельной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02" w:rsidRPr="00EB4343" w:rsidRDefault="00AB7B02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02" w:rsidRPr="00EB4343" w:rsidRDefault="00A82576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1,12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02" w:rsidRPr="00EB4343" w:rsidRDefault="00A82576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26,74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02" w:rsidRPr="00EB4343" w:rsidRDefault="00BF6DCC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9265,64</w:t>
            </w:r>
          </w:p>
        </w:tc>
      </w:tr>
      <w:tr w:rsidR="004052FD" w:rsidRPr="00EB4343" w:rsidTr="00192787">
        <w:trPr>
          <w:trHeight w:val="255"/>
        </w:trPr>
        <w:tc>
          <w:tcPr>
            <w:tcW w:w="28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FD" w:rsidRPr="00EB4343" w:rsidRDefault="004052FD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FD" w:rsidRPr="00EB4343" w:rsidRDefault="004052FD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2FD" w:rsidRPr="00EB4343" w:rsidRDefault="004052FD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Население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FD" w:rsidRPr="00EB4343" w:rsidRDefault="004052FD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500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FD" w:rsidRPr="00DB5EE5" w:rsidRDefault="004052FD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DB5EE5">
              <w:rPr>
                <w:rFonts w:ascii="Times New Roman" w:hAnsi="Times New Roman"/>
                <w:lang w:val="ru-RU" w:bidi="ar-SA"/>
              </w:rPr>
              <w:t>1,07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FD" w:rsidRPr="00DB5EE5" w:rsidRDefault="004052FD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DB5EE5">
              <w:rPr>
                <w:rFonts w:ascii="Times New Roman" w:hAnsi="Times New Roman"/>
                <w:lang w:val="ru-RU" w:bidi="ar-SA"/>
              </w:rPr>
              <w:t>25,63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2FD" w:rsidRPr="00DB5EE5" w:rsidRDefault="004052FD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DB5EE5">
              <w:rPr>
                <w:rFonts w:ascii="Times New Roman" w:hAnsi="Times New Roman"/>
                <w:lang w:val="ru-RU" w:bidi="ar-SA"/>
              </w:rPr>
              <w:t>8971,02</w:t>
            </w:r>
          </w:p>
        </w:tc>
      </w:tr>
      <w:tr w:rsidR="00DB5EE5" w:rsidRPr="00EB4343" w:rsidTr="00192787">
        <w:trPr>
          <w:trHeight w:val="255"/>
        </w:trPr>
        <w:tc>
          <w:tcPr>
            <w:tcW w:w="28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E5" w:rsidRPr="00EB4343" w:rsidRDefault="00DB5EE5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EE5" w:rsidRPr="00EB4343" w:rsidRDefault="00DB5EE5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EE5" w:rsidRPr="00EB4343" w:rsidRDefault="00DB5EE5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Бюджетные организации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EB4343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DB5EE5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DB5EE5">
              <w:rPr>
                <w:rFonts w:ascii="Times New Roman" w:hAnsi="Times New Roman"/>
                <w:lang w:val="ru-RU" w:bidi="ar-SA"/>
              </w:rPr>
              <w:t>0,05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DB5EE5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DB5EE5">
              <w:rPr>
                <w:rFonts w:ascii="Times New Roman" w:hAnsi="Times New Roman"/>
                <w:lang w:val="ru-RU" w:bidi="ar-SA"/>
              </w:rPr>
              <w:t>1,11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DB5EE5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DB5EE5">
              <w:rPr>
                <w:rFonts w:ascii="Times New Roman" w:hAnsi="Times New Roman"/>
                <w:lang w:val="ru-RU" w:bidi="ar-SA"/>
              </w:rPr>
              <w:t>294,62</w:t>
            </w:r>
          </w:p>
        </w:tc>
      </w:tr>
      <w:tr w:rsidR="00CC4CF0" w:rsidRPr="00EB4343" w:rsidTr="00192787">
        <w:trPr>
          <w:trHeight w:val="270"/>
        </w:trPr>
        <w:tc>
          <w:tcPr>
            <w:tcW w:w="28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Прочие потребители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BF6DCC" w:rsidRPr="00EB4343" w:rsidTr="00192787">
        <w:trPr>
          <w:trHeight w:val="255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CC" w:rsidRPr="00EB4343" w:rsidRDefault="00BF6DCC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2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CC" w:rsidRPr="00EB4343" w:rsidRDefault="00BF6DCC" w:rsidP="0094237D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8350C6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№36 (Участковая больница)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CC" w:rsidRPr="00EB4343" w:rsidRDefault="00BF6DCC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ВСЕГО по котельной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CC" w:rsidRPr="00EB4343" w:rsidRDefault="00BF6DCC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CC" w:rsidRPr="00430353" w:rsidRDefault="00BF6DCC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0,47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CC" w:rsidRPr="00430353" w:rsidRDefault="00BF6DCC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11,23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CC" w:rsidRPr="00430353" w:rsidRDefault="00BF6DCC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2983,05</w:t>
            </w:r>
          </w:p>
        </w:tc>
      </w:tr>
      <w:tr w:rsidR="00CC4CF0" w:rsidRPr="00EB4343" w:rsidTr="00192787">
        <w:trPr>
          <w:trHeight w:val="255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Население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430353" w:rsidRPr="00EB4343" w:rsidTr="00192787">
        <w:trPr>
          <w:trHeight w:val="255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53" w:rsidRPr="00EB4343" w:rsidRDefault="00430353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53" w:rsidRPr="00EB4343" w:rsidRDefault="00430353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53" w:rsidRPr="00EB4343" w:rsidRDefault="00430353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Бюджетные организации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EB434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43035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0,47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43035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11,23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43035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2983,05</w:t>
            </w:r>
          </w:p>
        </w:tc>
      </w:tr>
      <w:tr w:rsidR="00CC4CF0" w:rsidRPr="00EB4343" w:rsidTr="00192787">
        <w:trPr>
          <w:trHeight w:val="270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Прочие потребители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BF6DCC" w:rsidRPr="00EB4343" w:rsidTr="00192787">
        <w:trPr>
          <w:trHeight w:val="255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DCC" w:rsidRPr="00EB4343" w:rsidRDefault="00BF6DCC" w:rsidP="00CC4CF0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3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DCC" w:rsidRPr="00EB4343" w:rsidRDefault="00BF6DCC" w:rsidP="0094237D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8350C6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№35 (МДОУ ДС№41)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DCC" w:rsidRPr="00EB4343" w:rsidRDefault="00BF6DCC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ВСЕГО по котельной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CC" w:rsidRPr="00EB4343" w:rsidRDefault="00BF6DCC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CC" w:rsidRPr="00430353" w:rsidRDefault="00BF6DCC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0,06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CC" w:rsidRPr="00430353" w:rsidRDefault="00BF6DCC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1,52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CC" w:rsidRPr="00430353" w:rsidRDefault="00BF6DCC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405,11</w:t>
            </w:r>
          </w:p>
        </w:tc>
      </w:tr>
      <w:tr w:rsidR="00CC4CF0" w:rsidRPr="00EB4343" w:rsidTr="00192787">
        <w:trPr>
          <w:trHeight w:val="255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Население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430353" w:rsidRPr="00EB4343" w:rsidTr="00192787">
        <w:trPr>
          <w:trHeight w:val="255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53" w:rsidRPr="00EB4343" w:rsidRDefault="00430353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353" w:rsidRPr="00EB4343" w:rsidRDefault="00430353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53" w:rsidRPr="00EB4343" w:rsidRDefault="00430353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Бюджетные организации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EB434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43035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0,06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43035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1,52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43035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430353">
              <w:rPr>
                <w:rFonts w:ascii="Times New Roman" w:hAnsi="Times New Roman"/>
                <w:lang w:val="ru-RU" w:bidi="ar-SA"/>
              </w:rPr>
              <w:t>405,11</w:t>
            </w:r>
          </w:p>
        </w:tc>
      </w:tr>
      <w:tr w:rsidR="00CC4CF0" w:rsidRPr="00EB4343" w:rsidTr="00192787">
        <w:trPr>
          <w:trHeight w:val="270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Прочие потребители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CF0" w:rsidRPr="00EB4343" w:rsidRDefault="00CC4CF0" w:rsidP="00192787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430353" w:rsidRPr="00EB4343" w:rsidTr="00192787">
        <w:trPr>
          <w:trHeight w:val="255"/>
        </w:trPr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30353" w:rsidRPr="00EB4343" w:rsidRDefault="00430353" w:rsidP="00CC4CF0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>
              <w:rPr>
                <w:rFonts w:ascii="Times New Roman" w:hAnsi="Times New Roman"/>
                <w:b/>
                <w:lang w:val="ru-RU" w:bidi="ar-SA"/>
              </w:rPr>
              <w:t>4</w:t>
            </w:r>
          </w:p>
        </w:tc>
        <w:tc>
          <w:tcPr>
            <w:tcW w:w="90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EB4343" w:rsidRDefault="00430353" w:rsidP="00CC4CF0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lang w:val="ru-RU" w:bidi="ar-SA"/>
              </w:rPr>
              <w:t> ИТОГО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53" w:rsidRPr="00EB4343" w:rsidRDefault="00430353" w:rsidP="00AB7B02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lang w:val="ru-RU" w:bidi="ar-SA"/>
              </w:rPr>
              <w:t xml:space="preserve">ИТОГО ст. </w:t>
            </w:r>
            <w:r>
              <w:rPr>
                <w:rFonts w:ascii="Times New Roman" w:hAnsi="Times New Roman"/>
                <w:b/>
                <w:lang w:val="ru-RU" w:bidi="ar-SA"/>
              </w:rPr>
              <w:t>Платнировская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43035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43035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1,65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43035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39,49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353" w:rsidRPr="00430353" w:rsidRDefault="00430353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12653,79</w:t>
            </w:r>
          </w:p>
        </w:tc>
      </w:tr>
      <w:tr w:rsidR="00DB5EE5" w:rsidRPr="00EB4343" w:rsidTr="00192787">
        <w:trPr>
          <w:trHeight w:val="255"/>
        </w:trPr>
        <w:tc>
          <w:tcPr>
            <w:tcW w:w="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EE5" w:rsidRPr="00EB4343" w:rsidRDefault="00DB5EE5" w:rsidP="00CC4CF0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EE5" w:rsidRPr="00EB4343" w:rsidRDefault="00DB5EE5" w:rsidP="00CC4CF0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EE5" w:rsidRPr="00EB4343" w:rsidRDefault="00DB5EE5" w:rsidP="00CC4CF0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lang w:val="ru-RU" w:bidi="ar-SA"/>
              </w:rPr>
              <w:t>Население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430353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500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430353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1,07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430353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25,63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430353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8971,02</w:t>
            </w:r>
          </w:p>
        </w:tc>
      </w:tr>
      <w:tr w:rsidR="00DB5EE5" w:rsidRPr="00EB4343" w:rsidTr="00192787">
        <w:trPr>
          <w:trHeight w:val="255"/>
        </w:trPr>
        <w:tc>
          <w:tcPr>
            <w:tcW w:w="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EE5" w:rsidRPr="00EB4343" w:rsidRDefault="00DB5EE5" w:rsidP="00CC4CF0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EE5" w:rsidRPr="00EB4343" w:rsidRDefault="00DB5EE5" w:rsidP="00CC4CF0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EE5" w:rsidRPr="00EB4343" w:rsidRDefault="00DB5EE5" w:rsidP="00CC4CF0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lang w:val="ru-RU" w:bidi="ar-SA"/>
              </w:rPr>
              <w:t>Бюджетные организации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430353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430353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0,58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430353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13,86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EE5" w:rsidRPr="00430353" w:rsidRDefault="00DB5EE5" w:rsidP="0019278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430353">
              <w:rPr>
                <w:rFonts w:ascii="Times New Roman" w:hAnsi="Times New Roman"/>
                <w:b/>
                <w:lang w:val="ru-RU" w:bidi="ar-SA"/>
              </w:rPr>
              <w:t>3682,78</w:t>
            </w:r>
          </w:p>
        </w:tc>
      </w:tr>
      <w:tr w:rsidR="00CC4CF0" w:rsidRPr="00EB4343" w:rsidTr="00CC4CF0">
        <w:trPr>
          <w:trHeight w:val="270"/>
        </w:trPr>
        <w:tc>
          <w:tcPr>
            <w:tcW w:w="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F0" w:rsidRPr="00EB434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lang w:val="ru-RU" w:bidi="ar-SA"/>
              </w:rPr>
              <w:t>Прочие потребители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F0" w:rsidRPr="00430353" w:rsidRDefault="00CC4CF0" w:rsidP="00CC4CF0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F0" w:rsidRPr="00430353" w:rsidRDefault="00CC4CF0" w:rsidP="00CC4CF0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F0" w:rsidRPr="00430353" w:rsidRDefault="00CC4CF0" w:rsidP="00CC4CF0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F0" w:rsidRPr="00430353" w:rsidRDefault="00CC4CF0" w:rsidP="00CC4CF0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</w:p>
        </w:tc>
      </w:tr>
    </w:tbl>
    <w:p w:rsidR="00C87D03" w:rsidRPr="00EB4343" w:rsidRDefault="00C87D03" w:rsidP="00C87D03">
      <w:pPr>
        <w:rPr>
          <w:rFonts w:ascii="Times New Roman" w:hAnsi="Times New Roman"/>
          <w:sz w:val="28"/>
          <w:szCs w:val="28"/>
          <w:lang w:val="ru-RU"/>
        </w:rPr>
      </w:pPr>
    </w:p>
    <w:p w:rsidR="00D765CB" w:rsidRPr="00EB4343" w:rsidRDefault="00D765CB" w:rsidP="00D765C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Численность </w:t>
      </w:r>
      <w:r w:rsidR="00A75D33" w:rsidRPr="00EB4343">
        <w:rPr>
          <w:rFonts w:ascii="Times New Roman" w:hAnsi="Times New Roman"/>
          <w:sz w:val="28"/>
          <w:szCs w:val="28"/>
          <w:lang w:val="ru-RU"/>
        </w:rPr>
        <w:t xml:space="preserve">постоянного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населения, обеспеченного услугой централизованного водоснабжения, по данным </w:t>
      </w:r>
      <w:r w:rsidR="00F865E2" w:rsidRPr="000D7DEC">
        <w:rPr>
          <w:rFonts w:ascii="Times New Roman" w:hAnsi="Times New Roman"/>
          <w:sz w:val="28"/>
          <w:szCs w:val="28"/>
          <w:lang w:val="ru-RU" w:eastAsia="ar-SA"/>
        </w:rPr>
        <w:t xml:space="preserve">МУП </w:t>
      </w:r>
      <w:r w:rsidR="00F865E2">
        <w:rPr>
          <w:rFonts w:ascii="Times New Roman" w:hAnsi="Times New Roman"/>
          <w:sz w:val="28"/>
          <w:szCs w:val="28"/>
          <w:lang w:val="ru-RU" w:eastAsia="ar-SA"/>
        </w:rPr>
        <w:t xml:space="preserve">Платнировский </w:t>
      </w:r>
      <w:r w:rsidR="00F865E2" w:rsidRPr="000D7DEC">
        <w:rPr>
          <w:rFonts w:ascii="Times New Roman" w:hAnsi="Times New Roman"/>
          <w:sz w:val="28"/>
          <w:szCs w:val="28"/>
          <w:lang w:val="ru-RU" w:eastAsia="ar-SA"/>
        </w:rPr>
        <w:t>«</w:t>
      </w:r>
      <w:r w:rsidR="00F865E2">
        <w:rPr>
          <w:rFonts w:ascii="Times New Roman" w:hAnsi="Times New Roman"/>
          <w:sz w:val="28"/>
          <w:szCs w:val="28"/>
          <w:lang w:val="ru-RU" w:eastAsia="ar-SA"/>
        </w:rPr>
        <w:t>Универсал</w:t>
      </w:r>
      <w:r w:rsidR="00F865E2" w:rsidRPr="000D7DEC">
        <w:rPr>
          <w:rFonts w:ascii="Times New Roman" w:hAnsi="Times New Roman"/>
          <w:sz w:val="28"/>
          <w:szCs w:val="28"/>
          <w:lang w:val="ru-RU" w:eastAsia="ar-SA"/>
        </w:rPr>
        <w:t>»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составляет </w:t>
      </w:r>
      <w:r w:rsidR="00DB5EE5" w:rsidRPr="00DB5EE5">
        <w:rPr>
          <w:rFonts w:ascii="Times New Roman" w:hAnsi="Times New Roman"/>
          <w:sz w:val="28"/>
          <w:szCs w:val="28"/>
          <w:lang w:val="ru-RU"/>
        </w:rPr>
        <w:t xml:space="preserve">8,7 </w:t>
      </w:r>
      <w:r w:rsidRPr="00EB4343">
        <w:rPr>
          <w:rFonts w:ascii="Times New Roman" w:hAnsi="Times New Roman"/>
          <w:sz w:val="28"/>
          <w:szCs w:val="28"/>
          <w:lang w:val="ru-RU"/>
        </w:rPr>
        <w:t>тыс. чел.</w:t>
      </w:r>
    </w:p>
    <w:p w:rsidR="00D765CB" w:rsidRPr="00EB4343" w:rsidRDefault="00D765CB" w:rsidP="00D765C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Таким образом, </w:t>
      </w:r>
      <w:r w:rsidR="001A74FD" w:rsidRPr="00EB4343">
        <w:rPr>
          <w:rFonts w:ascii="Times New Roman" w:hAnsi="Times New Roman"/>
          <w:sz w:val="28"/>
          <w:szCs w:val="28"/>
          <w:lang w:val="ru-RU"/>
        </w:rPr>
        <w:t xml:space="preserve">всего </w:t>
      </w:r>
      <w:r w:rsidR="00DB5EE5">
        <w:rPr>
          <w:rFonts w:ascii="Times New Roman" w:eastAsia="Verdana" w:hAnsi="Times New Roman"/>
          <w:sz w:val="28"/>
          <w:lang w:val="ru-RU" w:bidi="ar-SA"/>
        </w:rPr>
        <w:t>5,6 тыс. чел. (34</w:t>
      </w:r>
      <w:r w:rsidR="001A74FD" w:rsidRPr="00EB4343">
        <w:rPr>
          <w:rFonts w:ascii="Times New Roman" w:eastAsia="Verdana" w:hAnsi="Times New Roman"/>
          <w:sz w:val="28"/>
          <w:lang w:val="ru-RU" w:bidi="ar-SA"/>
        </w:rPr>
        <w:t>%)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не обеспечено услугами централизованного водоснабжения. </w:t>
      </w:r>
    </w:p>
    <w:p w:rsidR="00473010" w:rsidRPr="00EB4343" w:rsidRDefault="00473010" w:rsidP="00D765CB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Структурный баланс реализации</w:t>
      </w:r>
      <w:r w:rsidR="00DA7AED" w:rsidRPr="00EB4343">
        <w:rPr>
          <w:rFonts w:ascii="Times New Roman" w:hAnsi="Times New Roman"/>
          <w:sz w:val="28"/>
          <w:szCs w:val="28"/>
          <w:lang w:val="ru-RU"/>
        </w:rPr>
        <w:t xml:space="preserve"> питьевой </w:t>
      </w:r>
      <w:r w:rsidRPr="00EB4343">
        <w:rPr>
          <w:rFonts w:ascii="Times New Roman" w:hAnsi="Times New Roman"/>
          <w:sz w:val="28"/>
          <w:szCs w:val="28"/>
          <w:lang w:val="ru-RU"/>
        </w:rPr>
        <w:t>воды по группам абонентов</w:t>
      </w:r>
      <w:r w:rsidR="005D58D9" w:rsidRPr="00EB4343">
        <w:rPr>
          <w:rFonts w:ascii="Times New Roman" w:hAnsi="Times New Roman"/>
          <w:sz w:val="28"/>
          <w:szCs w:val="28"/>
          <w:lang w:val="ru-RU"/>
        </w:rPr>
        <w:t xml:space="preserve"> приведен в таблице </w:t>
      </w:r>
      <w:r w:rsidR="00B40F5B">
        <w:rPr>
          <w:rFonts w:ascii="Times New Roman" w:hAnsi="Times New Roman"/>
          <w:sz w:val="28"/>
          <w:szCs w:val="28"/>
          <w:lang w:val="ru-RU"/>
        </w:rPr>
        <w:t>3.7</w:t>
      </w:r>
      <w:r w:rsidR="005D58D9" w:rsidRPr="00EB4343">
        <w:rPr>
          <w:rFonts w:ascii="Times New Roman" w:hAnsi="Times New Roman"/>
          <w:sz w:val="28"/>
          <w:szCs w:val="28"/>
          <w:lang w:val="ru-RU"/>
        </w:rPr>
        <w:t>. Динамика изменения структуры потребления по группам абонентов нагл</w:t>
      </w:r>
      <w:r w:rsidR="00B93EAE" w:rsidRPr="00EB4343">
        <w:rPr>
          <w:rFonts w:ascii="Times New Roman" w:hAnsi="Times New Roman"/>
          <w:sz w:val="28"/>
          <w:szCs w:val="28"/>
          <w:lang w:val="ru-RU"/>
        </w:rPr>
        <w:t xml:space="preserve">ядно представлена на рисунке </w:t>
      </w:r>
      <w:r w:rsidR="00043AE9" w:rsidRPr="00EB4343">
        <w:rPr>
          <w:rFonts w:ascii="Times New Roman" w:hAnsi="Times New Roman"/>
          <w:sz w:val="28"/>
          <w:szCs w:val="28"/>
          <w:lang w:val="ru-RU"/>
        </w:rPr>
        <w:t>4</w:t>
      </w:r>
      <w:r w:rsidR="00DA7AED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DB5EE5" w:rsidRDefault="00DB5EE5">
      <w:pPr>
        <w:spacing w:after="200" w:line="276" w:lineRule="auto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A75D33" w:rsidRPr="00EB4343" w:rsidRDefault="00A75D33" w:rsidP="00A50A93">
      <w:p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Таблица </w:t>
      </w:r>
      <w:r w:rsidR="00B40F5B">
        <w:rPr>
          <w:rFonts w:ascii="Times New Roman" w:hAnsi="Times New Roman"/>
          <w:sz w:val="28"/>
          <w:szCs w:val="28"/>
          <w:lang w:val="ru-RU"/>
        </w:rPr>
        <w:t>3.7.</w:t>
      </w:r>
      <w:r w:rsidR="00A50A93" w:rsidRPr="00EB4343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EB4343">
        <w:rPr>
          <w:rFonts w:ascii="Times New Roman" w:hAnsi="Times New Roman"/>
          <w:sz w:val="28"/>
          <w:szCs w:val="28"/>
          <w:lang w:val="ru-RU"/>
        </w:rPr>
        <w:t>Структура реализации воды с 20</w:t>
      </w:r>
      <w:r w:rsidR="00DB5EE5">
        <w:rPr>
          <w:rFonts w:ascii="Times New Roman" w:hAnsi="Times New Roman"/>
          <w:sz w:val="28"/>
          <w:szCs w:val="28"/>
          <w:lang w:val="ru-RU"/>
        </w:rPr>
        <w:t>12</w:t>
      </w:r>
      <w:r w:rsidRPr="00EB4343">
        <w:rPr>
          <w:rFonts w:ascii="Times New Roman" w:hAnsi="Times New Roman"/>
          <w:sz w:val="28"/>
          <w:szCs w:val="28"/>
          <w:lang w:val="ru-RU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7"/>
        <w:gridCol w:w="1582"/>
        <w:gridCol w:w="1582"/>
        <w:gridCol w:w="1582"/>
        <w:gridCol w:w="1584"/>
      </w:tblGrid>
      <w:tr w:rsidR="00AB7B02" w:rsidRPr="00EB4343" w:rsidTr="005D621C">
        <w:trPr>
          <w:trHeight w:val="1073"/>
        </w:trPr>
        <w:tc>
          <w:tcPr>
            <w:tcW w:w="1834" w:type="pct"/>
            <w:vAlign w:val="center"/>
          </w:tcPr>
          <w:p w:rsidR="00AB7B02" w:rsidRPr="00EB4343" w:rsidRDefault="00AB7B02" w:rsidP="00E92042">
            <w:pPr>
              <w:pStyle w:val="afff1"/>
              <w:spacing w:line="240" w:lineRule="auto"/>
              <w:jc w:val="left"/>
              <w:rPr>
                <w:rFonts w:ascii="Times New Roman" w:hAnsi="Times New Roman"/>
                <w:caps w:val="0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caps w:val="0"/>
                <w:sz w:val="24"/>
                <w:szCs w:val="24"/>
                <w:lang w:val="ru-RU"/>
              </w:rPr>
              <w:t>Реализация услуг водоснабжения, тыс. м</w:t>
            </w:r>
            <w:r w:rsidRPr="00EB4343">
              <w:rPr>
                <w:rFonts w:ascii="Times New Roman" w:hAnsi="Times New Roman"/>
                <w:caps w:val="0"/>
                <w:sz w:val="24"/>
                <w:szCs w:val="24"/>
                <w:vertAlign w:val="superscript"/>
                <w:lang w:val="ru-RU"/>
              </w:rPr>
              <w:t>3</w:t>
            </w:r>
            <w:r w:rsidRPr="00EB4343">
              <w:rPr>
                <w:rFonts w:ascii="Times New Roman" w:hAnsi="Times New Roman"/>
                <w:caps w:val="0"/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791" w:type="pct"/>
            <w:vAlign w:val="center"/>
          </w:tcPr>
          <w:p w:rsidR="00AB7B02" w:rsidRPr="00821486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91" w:type="pct"/>
            <w:vAlign w:val="center"/>
          </w:tcPr>
          <w:p w:rsidR="00AB7B02" w:rsidRPr="00821486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91" w:type="pct"/>
            <w:vAlign w:val="center"/>
          </w:tcPr>
          <w:p w:rsidR="00AB7B02" w:rsidRPr="00821486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92" w:type="pct"/>
            <w:vAlign w:val="center"/>
          </w:tcPr>
          <w:p w:rsidR="00AB7B02" w:rsidRPr="00821486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AB7B02" w:rsidRPr="00EB4343" w:rsidTr="0094237D">
        <w:tc>
          <w:tcPr>
            <w:tcW w:w="1834" w:type="pct"/>
            <w:vAlign w:val="center"/>
          </w:tcPr>
          <w:p w:rsidR="00AB7B02" w:rsidRPr="00EB4343" w:rsidRDefault="00AB7B02" w:rsidP="000010CB">
            <w:pPr>
              <w:pStyle w:val="afff1"/>
              <w:spacing w:line="240" w:lineRule="auto"/>
              <w:jc w:val="left"/>
              <w:rPr>
                <w:rFonts w:ascii="Times New Roman" w:hAnsi="Times New Roman"/>
                <w:b/>
                <w:caps w:val="0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b/>
                <w:caps w:val="0"/>
                <w:sz w:val="24"/>
                <w:szCs w:val="24"/>
                <w:lang w:val="ru-RU"/>
              </w:rPr>
              <w:t xml:space="preserve">Всего, </w:t>
            </w:r>
            <w:r w:rsidRPr="00EB4343">
              <w:rPr>
                <w:rFonts w:ascii="Times New Roman" w:hAnsi="Times New Roman"/>
                <w:caps w:val="0"/>
                <w:sz w:val="24"/>
                <w:szCs w:val="24"/>
                <w:lang w:val="ru-RU"/>
              </w:rPr>
              <w:t>в т.ч.:</w:t>
            </w:r>
          </w:p>
        </w:tc>
        <w:tc>
          <w:tcPr>
            <w:tcW w:w="791" w:type="pct"/>
            <w:vAlign w:val="center"/>
          </w:tcPr>
          <w:p w:rsidR="00AB7B02" w:rsidRPr="00AB7B02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B02">
              <w:rPr>
                <w:rFonts w:ascii="Times New Roman" w:hAnsi="Times New Roman"/>
                <w:b/>
                <w:sz w:val="24"/>
                <w:szCs w:val="24"/>
              </w:rPr>
              <w:t>335,7</w:t>
            </w:r>
          </w:p>
        </w:tc>
        <w:tc>
          <w:tcPr>
            <w:tcW w:w="791" w:type="pct"/>
            <w:vAlign w:val="center"/>
          </w:tcPr>
          <w:p w:rsidR="00AB7B02" w:rsidRPr="00AB7B02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B02">
              <w:rPr>
                <w:rFonts w:ascii="Times New Roman" w:hAnsi="Times New Roman"/>
                <w:b/>
                <w:sz w:val="24"/>
                <w:szCs w:val="24"/>
              </w:rPr>
              <w:t>384,5</w:t>
            </w:r>
          </w:p>
        </w:tc>
        <w:tc>
          <w:tcPr>
            <w:tcW w:w="791" w:type="pct"/>
            <w:vAlign w:val="center"/>
          </w:tcPr>
          <w:p w:rsidR="00AB7B02" w:rsidRPr="00AB7B02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B02">
              <w:rPr>
                <w:rFonts w:ascii="Times New Roman" w:hAnsi="Times New Roman"/>
                <w:b/>
                <w:sz w:val="24"/>
                <w:szCs w:val="24"/>
              </w:rPr>
              <w:t>367,5</w:t>
            </w:r>
          </w:p>
        </w:tc>
        <w:tc>
          <w:tcPr>
            <w:tcW w:w="792" w:type="pct"/>
            <w:vAlign w:val="center"/>
          </w:tcPr>
          <w:p w:rsidR="00AB7B02" w:rsidRPr="00AB7B02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B02">
              <w:rPr>
                <w:rFonts w:ascii="Times New Roman" w:hAnsi="Times New Roman"/>
                <w:b/>
                <w:sz w:val="24"/>
                <w:szCs w:val="24"/>
              </w:rPr>
              <w:t>361,8</w:t>
            </w:r>
          </w:p>
        </w:tc>
      </w:tr>
      <w:tr w:rsidR="00AB7B02" w:rsidRPr="00EB4343" w:rsidTr="005D621C">
        <w:tc>
          <w:tcPr>
            <w:tcW w:w="1834" w:type="pct"/>
          </w:tcPr>
          <w:p w:rsidR="00AB7B02" w:rsidRPr="00EB4343" w:rsidRDefault="00AB7B02" w:rsidP="000010CB">
            <w:pPr>
              <w:spacing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>Население</w:t>
            </w:r>
          </w:p>
        </w:tc>
        <w:tc>
          <w:tcPr>
            <w:tcW w:w="791" w:type="pct"/>
            <w:vAlign w:val="center"/>
          </w:tcPr>
          <w:p w:rsidR="00AB7B02" w:rsidRPr="00821486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298,5</w:t>
            </w:r>
          </w:p>
        </w:tc>
        <w:tc>
          <w:tcPr>
            <w:tcW w:w="791" w:type="pct"/>
            <w:vAlign w:val="center"/>
          </w:tcPr>
          <w:p w:rsidR="00AB7B02" w:rsidRPr="00821486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347,6</w:t>
            </w:r>
          </w:p>
        </w:tc>
        <w:tc>
          <w:tcPr>
            <w:tcW w:w="791" w:type="pct"/>
            <w:vAlign w:val="center"/>
          </w:tcPr>
          <w:p w:rsidR="00AB7B02" w:rsidRPr="00821486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330,4</w:t>
            </w:r>
          </w:p>
        </w:tc>
        <w:tc>
          <w:tcPr>
            <w:tcW w:w="792" w:type="pct"/>
            <w:vAlign w:val="center"/>
          </w:tcPr>
          <w:p w:rsidR="00AB7B02" w:rsidRPr="00C443F7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F7">
              <w:rPr>
                <w:rFonts w:ascii="Times New Roman" w:hAnsi="Times New Roman"/>
                <w:sz w:val="24"/>
                <w:szCs w:val="24"/>
              </w:rPr>
              <w:t>331,6</w:t>
            </w:r>
          </w:p>
        </w:tc>
      </w:tr>
      <w:tr w:rsidR="00AB7B02" w:rsidRPr="00EB4343" w:rsidTr="0094237D">
        <w:tc>
          <w:tcPr>
            <w:tcW w:w="1834" w:type="pct"/>
          </w:tcPr>
          <w:p w:rsidR="00AB7B02" w:rsidRPr="00EB4343" w:rsidRDefault="00AB7B02" w:rsidP="000010CB">
            <w:pPr>
              <w:spacing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Прочие </w:t>
            </w:r>
          </w:p>
        </w:tc>
        <w:tc>
          <w:tcPr>
            <w:tcW w:w="791" w:type="pct"/>
            <w:vAlign w:val="center"/>
          </w:tcPr>
          <w:p w:rsidR="00AB7B02" w:rsidRPr="00821486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791" w:type="pct"/>
            <w:vAlign w:val="center"/>
          </w:tcPr>
          <w:p w:rsidR="00AB7B02" w:rsidRPr="00821486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791" w:type="pct"/>
            <w:vAlign w:val="center"/>
          </w:tcPr>
          <w:p w:rsidR="00AB7B02" w:rsidRPr="00821486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792" w:type="pct"/>
            <w:vAlign w:val="bottom"/>
          </w:tcPr>
          <w:p w:rsidR="00AB7B02" w:rsidRPr="00C443F7" w:rsidRDefault="00AB7B02" w:rsidP="00942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F7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</w:tr>
    </w:tbl>
    <w:p w:rsidR="00DA7AED" w:rsidRPr="00EB4343" w:rsidRDefault="00DA7AED" w:rsidP="008D1593">
      <w:pPr>
        <w:rPr>
          <w:rFonts w:ascii="Times New Roman" w:hAnsi="Times New Roman"/>
          <w:sz w:val="28"/>
          <w:szCs w:val="28"/>
          <w:lang w:val="ru-RU"/>
        </w:rPr>
      </w:pPr>
    </w:p>
    <w:p w:rsidR="000518E5" w:rsidRPr="00EB4343" w:rsidRDefault="00DA7AED" w:rsidP="00B40F5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="00043AE9" w:rsidRPr="00EB4343">
        <w:rPr>
          <w:rFonts w:ascii="Times New Roman" w:hAnsi="Times New Roman"/>
          <w:sz w:val="28"/>
          <w:szCs w:val="28"/>
          <w:lang w:val="ru-RU"/>
        </w:rPr>
        <w:t>4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8D1593" w:rsidRPr="00EB4343" w:rsidRDefault="008D1593" w:rsidP="00BF364D">
      <w:p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noProof/>
          <w:sz w:val="28"/>
          <w:szCs w:val="28"/>
          <w:lang w:val="ru-RU" w:bidi="ar-SA"/>
        </w:rPr>
        <w:drawing>
          <wp:inline distT="0" distB="0" distL="0" distR="0">
            <wp:extent cx="6107502" cy="3165894"/>
            <wp:effectExtent l="19050" t="0" r="26598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C6D9C" w:rsidRPr="00EB4343" w:rsidRDefault="002C6D9C" w:rsidP="000518E5">
      <w:pPr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230402" w:rsidRPr="00EB4343" w:rsidRDefault="00230402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</w:p>
    <w:p w:rsidR="00B551FF" w:rsidRPr="00EB4343" w:rsidRDefault="00E20DF2" w:rsidP="00C142C4">
      <w:pPr>
        <w:pStyle w:val="1a"/>
        <w:numPr>
          <w:ilvl w:val="1"/>
          <w:numId w:val="8"/>
        </w:numPr>
        <w:rPr>
          <w:lang w:val="ru-RU"/>
        </w:rPr>
      </w:pPr>
      <w:bookmarkStart w:id="30" w:name="_Toc470845710"/>
      <w:r w:rsidRPr="00EB4343">
        <w:rPr>
          <w:lang w:val="ru-RU"/>
        </w:rPr>
        <w:t>С</w:t>
      </w:r>
      <w:r w:rsidR="00642F3C" w:rsidRPr="00EB4343">
        <w:rPr>
          <w:lang w:val="ru-RU"/>
        </w:rPr>
        <w:t>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</w:t>
      </w:r>
      <w:bookmarkEnd w:id="30"/>
    </w:p>
    <w:p w:rsidR="00A54E34" w:rsidRPr="00EB4343" w:rsidRDefault="00A54E34" w:rsidP="008E0481">
      <w:pPr>
        <w:pStyle w:val="1d"/>
        <w:spacing w:line="360" w:lineRule="auto"/>
      </w:pPr>
      <w:r w:rsidRPr="00EB4343">
        <w:t xml:space="preserve">Статистические данные о фактическом потреблении горячей и питьевой воды населением МО </w:t>
      </w:r>
      <w:r w:rsidR="00351B62">
        <w:t>Платнировское</w:t>
      </w:r>
      <w:r w:rsidR="004E12A8" w:rsidRPr="00EB4343">
        <w:t xml:space="preserve"> СП </w:t>
      </w:r>
      <w:r w:rsidRPr="00EB4343">
        <w:t xml:space="preserve">приведены в п. 3.3. данного тома. </w:t>
      </w:r>
    </w:p>
    <w:p w:rsidR="00DA7AED" w:rsidRPr="00EB4343" w:rsidRDefault="00E92042" w:rsidP="008E0481">
      <w:pPr>
        <w:pStyle w:val="1d"/>
        <w:spacing w:line="360" w:lineRule="auto"/>
      </w:pPr>
      <w:r w:rsidRPr="00EB4343">
        <w:t xml:space="preserve">Динамика изменения потребления питьевой воды населением </w:t>
      </w:r>
      <w:r w:rsidR="000C2642" w:rsidRPr="00EB4343">
        <w:t>(тыс. м</w:t>
      </w:r>
      <w:r w:rsidR="000C2642" w:rsidRPr="00EB4343">
        <w:rPr>
          <w:vertAlign w:val="superscript"/>
        </w:rPr>
        <w:t>3</w:t>
      </w:r>
      <w:r w:rsidR="000C2642" w:rsidRPr="00EB4343">
        <w:t xml:space="preserve">/год) </w:t>
      </w:r>
      <w:r w:rsidRPr="00EB4343">
        <w:t xml:space="preserve">отражена на рисунке </w:t>
      </w:r>
      <w:r w:rsidR="00043AE9" w:rsidRPr="00EB4343">
        <w:t>5</w:t>
      </w:r>
      <w:r w:rsidR="00DA7AED" w:rsidRPr="00EB4343">
        <w:t>.</w:t>
      </w:r>
      <w:r w:rsidR="0067502C" w:rsidRPr="00EB4343">
        <w:t xml:space="preserve"> График построен на основании данных, представленных </w:t>
      </w:r>
      <w:r w:rsidR="0094237D" w:rsidRPr="000D7DEC">
        <w:rPr>
          <w:szCs w:val="28"/>
          <w:lang w:eastAsia="ar-SA"/>
        </w:rPr>
        <w:t xml:space="preserve">МУП </w:t>
      </w:r>
      <w:r w:rsidR="0094237D">
        <w:rPr>
          <w:szCs w:val="28"/>
          <w:lang w:eastAsia="ar-SA"/>
        </w:rPr>
        <w:t xml:space="preserve">Платнировский </w:t>
      </w:r>
      <w:r w:rsidR="0094237D" w:rsidRPr="000D7DEC">
        <w:rPr>
          <w:szCs w:val="28"/>
          <w:lang w:eastAsia="ar-SA"/>
        </w:rPr>
        <w:t>«</w:t>
      </w:r>
      <w:r w:rsidR="0094237D">
        <w:rPr>
          <w:szCs w:val="28"/>
          <w:lang w:eastAsia="ar-SA"/>
        </w:rPr>
        <w:t>Универсал</w:t>
      </w:r>
      <w:r w:rsidR="00C56461">
        <w:rPr>
          <w:szCs w:val="28"/>
          <w:lang w:eastAsia="ar-SA"/>
        </w:rPr>
        <w:t>»</w:t>
      </w:r>
      <w:r w:rsidR="0067502C" w:rsidRPr="00EB4343">
        <w:rPr>
          <w:szCs w:val="28"/>
        </w:rPr>
        <w:t>.</w:t>
      </w:r>
    </w:p>
    <w:p w:rsidR="00B551FF" w:rsidRPr="00EB4343" w:rsidRDefault="00B93EAE" w:rsidP="00B40F5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Рисунок </w:t>
      </w:r>
      <w:r w:rsidR="00043AE9" w:rsidRPr="00EB4343">
        <w:rPr>
          <w:rFonts w:ascii="Times New Roman" w:hAnsi="Times New Roman"/>
          <w:sz w:val="28"/>
          <w:szCs w:val="28"/>
          <w:lang w:val="ru-RU"/>
        </w:rPr>
        <w:t>5</w:t>
      </w:r>
      <w:r w:rsidR="00DA7AED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E92042" w:rsidRPr="00EB4343" w:rsidRDefault="00E92042" w:rsidP="008E0481">
      <w:pPr>
        <w:pStyle w:val="1d"/>
        <w:spacing w:line="360" w:lineRule="auto"/>
      </w:pPr>
      <w:r w:rsidRPr="00EB4343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92042" w:rsidRPr="00A82576" w:rsidRDefault="00E92042" w:rsidP="008E0481">
      <w:pPr>
        <w:pStyle w:val="1d"/>
        <w:spacing w:line="360" w:lineRule="auto"/>
      </w:pPr>
      <w:r w:rsidRPr="00A82576">
        <w:t>Из представл</w:t>
      </w:r>
      <w:r w:rsidR="00440724" w:rsidRPr="00A82576">
        <w:t xml:space="preserve">енной диаграммы видно, что </w:t>
      </w:r>
      <w:r w:rsidR="003C6721" w:rsidRPr="00A82576">
        <w:t>в 201</w:t>
      </w:r>
      <w:r w:rsidR="00C56461">
        <w:t>5</w:t>
      </w:r>
      <w:r w:rsidR="003C6721" w:rsidRPr="00A82576">
        <w:t xml:space="preserve"> году имело мест увеличение фактического потребления </w:t>
      </w:r>
      <w:r w:rsidRPr="00A82576">
        <w:t>питьевой воды населением</w:t>
      </w:r>
      <w:r w:rsidR="005C64C4" w:rsidRPr="00A82576">
        <w:t xml:space="preserve"> </w:t>
      </w:r>
      <w:r w:rsidR="004E12A8" w:rsidRPr="00A82576">
        <w:t xml:space="preserve">МО </w:t>
      </w:r>
      <w:r w:rsidR="00351B62" w:rsidRPr="00A82576">
        <w:t>Платнировское</w:t>
      </w:r>
      <w:r w:rsidR="004E12A8" w:rsidRPr="00A82576">
        <w:t xml:space="preserve"> СП</w:t>
      </w:r>
      <w:r w:rsidR="005C64C4" w:rsidRPr="00A82576">
        <w:t xml:space="preserve">, </w:t>
      </w:r>
      <w:r w:rsidR="003C6721" w:rsidRPr="00A82576">
        <w:t xml:space="preserve">что может быть связано с засушливым летом 2013г. В дальнейшем наблюдается незначительное понижение фактического потребления, которое может быть обусловлено </w:t>
      </w:r>
      <w:r w:rsidR="00A82576" w:rsidRPr="00A82576">
        <w:t>экономией воды населением на фоне увеличения тарифов и в связи с этим установкой водомеров.</w:t>
      </w:r>
    </w:p>
    <w:p w:rsidR="00957019" w:rsidRPr="00EB4343" w:rsidRDefault="00957019" w:rsidP="00957019">
      <w:pPr>
        <w:pStyle w:val="1d"/>
        <w:spacing w:line="360" w:lineRule="auto"/>
      </w:pPr>
    </w:p>
    <w:p w:rsidR="000518E5" w:rsidRPr="00EB4343" w:rsidRDefault="00E20DF2" w:rsidP="00C142C4">
      <w:pPr>
        <w:pStyle w:val="1a"/>
        <w:numPr>
          <w:ilvl w:val="1"/>
          <w:numId w:val="8"/>
        </w:numPr>
        <w:rPr>
          <w:lang w:val="ru-RU"/>
        </w:rPr>
      </w:pPr>
      <w:bookmarkStart w:id="31" w:name="_Toc470845711"/>
      <w:r w:rsidRPr="00EB4343">
        <w:rPr>
          <w:lang w:val="ru-RU"/>
        </w:rPr>
        <w:t>О</w:t>
      </w:r>
      <w:r w:rsidR="00547265" w:rsidRPr="00EB4343">
        <w:rPr>
          <w:lang w:val="ru-RU"/>
        </w:rPr>
        <w:t>писание существующей системы коммерческого учета горячей, питьевой, технической воды и планов по установке приборов учета</w:t>
      </w:r>
      <w:bookmarkEnd w:id="31"/>
    </w:p>
    <w:p w:rsidR="000518E5" w:rsidRPr="00EB4343" w:rsidRDefault="000518E5" w:rsidP="000518E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В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/>
        </w:rPr>
        <w:t>высокий уровень приборного учета воды у абонентов и степень реализации на основании поквартирных счетчиков</w:t>
      </w:r>
      <w:r w:rsidR="00B93EAE" w:rsidRPr="00EB4343">
        <w:rPr>
          <w:rFonts w:ascii="Times New Roman" w:hAnsi="Times New Roman"/>
          <w:sz w:val="28"/>
          <w:szCs w:val="28"/>
          <w:lang w:val="ru-RU"/>
        </w:rPr>
        <w:t xml:space="preserve"> (таблица </w:t>
      </w:r>
      <w:r w:rsidR="00B40F5B">
        <w:rPr>
          <w:rFonts w:ascii="Times New Roman" w:hAnsi="Times New Roman"/>
          <w:sz w:val="28"/>
          <w:szCs w:val="28"/>
          <w:lang w:val="ru-RU"/>
        </w:rPr>
        <w:t>3.8</w:t>
      </w:r>
      <w:r w:rsidR="00B93EAE" w:rsidRPr="00EB4343">
        <w:rPr>
          <w:rFonts w:ascii="Times New Roman" w:hAnsi="Times New Roman"/>
          <w:sz w:val="28"/>
          <w:szCs w:val="28"/>
          <w:lang w:val="ru-RU"/>
        </w:rPr>
        <w:t>)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0518E5" w:rsidRPr="00EB4343" w:rsidRDefault="00B93EAE" w:rsidP="00A50A93">
      <w:pPr>
        <w:spacing w:before="120" w:after="120" w:line="240" w:lineRule="auto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Таблица </w:t>
      </w:r>
      <w:r w:rsidR="00B40F5B">
        <w:rPr>
          <w:rFonts w:ascii="Times New Roman" w:hAnsi="Times New Roman"/>
          <w:sz w:val="28"/>
          <w:szCs w:val="28"/>
          <w:lang w:val="ru-RU"/>
        </w:rPr>
        <w:t>3.8</w:t>
      </w:r>
      <w:r w:rsidR="000518E5" w:rsidRPr="00EB4343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5"/>
        <w:gridCol w:w="3281"/>
        <w:gridCol w:w="1566"/>
        <w:gridCol w:w="1390"/>
        <w:gridCol w:w="1390"/>
        <w:gridCol w:w="1745"/>
      </w:tblGrid>
      <w:tr w:rsidR="0031523C" w:rsidRPr="005F4F73" w:rsidTr="00F4126D">
        <w:trPr>
          <w:trHeight w:val="230"/>
        </w:trPr>
        <w:tc>
          <w:tcPr>
            <w:tcW w:w="313" w:type="pct"/>
            <w:vMerge w:val="restart"/>
            <w:shd w:val="clear" w:color="auto" w:fill="FFFFFF"/>
            <w:vAlign w:val="center"/>
          </w:tcPr>
          <w:p w:rsidR="0031523C" w:rsidRPr="00EB4343" w:rsidRDefault="0031523C" w:rsidP="0067502C">
            <w:pPr>
              <w:suppressAutoHyphens/>
              <w:spacing w:line="100" w:lineRule="atLeast"/>
              <w:ind w:left="-57" w:right="-57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>№ п/п</w:t>
            </w:r>
          </w:p>
        </w:tc>
        <w:tc>
          <w:tcPr>
            <w:tcW w:w="1641" w:type="pct"/>
            <w:vMerge w:val="restart"/>
            <w:shd w:val="clear" w:color="auto" w:fill="FFFFFF"/>
            <w:vAlign w:val="center"/>
          </w:tcPr>
          <w:p w:rsidR="0031523C" w:rsidRPr="00EB4343" w:rsidRDefault="0031523C" w:rsidP="00867B75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>Населенный пункт</w:t>
            </w:r>
          </w:p>
        </w:tc>
        <w:tc>
          <w:tcPr>
            <w:tcW w:w="783" w:type="pct"/>
            <w:vMerge w:val="restart"/>
            <w:shd w:val="clear" w:color="auto" w:fill="FFFFFF"/>
            <w:vAlign w:val="center"/>
          </w:tcPr>
          <w:p w:rsidR="0031523C" w:rsidRPr="00EB4343" w:rsidRDefault="0031523C" w:rsidP="00867B75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>Количество жителей всего по предприятию ЖКХ</w:t>
            </w:r>
          </w:p>
        </w:tc>
        <w:tc>
          <w:tcPr>
            <w:tcW w:w="695" w:type="pct"/>
            <w:vMerge w:val="restart"/>
            <w:shd w:val="clear" w:color="auto" w:fill="FFFFFF"/>
            <w:vAlign w:val="center"/>
          </w:tcPr>
          <w:p w:rsidR="0031523C" w:rsidRPr="00EB4343" w:rsidRDefault="0031523C" w:rsidP="0031523C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 xml:space="preserve">Количество абонентов (л.с.) по воде </w:t>
            </w:r>
          </w:p>
        </w:tc>
        <w:tc>
          <w:tcPr>
            <w:tcW w:w="695" w:type="pct"/>
            <w:vMerge w:val="restart"/>
            <w:shd w:val="clear" w:color="auto" w:fill="FFFFFF"/>
            <w:vAlign w:val="center"/>
          </w:tcPr>
          <w:p w:rsidR="0031523C" w:rsidRPr="00EB4343" w:rsidRDefault="0031523C" w:rsidP="0031523C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 xml:space="preserve">Количество жителей со счетчиками ХВС </w:t>
            </w:r>
          </w:p>
        </w:tc>
        <w:tc>
          <w:tcPr>
            <w:tcW w:w="873" w:type="pct"/>
            <w:vMerge w:val="restart"/>
            <w:shd w:val="clear" w:color="auto" w:fill="FFFFFF"/>
            <w:vAlign w:val="center"/>
          </w:tcPr>
          <w:p w:rsidR="0031523C" w:rsidRPr="00EB4343" w:rsidRDefault="0031523C" w:rsidP="0031523C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 xml:space="preserve">% установленных водомеров ХВС </w:t>
            </w:r>
          </w:p>
        </w:tc>
      </w:tr>
      <w:tr w:rsidR="0031523C" w:rsidRPr="005F4F73" w:rsidTr="00F4126D">
        <w:trPr>
          <w:trHeight w:val="300"/>
        </w:trPr>
        <w:tc>
          <w:tcPr>
            <w:tcW w:w="313" w:type="pct"/>
            <w:vMerge/>
            <w:shd w:val="clear" w:color="auto" w:fill="auto"/>
            <w:vAlign w:val="center"/>
          </w:tcPr>
          <w:p w:rsidR="0031523C" w:rsidRPr="00EB4343" w:rsidRDefault="0031523C" w:rsidP="00867B75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1641" w:type="pct"/>
            <w:vMerge/>
            <w:shd w:val="clear" w:color="auto" w:fill="auto"/>
            <w:vAlign w:val="center"/>
          </w:tcPr>
          <w:p w:rsidR="0031523C" w:rsidRPr="00EB4343" w:rsidRDefault="0031523C" w:rsidP="00867B75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783" w:type="pct"/>
            <w:vMerge/>
            <w:shd w:val="clear" w:color="auto" w:fill="auto"/>
            <w:vAlign w:val="center"/>
          </w:tcPr>
          <w:p w:rsidR="0031523C" w:rsidRPr="00EB4343" w:rsidRDefault="0031523C" w:rsidP="00867B75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1523C" w:rsidRPr="00EB4343" w:rsidRDefault="0031523C" w:rsidP="00867B75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1523C" w:rsidRPr="00EB4343" w:rsidRDefault="0031523C" w:rsidP="00867B75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873" w:type="pct"/>
            <w:vMerge/>
            <w:shd w:val="clear" w:color="auto" w:fill="auto"/>
            <w:vAlign w:val="center"/>
          </w:tcPr>
          <w:p w:rsidR="0031523C" w:rsidRPr="00EB4343" w:rsidRDefault="0031523C" w:rsidP="00867B75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</w:tr>
      <w:tr w:rsidR="0031523C" w:rsidRPr="00EB4343" w:rsidTr="00F4126D">
        <w:trPr>
          <w:trHeight w:val="480"/>
        </w:trPr>
        <w:tc>
          <w:tcPr>
            <w:tcW w:w="313" w:type="pct"/>
            <w:shd w:val="clear" w:color="auto" w:fill="FFFFFF"/>
            <w:vAlign w:val="center"/>
          </w:tcPr>
          <w:p w:rsidR="0031523C" w:rsidRPr="00EB4343" w:rsidRDefault="0031523C" w:rsidP="00867B75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1641" w:type="pct"/>
            <w:shd w:val="clear" w:color="auto" w:fill="FFFFFF"/>
            <w:vAlign w:val="center"/>
          </w:tcPr>
          <w:p w:rsidR="0031523C" w:rsidRPr="00EB4343" w:rsidRDefault="0031523C" w:rsidP="001D332A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i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iCs/>
                <w:kern w:val="1"/>
                <w:sz w:val="20"/>
                <w:szCs w:val="20"/>
                <w:lang w:val="ru-RU" w:eastAsia="ar-SA" w:bidi="ar-SA"/>
              </w:rPr>
              <w:t>Платнировское</w:t>
            </w:r>
            <w:r w:rsidRPr="00EB4343">
              <w:rPr>
                <w:rFonts w:ascii="Times New Roman" w:hAnsi="Times New Roman"/>
                <w:iCs/>
                <w:kern w:val="1"/>
                <w:sz w:val="20"/>
                <w:szCs w:val="20"/>
                <w:lang w:val="ru-RU" w:eastAsia="ar-SA" w:bidi="ar-SA"/>
              </w:rPr>
              <w:t xml:space="preserve"> СП</w:t>
            </w:r>
          </w:p>
        </w:tc>
        <w:tc>
          <w:tcPr>
            <w:tcW w:w="783" w:type="pct"/>
            <w:shd w:val="clear" w:color="auto" w:fill="FFFFFF"/>
            <w:vAlign w:val="center"/>
          </w:tcPr>
          <w:p w:rsidR="0031523C" w:rsidRPr="0031523C" w:rsidRDefault="0031523C" w:rsidP="001D332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8695</w:t>
            </w:r>
          </w:p>
        </w:tc>
        <w:tc>
          <w:tcPr>
            <w:tcW w:w="695" w:type="pct"/>
            <w:shd w:val="clear" w:color="auto" w:fill="FFFFFF"/>
            <w:vAlign w:val="center"/>
          </w:tcPr>
          <w:p w:rsidR="0031523C" w:rsidRPr="0031523C" w:rsidRDefault="0031523C" w:rsidP="001D332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3645</w:t>
            </w:r>
          </w:p>
        </w:tc>
        <w:tc>
          <w:tcPr>
            <w:tcW w:w="695" w:type="pct"/>
            <w:shd w:val="clear" w:color="auto" w:fill="FFFFFF"/>
            <w:vAlign w:val="center"/>
          </w:tcPr>
          <w:p w:rsidR="0031523C" w:rsidRPr="0031523C" w:rsidRDefault="0031523C" w:rsidP="001D332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2744</w:t>
            </w:r>
          </w:p>
        </w:tc>
        <w:tc>
          <w:tcPr>
            <w:tcW w:w="873" w:type="pct"/>
            <w:shd w:val="clear" w:color="auto" w:fill="FFFFFF"/>
            <w:vAlign w:val="center"/>
          </w:tcPr>
          <w:p w:rsidR="0031523C" w:rsidRPr="0031523C" w:rsidRDefault="0031523C" w:rsidP="001D332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75</w:t>
            </w:r>
          </w:p>
        </w:tc>
      </w:tr>
    </w:tbl>
    <w:p w:rsidR="0029656A" w:rsidRPr="00EB4343" w:rsidRDefault="0029656A" w:rsidP="0029656A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B93EAE" w:rsidRPr="00EB4343" w:rsidRDefault="0029656A" w:rsidP="0029656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Высокий процент жилищного фонда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/>
        </w:rPr>
        <w:t>относитс</w:t>
      </w:r>
      <w:r w:rsidR="00121033" w:rsidRPr="00EB4343">
        <w:rPr>
          <w:rFonts w:ascii="Times New Roman" w:hAnsi="Times New Roman"/>
          <w:sz w:val="28"/>
          <w:szCs w:val="28"/>
          <w:lang w:val="ru-RU"/>
        </w:rPr>
        <w:t>я к частной форме собственности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  <w:r w:rsidR="00867B75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1523C" w:rsidRDefault="0031523C" w:rsidP="0029656A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Динамика установки водомеров отражена в таблице</w:t>
      </w:r>
      <w:r w:rsidR="00B40F5B">
        <w:rPr>
          <w:rFonts w:ascii="Times New Roman" w:hAnsi="Times New Roman"/>
          <w:sz w:val="28"/>
          <w:szCs w:val="28"/>
          <w:lang w:val="ru-RU"/>
        </w:rPr>
        <w:t xml:space="preserve"> 3.9</w:t>
      </w:r>
      <w:r w:rsidR="00F4126D">
        <w:rPr>
          <w:rFonts w:ascii="Times New Roman" w:hAnsi="Times New Roman"/>
          <w:sz w:val="28"/>
          <w:szCs w:val="28"/>
          <w:lang w:val="ru-RU"/>
        </w:rPr>
        <w:t xml:space="preserve"> и на диаграмме (рисунок 6)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64368" w:rsidRDefault="00E64368" w:rsidP="0029656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Таблица </w:t>
      </w:r>
      <w:r w:rsidR="00B40F5B">
        <w:rPr>
          <w:rFonts w:ascii="Times New Roman" w:hAnsi="Times New Roman"/>
          <w:sz w:val="28"/>
          <w:szCs w:val="28"/>
          <w:lang w:val="ru-RU"/>
        </w:rPr>
        <w:t>3.9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3482"/>
        <w:gridCol w:w="1422"/>
        <w:gridCol w:w="1422"/>
        <w:gridCol w:w="1458"/>
        <w:gridCol w:w="1420"/>
      </w:tblGrid>
      <w:tr w:rsidR="0031523C" w:rsidRPr="005F4F73" w:rsidTr="0031523C">
        <w:trPr>
          <w:trHeight w:val="810"/>
        </w:trPr>
        <w:tc>
          <w:tcPr>
            <w:tcW w:w="397" w:type="pct"/>
            <w:vMerge w:val="restart"/>
            <w:shd w:val="clear" w:color="auto" w:fill="FFFFFF"/>
            <w:vAlign w:val="center"/>
          </w:tcPr>
          <w:p w:rsidR="0031523C" w:rsidRPr="00EB4343" w:rsidRDefault="0031523C" w:rsidP="0031523C">
            <w:pPr>
              <w:suppressAutoHyphens/>
              <w:spacing w:line="240" w:lineRule="auto"/>
              <w:ind w:left="-57" w:right="-57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>№ п/п</w:t>
            </w:r>
          </w:p>
        </w:tc>
        <w:tc>
          <w:tcPr>
            <w:tcW w:w="1742" w:type="pct"/>
            <w:vMerge w:val="restart"/>
            <w:shd w:val="clear" w:color="auto" w:fill="FFFFFF"/>
            <w:vAlign w:val="center"/>
          </w:tcPr>
          <w:p w:rsidR="0031523C" w:rsidRPr="00EB4343" w:rsidRDefault="0031523C" w:rsidP="0031523C">
            <w:pPr>
              <w:suppressAutoHyphens/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>Населенный пункт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:rsidR="0031523C" w:rsidRPr="00EB4343" w:rsidRDefault="0031523C" w:rsidP="0031523C">
            <w:pPr>
              <w:suppressAutoHyphens/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>2012г.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:rsidR="0031523C" w:rsidRPr="00EB4343" w:rsidRDefault="0031523C" w:rsidP="0031523C">
            <w:pPr>
              <w:suppressAutoHyphens/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>2013г.</w:t>
            </w:r>
          </w:p>
        </w:tc>
        <w:tc>
          <w:tcPr>
            <w:tcW w:w="729" w:type="pct"/>
            <w:vMerge w:val="restart"/>
            <w:shd w:val="clear" w:color="auto" w:fill="FFFFFF"/>
            <w:vAlign w:val="center"/>
          </w:tcPr>
          <w:p w:rsidR="0031523C" w:rsidRPr="00EB4343" w:rsidRDefault="0031523C" w:rsidP="0031523C">
            <w:pPr>
              <w:suppressAutoHyphens/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>2014г.</w:t>
            </w:r>
          </w:p>
        </w:tc>
        <w:tc>
          <w:tcPr>
            <w:tcW w:w="710" w:type="pct"/>
            <w:vMerge w:val="restart"/>
            <w:shd w:val="clear" w:color="auto" w:fill="FFFFFF"/>
            <w:vAlign w:val="center"/>
          </w:tcPr>
          <w:p w:rsidR="0031523C" w:rsidRPr="00EB4343" w:rsidRDefault="0031523C" w:rsidP="0031523C">
            <w:pPr>
              <w:suppressAutoHyphens/>
              <w:spacing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  <w:t>2015г.</w:t>
            </w:r>
          </w:p>
        </w:tc>
      </w:tr>
      <w:tr w:rsidR="0031523C" w:rsidRPr="005F4F73" w:rsidTr="0031523C">
        <w:trPr>
          <w:trHeight w:val="230"/>
        </w:trPr>
        <w:tc>
          <w:tcPr>
            <w:tcW w:w="397" w:type="pct"/>
            <w:vMerge/>
            <w:shd w:val="clear" w:color="auto" w:fill="auto"/>
            <w:vAlign w:val="center"/>
          </w:tcPr>
          <w:p w:rsidR="0031523C" w:rsidRPr="00EB4343" w:rsidRDefault="0031523C" w:rsidP="0033381B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1742" w:type="pct"/>
            <w:vMerge/>
            <w:shd w:val="clear" w:color="auto" w:fill="auto"/>
            <w:vAlign w:val="center"/>
          </w:tcPr>
          <w:p w:rsidR="0031523C" w:rsidRPr="00EB4343" w:rsidRDefault="0031523C" w:rsidP="0033381B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:rsidR="0031523C" w:rsidRPr="00EB4343" w:rsidRDefault="0031523C" w:rsidP="0033381B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:rsidR="0031523C" w:rsidRPr="00EB4343" w:rsidRDefault="0031523C" w:rsidP="0033381B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</w:tcPr>
          <w:p w:rsidR="0031523C" w:rsidRPr="00EB4343" w:rsidRDefault="0031523C" w:rsidP="0033381B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710" w:type="pct"/>
            <w:vMerge/>
            <w:shd w:val="clear" w:color="auto" w:fill="auto"/>
            <w:vAlign w:val="center"/>
          </w:tcPr>
          <w:p w:rsidR="0031523C" w:rsidRPr="00EB4343" w:rsidRDefault="0031523C" w:rsidP="0033381B">
            <w:pPr>
              <w:suppressAutoHyphens/>
              <w:snapToGrid w:val="0"/>
              <w:spacing w:line="100" w:lineRule="atLeast"/>
              <w:jc w:val="left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</w:tr>
      <w:tr w:rsidR="0031523C" w:rsidRPr="00EB4343" w:rsidTr="0031523C">
        <w:trPr>
          <w:trHeight w:val="345"/>
        </w:trPr>
        <w:tc>
          <w:tcPr>
            <w:tcW w:w="397" w:type="pct"/>
            <w:shd w:val="clear" w:color="auto" w:fill="FFFFFF"/>
            <w:vAlign w:val="center"/>
          </w:tcPr>
          <w:p w:rsidR="0031523C" w:rsidRPr="00EB4343" w:rsidRDefault="0031523C" w:rsidP="0033381B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1742" w:type="pct"/>
            <w:shd w:val="clear" w:color="auto" w:fill="FFFFFF"/>
            <w:vAlign w:val="center"/>
          </w:tcPr>
          <w:p w:rsidR="0031523C" w:rsidRPr="00EB4343" w:rsidRDefault="0031523C" w:rsidP="0033381B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  <w:t>2</w:t>
            </w:r>
          </w:p>
        </w:tc>
        <w:tc>
          <w:tcPr>
            <w:tcW w:w="711" w:type="pct"/>
            <w:shd w:val="clear" w:color="auto" w:fill="FFFFFF"/>
            <w:vAlign w:val="center"/>
          </w:tcPr>
          <w:p w:rsidR="0031523C" w:rsidRPr="00EB4343" w:rsidRDefault="0031523C" w:rsidP="0033381B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  <w:t>3</w:t>
            </w:r>
          </w:p>
        </w:tc>
        <w:tc>
          <w:tcPr>
            <w:tcW w:w="711" w:type="pct"/>
            <w:shd w:val="clear" w:color="auto" w:fill="FFFFFF"/>
            <w:vAlign w:val="center"/>
          </w:tcPr>
          <w:p w:rsidR="0031523C" w:rsidRPr="00EB4343" w:rsidRDefault="0031523C" w:rsidP="0033381B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  <w:t>4</w:t>
            </w:r>
          </w:p>
        </w:tc>
        <w:tc>
          <w:tcPr>
            <w:tcW w:w="729" w:type="pct"/>
            <w:shd w:val="clear" w:color="auto" w:fill="FFFFFF"/>
            <w:vAlign w:val="center"/>
          </w:tcPr>
          <w:p w:rsidR="0031523C" w:rsidRPr="00EB4343" w:rsidRDefault="0031523C" w:rsidP="0033381B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  <w:t>5</w:t>
            </w:r>
          </w:p>
        </w:tc>
        <w:tc>
          <w:tcPr>
            <w:tcW w:w="710" w:type="pct"/>
            <w:shd w:val="clear" w:color="auto" w:fill="FFFFFF"/>
            <w:vAlign w:val="center"/>
          </w:tcPr>
          <w:p w:rsidR="0031523C" w:rsidRPr="00EB4343" w:rsidRDefault="0031523C" w:rsidP="0033381B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</w:pPr>
            <w:r w:rsidRPr="00EB4343">
              <w:rPr>
                <w:rFonts w:ascii="Times New Roman" w:hAnsi="Times New Roman"/>
                <w:kern w:val="1"/>
                <w:sz w:val="24"/>
                <w:szCs w:val="24"/>
                <w:lang w:val="ru-RU" w:eastAsia="ar-SA" w:bidi="ar-SA"/>
              </w:rPr>
              <w:t>6</w:t>
            </w:r>
          </w:p>
        </w:tc>
      </w:tr>
      <w:tr w:rsidR="0031523C" w:rsidRPr="00EB4343" w:rsidTr="0031523C">
        <w:trPr>
          <w:trHeight w:val="480"/>
        </w:trPr>
        <w:tc>
          <w:tcPr>
            <w:tcW w:w="397" w:type="pct"/>
            <w:shd w:val="clear" w:color="auto" w:fill="FFFFFF"/>
            <w:vAlign w:val="center"/>
          </w:tcPr>
          <w:p w:rsidR="0031523C" w:rsidRPr="00EB4343" w:rsidRDefault="0031523C" w:rsidP="0033381B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1742" w:type="pct"/>
            <w:shd w:val="clear" w:color="auto" w:fill="FFFFFF"/>
            <w:vAlign w:val="center"/>
          </w:tcPr>
          <w:p w:rsidR="0031523C" w:rsidRPr="00EB4343" w:rsidRDefault="0031523C" w:rsidP="0033381B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i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iCs/>
                <w:kern w:val="1"/>
                <w:sz w:val="20"/>
                <w:szCs w:val="20"/>
                <w:lang w:val="ru-RU" w:eastAsia="ar-SA" w:bidi="ar-SA"/>
              </w:rPr>
              <w:t>Платнировское</w:t>
            </w:r>
            <w:r w:rsidRPr="00EB4343">
              <w:rPr>
                <w:rFonts w:ascii="Times New Roman" w:hAnsi="Times New Roman"/>
                <w:iCs/>
                <w:kern w:val="1"/>
                <w:sz w:val="20"/>
                <w:szCs w:val="20"/>
                <w:lang w:val="ru-RU" w:eastAsia="ar-SA" w:bidi="ar-SA"/>
              </w:rPr>
              <w:t xml:space="preserve"> СП</w:t>
            </w:r>
          </w:p>
        </w:tc>
        <w:tc>
          <w:tcPr>
            <w:tcW w:w="711" w:type="pct"/>
            <w:shd w:val="clear" w:color="auto" w:fill="FFFFFF"/>
            <w:vAlign w:val="center"/>
          </w:tcPr>
          <w:p w:rsidR="0031523C" w:rsidRPr="0031523C" w:rsidRDefault="0031523C" w:rsidP="0033381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2254</w:t>
            </w:r>
          </w:p>
        </w:tc>
        <w:tc>
          <w:tcPr>
            <w:tcW w:w="711" w:type="pct"/>
            <w:shd w:val="clear" w:color="auto" w:fill="FFFFFF"/>
            <w:vAlign w:val="center"/>
          </w:tcPr>
          <w:p w:rsidR="0031523C" w:rsidRPr="0031523C" w:rsidRDefault="0031523C" w:rsidP="0033381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2376</w:t>
            </w:r>
          </w:p>
        </w:tc>
        <w:tc>
          <w:tcPr>
            <w:tcW w:w="729" w:type="pct"/>
            <w:shd w:val="clear" w:color="auto" w:fill="FFFFFF"/>
            <w:vAlign w:val="center"/>
          </w:tcPr>
          <w:p w:rsidR="0031523C" w:rsidRPr="0031523C" w:rsidRDefault="0031523C" w:rsidP="0033381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2428</w:t>
            </w:r>
          </w:p>
        </w:tc>
        <w:tc>
          <w:tcPr>
            <w:tcW w:w="710" w:type="pct"/>
            <w:shd w:val="clear" w:color="auto" w:fill="FFFFFF"/>
            <w:vAlign w:val="center"/>
          </w:tcPr>
          <w:p w:rsidR="0031523C" w:rsidRPr="0031523C" w:rsidRDefault="0031523C" w:rsidP="0033381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2744</w:t>
            </w:r>
          </w:p>
        </w:tc>
      </w:tr>
    </w:tbl>
    <w:p w:rsidR="00F4126D" w:rsidRDefault="00F4126D" w:rsidP="00F4126D">
      <w:pPr>
        <w:rPr>
          <w:rFonts w:ascii="Times New Roman" w:hAnsi="Times New Roman"/>
          <w:sz w:val="28"/>
          <w:szCs w:val="28"/>
          <w:lang w:val="ru-RU"/>
        </w:rPr>
      </w:pPr>
    </w:p>
    <w:p w:rsidR="00F4126D" w:rsidRPr="00EB4343" w:rsidRDefault="00F4126D" w:rsidP="00B40F5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F4126D" w:rsidRPr="00EB4343" w:rsidRDefault="00F4126D" w:rsidP="00F4126D">
      <w:pPr>
        <w:pStyle w:val="1d"/>
        <w:spacing w:line="360" w:lineRule="auto"/>
      </w:pPr>
      <w:r w:rsidRPr="00EB4343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126D" w:rsidRDefault="00F4126D" w:rsidP="0029656A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518E5" w:rsidRPr="00EB4343" w:rsidRDefault="00867B75" w:rsidP="0029656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До конца 2020 года необходимо обеспечить установку приборов учета у всех потребителей</w:t>
      </w:r>
      <w:r w:rsidR="002569FF">
        <w:rPr>
          <w:rFonts w:ascii="Times New Roman" w:hAnsi="Times New Roman"/>
          <w:sz w:val="28"/>
          <w:szCs w:val="28"/>
          <w:lang w:val="ru-RU"/>
        </w:rPr>
        <w:t xml:space="preserve"> вне зависимости от варианта развития МО Платнировское СП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A1677B" w:rsidRPr="00EB4343" w:rsidRDefault="00A1677B" w:rsidP="0029656A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990061" w:rsidRPr="00EB4343" w:rsidRDefault="00990061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  <w:r w:rsidRPr="00EB4343">
        <w:rPr>
          <w:lang w:val="ru-RU"/>
        </w:rPr>
        <w:br w:type="page"/>
      </w:r>
    </w:p>
    <w:p w:rsidR="00B551FF" w:rsidRPr="00EB4343" w:rsidRDefault="00C55895" w:rsidP="00C142C4">
      <w:pPr>
        <w:pStyle w:val="1a"/>
        <w:numPr>
          <w:ilvl w:val="1"/>
          <w:numId w:val="8"/>
        </w:numPr>
        <w:rPr>
          <w:lang w:val="ru-RU"/>
        </w:rPr>
      </w:pPr>
      <w:bookmarkStart w:id="32" w:name="_Toc470845712"/>
      <w:r w:rsidRPr="00EB4343">
        <w:rPr>
          <w:lang w:val="ru-RU"/>
        </w:rPr>
        <w:lastRenderedPageBreak/>
        <w:t>А</w:t>
      </w:r>
      <w:r w:rsidR="00B551FF" w:rsidRPr="00EB4343">
        <w:rPr>
          <w:lang w:val="ru-RU"/>
        </w:rPr>
        <w:t>нализ резервов и дефицитов производственных мощностей системы водоснабжения</w:t>
      </w:r>
      <w:r w:rsidR="00A1677B" w:rsidRPr="00EB4343">
        <w:rPr>
          <w:lang w:val="ru-RU"/>
        </w:rPr>
        <w:t xml:space="preserve"> поселения, городского округа</w:t>
      </w:r>
      <w:bookmarkEnd w:id="32"/>
    </w:p>
    <w:p w:rsidR="00BF2B40" w:rsidRPr="00EB4343" w:rsidRDefault="00BF2B40" w:rsidP="00BF2B40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Учитывая данные о существующих мощностях водозаборных сооружений, можно оценить наличие резерва (дефицита) производственных мощностей (таблица</w:t>
      </w:r>
      <w:r w:rsidR="00DA7AED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0F5B">
        <w:rPr>
          <w:rFonts w:ascii="Times New Roman" w:hAnsi="Times New Roman"/>
          <w:sz w:val="28"/>
          <w:szCs w:val="28"/>
          <w:lang w:val="ru-RU"/>
        </w:rPr>
        <w:t>3.10</w:t>
      </w:r>
      <w:r w:rsidRPr="00EB4343">
        <w:rPr>
          <w:rFonts w:ascii="Times New Roman" w:hAnsi="Times New Roman"/>
          <w:sz w:val="28"/>
          <w:szCs w:val="28"/>
          <w:lang w:val="ru-RU"/>
        </w:rPr>
        <w:t>)</w:t>
      </w:r>
      <w:r w:rsidR="00F23C49">
        <w:rPr>
          <w:rFonts w:ascii="Times New Roman" w:hAnsi="Times New Roman"/>
          <w:sz w:val="28"/>
          <w:szCs w:val="28"/>
          <w:lang w:val="ru-RU"/>
        </w:rPr>
        <w:t xml:space="preserve"> – в случае реализации схемы водоснабжения по второму варианту</w:t>
      </w:r>
      <w:r w:rsidR="00DA7AED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CE2B11" w:rsidRPr="00EB4343" w:rsidRDefault="00CE2B11" w:rsidP="00CE2B11">
      <w:pPr>
        <w:spacing w:line="240" w:lineRule="auto"/>
        <w:ind w:left="-54"/>
        <w:jc w:val="left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Таблица </w:t>
      </w:r>
      <w:r w:rsidR="00B40F5B">
        <w:rPr>
          <w:rFonts w:ascii="Times New Roman" w:hAnsi="Times New Roman"/>
          <w:sz w:val="28"/>
          <w:szCs w:val="28"/>
          <w:lang w:val="ru-RU"/>
        </w:rPr>
        <w:t>3.10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4"/>
        <w:gridCol w:w="1734"/>
        <w:gridCol w:w="2251"/>
        <w:gridCol w:w="1695"/>
        <w:gridCol w:w="1693"/>
      </w:tblGrid>
      <w:tr w:rsidR="00B1797D" w:rsidRPr="00EB4343" w:rsidTr="00B1797D">
        <w:trPr>
          <w:trHeight w:val="702"/>
        </w:trPr>
        <w:tc>
          <w:tcPr>
            <w:tcW w:w="1312" w:type="pct"/>
            <w:vAlign w:val="center"/>
          </w:tcPr>
          <w:p w:rsidR="00B1797D" w:rsidRPr="00EB4343" w:rsidRDefault="00B1797D" w:rsidP="00CE2B11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Расположение</w:t>
            </w:r>
          </w:p>
        </w:tc>
        <w:tc>
          <w:tcPr>
            <w:tcW w:w="867" w:type="pct"/>
            <w:vAlign w:val="center"/>
          </w:tcPr>
          <w:p w:rsidR="00B1797D" w:rsidRPr="00EB4343" w:rsidRDefault="00B1797D" w:rsidP="00CE2B11">
            <w:pPr>
              <w:spacing w:line="240" w:lineRule="auto"/>
              <w:ind w:left="-57" w:right="-57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Фактическая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загруженность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 водозаборных сооружений,</w:t>
            </w:r>
          </w:p>
          <w:p w:rsidR="00B1797D" w:rsidRPr="00EB4343" w:rsidRDefault="00B1797D" w:rsidP="00CE2B11">
            <w:pPr>
              <w:spacing w:line="240" w:lineRule="auto"/>
              <w:ind w:left="-57" w:right="-57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/сут.</w:t>
            </w:r>
          </w:p>
        </w:tc>
        <w:tc>
          <w:tcPr>
            <w:tcW w:w="1126" w:type="pct"/>
            <w:vAlign w:val="center"/>
          </w:tcPr>
          <w:p w:rsidR="00B1797D" w:rsidRPr="00EB4343" w:rsidRDefault="00B1797D" w:rsidP="0033381B">
            <w:pPr>
              <w:spacing w:line="240" w:lineRule="auto"/>
              <w:ind w:left="-57" w:right="-57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Проектная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производительность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 водозаборных сооружений,</w:t>
            </w:r>
          </w:p>
          <w:p w:rsidR="00B1797D" w:rsidRPr="00EB4343" w:rsidRDefault="00B1797D" w:rsidP="0033381B">
            <w:pPr>
              <w:spacing w:line="240" w:lineRule="auto"/>
              <w:ind w:left="-57" w:right="-57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/сут.</w:t>
            </w:r>
          </w:p>
        </w:tc>
        <w:tc>
          <w:tcPr>
            <w:tcW w:w="848" w:type="pct"/>
            <w:vAlign w:val="center"/>
          </w:tcPr>
          <w:p w:rsidR="00B1797D" w:rsidRPr="00EB4343" w:rsidRDefault="00B1797D" w:rsidP="00A82576">
            <w:pPr>
              <w:spacing w:line="240" w:lineRule="auto"/>
              <w:ind w:left="-57" w:right="-57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Расчетная перспективная потребность,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/сут.</w:t>
            </w:r>
          </w:p>
        </w:tc>
        <w:tc>
          <w:tcPr>
            <w:tcW w:w="847" w:type="pct"/>
            <w:vAlign w:val="center"/>
          </w:tcPr>
          <w:p w:rsidR="00B1797D" w:rsidRPr="00EB4343" w:rsidRDefault="00B1797D" w:rsidP="00CE2B11">
            <w:pPr>
              <w:spacing w:line="240" w:lineRule="auto"/>
              <w:ind w:left="-57" w:right="-57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Наличие резерва (+) или дефицит (–)</w:t>
            </w:r>
          </w:p>
        </w:tc>
      </w:tr>
      <w:tr w:rsidR="000F16C8" w:rsidRPr="00EB4343" w:rsidTr="00B1797D">
        <w:trPr>
          <w:trHeight w:val="452"/>
        </w:trPr>
        <w:tc>
          <w:tcPr>
            <w:tcW w:w="1312" w:type="pct"/>
          </w:tcPr>
          <w:p w:rsidR="000F16C8" w:rsidRPr="00112B04" w:rsidRDefault="000F16C8" w:rsidP="00B7428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скважина по ул. Охотничья (Автогараж)</w:t>
            </w:r>
          </w:p>
        </w:tc>
        <w:tc>
          <w:tcPr>
            <w:tcW w:w="867" w:type="pct"/>
            <w:vAlign w:val="bottom"/>
          </w:tcPr>
          <w:p w:rsidR="000F16C8" w:rsidRPr="000F16C8" w:rsidRDefault="000F16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118,0</w:t>
            </w:r>
          </w:p>
        </w:tc>
        <w:tc>
          <w:tcPr>
            <w:tcW w:w="1126" w:type="pct"/>
            <w:vAlign w:val="bottom"/>
          </w:tcPr>
          <w:p w:rsidR="000F16C8" w:rsidRPr="000F16C8" w:rsidRDefault="000F16C8" w:rsidP="00B1797D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720</w:t>
            </w:r>
          </w:p>
        </w:tc>
        <w:tc>
          <w:tcPr>
            <w:tcW w:w="848" w:type="pct"/>
            <w:vAlign w:val="center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847" w:type="pct"/>
            <w:vAlign w:val="center"/>
          </w:tcPr>
          <w:p w:rsidR="000F16C8" w:rsidRPr="00EB4343" w:rsidRDefault="000F16C8" w:rsidP="009F54D5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F16C8" w:rsidRPr="00EB4343" w:rsidTr="00B1797D">
        <w:trPr>
          <w:trHeight w:val="378"/>
        </w:trPr>
        <w:tc>
          <w:tcPr>
            <w:tcW w:w="1312" w:type="pct"/>
          </w:tcPr>
          <w:p w:rsidR="000F16C8" w:rsidRPr="00112B04" w:rsidRDefault="000F16C8" w:rsidP="00B7428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скважина по ул. Хлеборобская (ОСО)</w:t>
            </w:r>
          </w:p>
        </w:tc>
        <w:tc>
          <w:tcPr>
            <w:tcW w:w="867" w:type="pct"/>
            <w:vAlign w:val="bottom"/>
          </w:tcPr>
          <w:p w:rsidR="000F16C8" w:rsidRPr="000F16C8" w:rsidRDefault="000F16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292,0</w:t>
            </w:r>
          </w:p>
        </w:tc>
        <w:tc>
          <w:tcPr>
            <w:tcW w:w="1126" w:type="pct"/>
            <w:vAlign w:val="bottom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648</w:t>
            </w:r>
          </w:p>
        </w:tc>
        <w:tc>
          <w:tcPr>
            <w:tcW w:w="848" w:type="pct"/>
            <w:vAlign w:val="center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847" w:type="pct"/>
            <w:vAlign w:val="center"/>
          </w:tcPr>
          <w:p w:rsidR="000F16C8" w:rsidRPr="00EB4343" w:rsidRDefault="000F16C8" w:rsidP="009F54D5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0F16C8" w:rsidRPr="00EB4343" w:rsidTr="00B1797D">
        <w:trPr>
          <w:trHeight w:val="402"/>
        </w:trPr>
        <w:tc>
          <w:tcPr>
            <w:tcW w:w="1312" w:type="pct"/>
          </w:tcPr>
          <w:p w:rsidR="000F16C8" w:rsidRPr="00112B04" w:rsidRDefault="000F16C8" w:rsidP="00B7428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скважина в районе хлебзавода</w:t>
            </w:r>
          </w:p>
        </w:tc>
        <w:tc>
          <w:tcPr>
            <w:tcW w:w="867" w:type="pct"/>
            <w:vAlign w:val="bottom"/>
          </w:tcPr>
          <w:p w:rsidR="000F16C8" w:rsidRPr="000F16C8" w:rsidRDefault="000F16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270,0</w:t>
            </w:r>
          </w:p>
        </w:tc>
        <w:tc>
          <w:tcPr>
            <w:tcW w:w="1126" w:type="pct"/>
            <w:vAlign w:val="bottom"/>
          </w:tcPr>
          <w:p w:rsidR="000F16C8" w:rsidRPr="000F16C8" w:rsidRDefault="000F16C8" w:rsidP="00B1797D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720</w:t>
            </w:r>
          </w:p>
        </w:tc>
        <w:tc>
          <w:tcPr>
            <w:tcW w:w="848" w:type="pct"/>
            <w:vAlign w:val="center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847" w:type="pct"/>
            <w:vAlign w:val="center"/>
          </w:tcPr>
          <w:p w:rsidR="000F16C8" w:rsidRPr="00EB4343" w:rsidRDefault="000F16C8" w:rsidP="002D5A13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0F16C8" w:rsidRPr="00EB4343" w:rsidTr="00B1797D">
        <w:trPr>
          <w:trHeight w:val="402"/>
        </w:trPr>
        <w:tc>
          <w:tcPr>
            <w:tcW w:w="1312" w:type="pct"/>
          </w:tcPr>
          <w:p w:rsidR="000F16C8" w:rsidRPr="00112B04" w:rsidRDefault="000F16C8" w:rsidP="00B7428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скважина по ул. К.Маркса (СОШ №25</w:t>
            </w:r>
          </w:p>
        </w:tc>
        <w:tc>
          <w:tcPr>
            <w:tcW w:w="867" w:type="pct"/>
            <w:vAlign w:val="bottom"/>
          </w:tcPr>
          <w:p w:rsidR="000F16C8" w:rsidRPr="000F16C8" w:rsidRDefault="000F16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252,0</w:t>
            </w:r>
          </w:p>
        </w:tc>
        <w:tc>
          <w:tcPr>
            <w:tcW w:w="1126" w:type="pct"/>
            <w:vAlign w:val="bottom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848" w:type="pct"/>
            <w:vAlign w:val="center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847" w:type="pct"/>
            <w:vAlign w:val="center"/>
          </w:tcPr>
          <w:p w:rsidR="000F16C8" w:rsidRPr="00EB4343" w:rsidRDefault="000F16C8" w:rsidP="002D5A13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0F16C8" w:rsidRPr="00EB4343" w:rsidTr="00B1797D">
        <w:trPr>
          <w:trHeight w:val="402"/>
        </w:trPr>
        <w:tc>
          <w:tcPr>
            <w:tcW w:w="1312" w:type="pct"/>
          </w:tcPr>
          <w:p w:rsidR="000F16C8" w:rsidRPr="00112B04" w:rsidRDefault="000F16C8" w:rsidP="00B7428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арт. скважина </w:t>
            </w:r>
            <w:r w:rsidRPr="00112B04">
              <w:rPr>
                <w:rFonts w:ascii="Times New Roman" w:hAnsi="Times New Roman"/>
                <w:sz w:val="20"/>
                <w:szCs w:val="20"/>
                <w:lang w:val="ru-RU" w:eastAsia="en-US"/>
              </w:rPr>
              <w:t>«Черемушки»</w:t>
            </w:r>
          </w:p>
        </w:tc>
        <w:tc>
          <w:tcPr>
            <w:tcW w:w="867" w:type="pct"/>
            <w:vAlign w:val="bottom"/>
          </w:tcPr>
          <w:p w:rsidR="000F16C8" w:rsidRPr="00A82576" w:rsidRDefault="000F16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82576">
              <w:rPr>
                <w:rFonts w:ascii="Times New Roman" w:hAnsi="Times New Roman"/>
                <w:color w:val="000000"/>
              </w:rPr>
              <w:t>259,8</w:t>
            </w:r>
            <w:r>
              <w:rPr>
                <w:rFonts w:ascii="Times New Roman" w:hAnsi="Times New Roman"/>
                <w:color w:val="000000"/>
                <w:lang w:val="ru-RU"/>
              </w:rPr>
              <w:t>*</w:t>
            </w:r>
          </w:p>
        </w:tc>
        <w:tc>
          <w:tcPr>
            <w:tcW w:w="1126" w:type="pct"/>
            <w:vAlign w:val="bottom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848" w:type="pct"/>
            <w:vAlign w:val="center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847" w:type="pct"/>
            <w:vAlign w:val="center"/>
          </w:tcPr>
          <w:p w:rsidR="000F16C8" w:rsidRPr="00EB4343" w:rsidRDefault="000F16C8" w:rsidP="002D5A13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0F16C8" w:rsidRPr="00EB4343" w:rsidTr="00B1797D">
        <w:trPr>
          <w:trHeight w:val="402"/>
        </w:trPr>
        <w:tc>
          <w:tcPr>
            <w:tcW w:w="1312" w:type="pct"/>
          </w:tcPr>
          <w:p w:rsidR="000F16C8" w:rsidRPr="00112B04" w:rsidRDefault="000F16C8" w:rsidP="00B7428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арт. скважина </w:t>
            </w:r>
            <w:r w:rsidRPr="00112B04">
              <w:rPr>
                <w:rFonts w:ascii="Times New Roman" w:hAnsi="Times New Roman"/>
                <w:sz w:val="20"/>
                <w:szCs w:val="20"/>
                <w:lang w:val="ru-RU"/>
              </w:rPr>
              <w:t>ДС «Сказка»</w:t>
            </w:r>
          </w:p>
        </w:tc>
        <w:tc>
          <w:tcPr>
            <w:tcW w:w="867" w:type="pct"/>
            <w:vAlign w:val="bottom"/>
          </w:tcPr>
          <w:p w:rsidR="000F16C8" w:rsidRPr="000F16C8" w:rsidRDefault="000F16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213,0</w:t>
            </w:r>
          </w:p>
        </w:tc>
        <w:tc>
          <w:tcPr>
            <w:tcW w:w="1126" w:type="pct"/>
            <w:vAlign w:val="bottom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960</w:t>
            </w:r>
          </w:p>
        </w:tc>
        <w:tc>
          <w:tcPr>
            <w:tcW w:w="848" w:type="pct"/>
            <w:vAlign w:val="center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w="847" w:type="pct"/>
            <w:vAlign w:val="center"/>
          </w:tcPr>
          <w:p w:rsidR="000F16C8" w:rsidRPr="00EB4343" w:rsidRDefault="000F16C8" w:rsidP="002D5A13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0F16C8" w:rsidRPr="00EB4343" w:rsidTr="00B1797D">
        <w:trPr>
          <w:trHeight w:val="402"/>
        </w:trPr>
        <w:tc>
          <w:tcPr>
            <w:tcW w:w="1312" w:type="pct"/>
          </w:tcPr>
          <w:p w:rsidR="000F16C8" w:rsidRPr="00112B04" w:rsidRDefault="000F16C8" w:rsidP="00B7428D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арт. скважина </w:t>
            </w:r>
            <w:r w:rsidRPr="00112B04">
              <w:rPr>
                <w:rFonts w:ascii="Times New Roman" w:hAnsi="Times New Roman"/>
                <w:sz w:val="20"/>
                <w:szCs w:val="20"/>
                <w:lang w:val="ru-RU" w:eastAsia="en-US"/>
              </w:rPr>
              <w:t>склад №2</w:t>
            </w:r>
          </w:p>
        </w:tc>
        <w:tc>
          <w:tcPr>
            <w:tcW w:w="867" w:type="pct"/>
            <w:vAlign w:val="bottom"/>
          </w:tcPr>
          <w:p w:rsidR="000F16C8" w:rsidRPr="000F16C8" w:rsidRDefault="000F16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367</w:t>
            </w:r>
          </w:p>
        </w:tc>
        <w:tc>
          <w:tcPr>
            <w:tcW w:w="1126" w:type="pct"/>
            <w:vAlign w:val="bottom"/>
          </w:tcPr>
          <w:p w:rsidR="000F16C8" w:rsidRPr="000F16C8" w:rsidRDefault="000F16C8" w:rsidP="00B1797D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1320</w:t>
            </w:r>
          </w:p>
        </w:tc>
        <w:tc>
          <w:tcPr>
            <w:tcW w:w="848" w:type="pct"/>
            <w:vAlign w:val="center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681</w:t>
            </w:r>
          </w:p>
        </w:tc>
        <w:tc>
          <w:tcPr>
            <w:tcW w:w="847" w:type="pct"/>
            <w:vAlign w:val="center"/>
          </w:tcPr>
          <w:p w:rsidR="000F16C8" w:rsidRPr="00EB4343" w:rsidRDefault="000F16C8" w:rsidP="002D5A13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0F16C8" w:rsidRPr="00EB4343" w:rsidTr="00B1797D">
        <w:trPr>
          <w:trHeight w:val="402"/>
        </w:trPr>
        <w:tc>
          <w:tcPr>
            <w:tcW w:w="1312" w:type="pct"/>
          </w:tcPr>
          <w:p w:rsidR="000F16C8" w:rsidRPr="00DD10C6" w:rsidRDefault="000F16C8" w:rsidP="00B7428D">
            <w:pPr>
              <w:spacing w:line="240" w:lineRule="auto"/>
              <w:jc w:val="left"/>
              <w:rPr>
                <w:sz w:val="20"/>
                <w:szCs w:val="20"/>
                <w:lang w:val="ru-RU"/>
              </w:rPr>
            </w:pP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скважина по ул. Фрунзе – ул. Третьякова (СОШ №5)</w:t>
            </w:r>
          </w:p>
        </w:tc>
        <w:tc>
          <w:tcPr>
            <w:tcW w:w="867" w:type="pct"/>
            <w:vAlign w:val="bottom"/>
          </w:tcPr>
          <w:p w:rsidR="000F16C8" w:rsidRPr="000F16C8" w:rsidRDefault="000F16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621</w:t>
            </w:r>
          </w:p>
        </w:tc>
        <w:tc>
          <w:tcPr>
            <w:tcW w:w="1126" w:type="pct"/>
            <w:vAlign w:val="bottom"/>
          </w:tcPr>
          <w:p w:rsidR="000F16C8" w:rsidRPr="000F16C8" w:rsidRDefault="000F16C8" w:rsidP="00B1797D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1200</w:t>
            </w:r>
          </w:p>
        </w:tc>
        <w:tc>
          <w:tcPr>
            <w:tcW w:w="848" w:type="pct"/>
            <w:vAlign w:val="center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97D">
              <w:rPr>
                <w:rFonts w:ascii="Times New Roman" w:hAnsi="Times New Roman"/>
                <w:color w:val="000000"/>
              </w:rPr>
              <w:t>422</w:t>
            </w:r>
          </w:p>
        </w:tc>
        <w:tc>
          <w:tcPr>
            <w:tcW w:w="847" w:type="pct"/>
            <w:vAlign w:val="center"/>
          </w:tcPr>
          <w:p w:rsidR="000F16C8" w:rsidRPr="00EB4343" w:rsidRDefault="000F16C8" w:rsidP="002D5A13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0F16C8" w:rsidRPr="00A82576" w:rsidTr="00B1797D">
        <w:trPr>
          <w:trHeight w:val="442"/>
        </w:trPr>
        <w:tc>
          <w:tcPr>
            <w:tcW w:w="1312" w:type="pct"/>
            <w:vAlign w:val="center"/>
          </w:tcPr>
          <w:p w:rsidR="000F16C8" w:rsidRPr="00A82576" w:rsidRDefault="000F16C8" w:rsidP="00CE2B11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ru-RU"/>
              </w:rPr>
            </w:pPr>
            <w:r w:rsidRPr="00A82576">
              <w:rPr>
                <w:rFonts w:ascii="Times New Roman" w:eastAsia="Arial Unicode MS" w:hAnsi="Times New Roman"/>
                <w:b/>
                <w:sz w:val="24"/>
                <w:szCs w:val="24"/>
                <w:lang w:val="ru-RU"/>
              </w:rPr>
              <w:t>Всего по МО</w:t>
            </w:r>
          </w:p>
        </w:tc>
        <w:tc>
          <w:tcPr>
            <w:tcW w:w="867" w:type="pct"/>
            <w:vAlign w:val="bottom"/>
          </w:tcPr>
          <w:p w:rsidR="000F16C8" w:rsidRPr="000F16C8" w:rsidRDefault="000F16C8" w:rsidP="000F16C8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0F16C8">
              <w:rPr>
                <w:rFonts w:ascii="Times New Roman" w:hAnsi="Times New Roman"/>
                <w:b/>
                <w:color w:val="000000"/>
                <w:lang w:val="ru-RU"/>
              </w:rPr>
              <w:t>2392,8</w:t>
            </w:r>
          </w:p>
        </w:tc>
        <w:tc>
          <w:tcPr>
            <w:tcW w:w="1126" w:type="pct"/>
            <w:vAlign w:val="bottom"/>
          </w:tcPr>
          <w:p w:rsidR="000F16C8" w:rsidRPr="000F16C8" w:rsidRDefault="000F16C8" w:rsidP="000F16C8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0F16C8">
              <w:rPr>
                <w:rFonts w:ascii="Times New Roman" w:hAnsi="Times New Roman"/>
                <w:b/>
                <w:color w:val="000000"/>
                <w:lang w:val="ru-RU"/>
              </w:rPr>
              <w:t>6480,0</w:t>
            </w:r>
          </w:p>
        </w:tc>
        <w:tc>
          <w:tcPr>
            <w:tcW w:w="848" w:type="pct"/>
            <w:vAlign w:val="center"/>
          </w:tcPr>
          <w:p w:rsidR="000F16C8" w:rsidRPr="00B1797D" w:rsidRDefault="000F16C8" w:rsidP="00B1797D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B1797D">
              <w:rPr>
                <w:rFonts w:ascii="Times New Roman" w:hAnsi="Times New Roman"/>
                <w:b/>
                <w:color w:val="000000"/>
                <w:lang w:val="ru-RU"/>
              </w:rPr>
              <w:t>3778</w:t>
            </w:r>
          </w:p>
        </w:tc>
        <w:tc>
          <w:tcPr>
            <w:tcW w:w="847" w:type="pct"/>
            <w:vAlign w:val="center"/>
          </w:tcPr>
          <w:p w:rsidR="000F16C8" w:rsidRPr="00A82576" w:rsidRDefault="000F16C8" w:rsidP="009F54D5">
            <w:pPr>
              <w:spacing w:line="240" w:lineRule="auto"/>
              <w:ind w:left="33" w:right="-1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59618E" w:rsidRPr="00EB4343" w:rsidRDefault="0059618E" w:rsidP="0059618E">
      <w:pPr>
        <w:pStyle w:val="1d"/>
        <w:spacing w:line="240" w:lineRule="auto"/>
      </w:pPr>
      <w:r w:rsidRPr="00EB4343">
        <w:t>* – по дебиту скважин</w:t>
      </w:r>
    </w:p>
    <w:p w:rsidR="000518E5" w:rsidRPr="00EB4343" w:rsidRDefault="00CE2B11" w:rsidP="008E0481">
      <w:pPr>
        <w:pStyle w:val="1d"/>
        <w:spacing w:line="360" w:lineRule="auto"/>
        <w:rPr>
          <w:szCs w:val="28"/>
          <w:lang w:eastAsia="ar-SA"/>
        </w:rPr>
      </w:pPr>
      <w:r w:rsidRPr="00EB4343">
        <w:t xml:space="preserve">Вполне очевидно, что </w:t>
      </w:r>
      <w:r w:rsidRPr="00EB4343">
        <w:rPr>
          <w:szCs w:val="28"/>
          <w:lang w:eastAsia="ar-SA"/>
        </w:rPr>
        <w:t xml:space="preserve">существующие водозаборы </w:t>
      </w:r>
      <w:r w:rsidR="009F54D5" w:rsidRPr="00EB4343">
        <w:rPr>
          <w:szCs w:val="28"/>
          <w:lang w:eastAsia="ar-SA"/>
        </w:rPr>
        <w:t>смогут обеспечить</w:t>
      </w:r>
      <w:r w:rsidRPr="00EB4343">
        <w:rPr>
          <w:szCs w:val="28"/>
          <w:lang w:eastAsia="ar-SA"/>
        </w:rPr>
        <w:t xml:space="preserve"> </w:t>
      </w:r>
      <w:r w:rsidR="009F54D5" w:rsidRPr="00EB4343">
        <w:rPr>
          <w:szCs w:val="28"/>
          <w:lang w:eastAsia="ar-SA"/>
        </w:rPr>
        <w:t xml:space="preserve">в полном объеме </w:t>
      </w:r>
      <w:r w:rsidRPr="00EB4343">
        <w:rPr>
          <w:szCs w:val="28"/>
          <w:lang w:eastAsia="ar-SA"/>
        </w:rPr>
        <w:t>потребности в воде</w:t>
      </w:r>
      <w:r w:rsidR="009F54D5" w:rsidRPr="00EB4343">
        <w:rPr>
          <w:szCs w:val="28"/>
          <w:lang w:eastAsia="ar-SA"/>
        </w:rPr>
        <w:t xml:space="preserve"> </w:t>
      </w:r>
      <w:r w:rsidR="00A82576">
        <w:rPr>
          <w:szCs w:val="28"/>
          <w:lang w:eastAsia="ar-SA"/>
        </w:rPr>
        <w:t>ст.</w:t>
      </w:r>
      <w:r w:rsidR="009F54D5" w:rsidRPr="00EB4343">
        <w:rPr>
          <w:szCs w:val="28"/>
          <w:lang w:eastAsia="ar-SA"/>
        </w:rPr>
        <w:t xml:space="preserve"> </w:t>
      </w:r>
      <w:r w:rsidR="00A82576">
        <w:rPr>
          <w:szCs w:val="28"/>
          <w:lang w:eastAsia="ar-SA"/>
        </w:rPr>
        <w:t>Платнировской,</w:t>
      </w:r>
      <w:r w:rsidR="007577CD" w:rsidRPr="00EB4343">
        <w:rPr>
          <w:szCs w:val="28"/>
          <w:lang w:eastAsia="ar-SA"/>
        </w:rPr>
        <w:t xml:space="preserve"> </w:t>
      </w:r>
      <w:r w:rsidR="005A2712" w:rsidRPr="00EB4343">
        <w:rPr>
          <w:szCs w:val="28"/>
          <w:lang w:eastAsia="ar-SA"/>
        </w:rPr>
        <w:t>т.к.</w:t>
      </w:r>
      <w:r w:rsidR="009F54D5" w:rsidRPr="00EB4343">
        <w:rPr>
          <w:szCs w:val="28"/>
          <w:lang w:eastAsia="ar-SA"/>
        </w:rPr>
        <w:t xml:space="preserve"> имеется резерв по наличию разведанных запасов пресных подземных вод. </w:t>
      </w:r>
      <w:r w:rsidR="0059618E" w:rsidRPr="00EB4343">
        <w:rPr>
          <w:szCs w:val="28"/>
          <w:lang w:eastAsia="ar-SA"/>
        </w:rPr>
        <w:t xml:space="preserve">В то же время, на </w:t>
      </w:r>
      <w:r w:rsidR="000F16C8">
        <w:rPr>
          <w:szCs w:val="28"/>
          <w:lang w:eastAsia="ar-SA"/>
        </w:rPr>
        <w:t>арт. скважинах</w:t>
      </w:r>
      <w:r w:rsidR="0059618E" w:rsidRPr="00EB4343">
        <w:rPr>
          <w:szCs w:val="28"/>
          <w:lang w:eastAsia="ar-SA"/>
        </w:rPr>
        <w:t xml:space="preserve"> необходимо выполнить замену насосного оборудования с увеличением производительности до расчетной.</w:t>
      </w:r>
    </w:p>
    <w:p w:rsidR="00E47B08" w:rsidRPr="00EB4343" w:rsidRDefault="00E47B08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</w:p>
    <w:p w:rsidR="00C56461" w:rsidRDefault="00C56461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  <w:r>
        <w:rPr>
          <w:lang w:val="ru-RU"/>
        </w:rPr>
        <w:br w:type="page"/>
      </w:r>
    </w:p>
    <w:p w:rsidR="00B551FF" w:rsidRPr="00EB4343" w:rsidRDefault="00C55895" w:rsidP="00C142C4">
      <w:pPr>
        <w:pStyle w:val="1a"/>
        <w:numPr>
          <w:ilvl w:val="1"/>
          <w:numId w:val="8"/>
        </w:numPr>
        <w:rPr>
          <w:lang w:val="ru-RU"/>
        </w:rPr>
      </w:pPr>
      <w:bookmarkStart w:id="33" w:name="_Toc470845713"/>
      <w:r w:rsidRPr="00EB4343">
        <w:rPr>
          <w:lang w:val="ru-RU"/>
        </w:rPr>
        <w:lastRenderedPageBreak/>
        <w:t>П</w:t>
      </w:r>
      <w:r w:rsidR="00B551FF" w:rsidRPr="00EB4343">
        <w:rPr>
          <w:lang w:val="ru-RU"/>
        </w:rPr>
        <w:t xml:space="preserve">рогнозные балансы потребления горячей, питьевой, технической воды на срок не менее 10 лет с учетом различных сценариев развития </w:t>
      </w:r>
      <w:r w:rsidR="002C6D9C" w:rsidRPr="00EB4343">
        <w:rPr>
          <w:lang w:val="ru-RU"/>
        </w:rPr>
        <w:t>городского</w:t>
      </w:r>
      <w:r w:rsidR="00B551FF" w:rsidRPr="00EB4343">
        <w:rPr>
          <w:lang w:val="ru-RU"/>
        </w:rPr>
        <w:t xml:space="preserve"> округ</w:t>
      </w:r>
      <w:r w:rsidR="002C6D9C" w:rsidRPr="00EB4343">
        <w:rPr>
          <w:lang w:val="ru-RU"/>
        </w:rPr>
        <w:t>а</w:t>
      </w:r>
      <w:bookmarkEnd w:id="33"/>
    </w:p>
    <w:p w:rsidR="00364864" w:rsidRPr="00EB4343" w:rsidRDefault="00364864" w:rsidP="00364864">
      <w:pPr>
        <w:widowControl w:val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EB4343">
        <w:rPr>
          <w:rFonts w:ascii="Times New Roman" w:hAnsi="Times New Roman"/>
          <w:b/>
          <w:i/>
          <w:sz w:val="28"/>
          <w:szCs w:val="28"/>
          <w:lang w:val="ru-RU"/>
        </w:rPr>
        <w:t>Горячее водоснабжение</w:t>
      </w:r>
    </w:p>
    <w:p w:rsidR="00364864" w:rsidRPr="00EB4343" w:rsidRDefault="00364864" w:rsidP="007A165D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Перспективная потребность населенных пунктов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B40F5B">
        <w:rPr>
          <w:rFonts w:ascii="Times New Roman" w:hAnsi="Times New Roman"/>
          <w:sz w:val="28"/>
          <w:szCs w:val="28"/>
          <w:lang w:val="ru-RU"/>
        </w:rPr>
        <w:t>ГВС приведена в таблице 3.11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364864" w:rsidRPr="00EB4343" w:rsidRDefault="00B40F5B" w:rsidP="00364864">
      <w:pPr>
        <w:widowContro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3.11.</w:t>
      </w:r>
    </w:p>
    <w:tbl>
      <w:tblPr>
        <w:tblW w:w="5000" w:type="pct"/>
        <w:tblLook w:val="04A0"/>
      </w:tblPr>
      <w:tblGrid>
        <w:gridCol w:w="571"/>
        <w:gridCol w:w="1805"/>
        <w:gridCol w:w="3127"/>
        <w:gridCol w:w="780"/>
        <w:gridCol w:w="1166"/>
        <w:gridCol w:w="1262"/>
        <w:gridCol w:w="1286"/>
      </w:tblGrid>
      <w:tr w:rsidR="00F865E2" w:rsidRPr="00EB4343" w:rsidTr="001B386B">
        <w:trPr>
          <w:trHeight w:val="255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№ п/п</w:t>
            </w:r>
          </w:p>
        </w:tc>
        <w:tc>
          <w:tcPr>
            <w:tcW w:w="90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Адрес котельной (Наименование организации поставщика ГВС.)</w:t>
            </w:r>
          </w:p>
        </w:tc>
        <w:tc>
          <w:tcPr>
            <w:tcW w:w="1564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Потребители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Количество чел.</w:t>
            </w:r>
          </w:p>
        </w:tc>
        <w:tc>
          <w:tcPr>
            <w:tcW w:w="185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E2" w:rsidRPr="00EB4343" w:rsidRDefault="00F865E2" w:rsidP="00A82576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 xml:space="preserve">Потребление ГВС </w:t>
            </w:r>
            <w:r w:rsidR="00A82576">
              <w:rPr>
                <w:rFonts w:ascii="Times New Roman" w:hAnsi="Times New Roman"/>
                <w:lang w:val="ru-RU" w:bidi="ar-SA"/>
              </w:rPr>
              <w:t>расчетное</w:t>
            </w:r>
          </w:p>
        </w:tc>
      </w:tr>
      <w:tr w:rsidR="00F865E2" w:rsidRPr="00EB4343" w:rsidTr="001B386B">
        <w:trPr>
          <w:trHeight w:val="1710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м³/час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м³/сутки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м³/год</w:t>
            </w:r>
          </w:p>
        </w:tc>
      </w:tr>
      <w:tr w:rsidR="00F865E2" w:rsidRPr="00EB4343" w:rsidTr="001B386B">
        <w:trPr>
          <w:trHeight w:val="70"/>
        </w:trPr>
        <w:tc>
          <w:tcPr>
            <w:tcW w:w="2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7</w:t>
            </w:r>
          </w:p>
        </w:tc>
      </w:tr>
      <w:tr w:rsidR="00F865E2" w:rsidRPr="00EB4343" w:rsidTr="002569FF">
        <w:trPr>
          <w:trHeight w:val="255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5E2" w:rsidRPr="00EB4343" w:rsidRDefault="00F865E2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1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5E2" w:rsidRPr="00AB7B02" w:rsidRDefault="00F865E2" w:rsidP="001B386B">
            <w:pPr>
              <w:spacing w:line="240" w:lineRule="auto"/>
              <w:ind w:firstLine="12"/>
              <w:contextualSpacing/>
              <w:jc w:val="left"/>
              <w:rPr>
                <w:rFonts w:ascii="Times New Roman" w:eastAsiaTheme="minorHAnsi" w:hAnsi="Times New Roman"/>
                <w:lang w:val="ru-RU" w:bidi="ar-SA"/>
              </w:rPr>
            </w:pPr>
            <w:r w:rsidRPr="00AB7B02">
              <w:rPr>
                <w:rFonts w:ascii="Times New Roman" w:eastAsiaTheme="minorHAnsi" w:hAnsi="Times New Roman"/>
                <w:lang w:val="ru-RU" w:bidi="ar-SA"/>
              </w:rPr>
              <w:t xml:space="preserve">Котельная №37 </w:t>
            </w:r>
          </w:p>
          <w:p w:rsidR="00F865E2" w:rsidRPr="00AB7B02" w:rsidRDefault="00F865E2" w:rsidP="001B386B">
            <w:pPr>
              <w:spacing w:line="240" w:lineRule="auto"/>
              <w:ind w:firstLine="12"/>
              <w:contextualSpacing/>
              <w:jc w:val="left"/>
              <w:rPr>
                <w:rFonts w:ascii="Times New Roman" w:eastAsiaTheme="minorHAnsi" w:hAnsi="Times New Roman"/>
                <w:lang w:val="ru-RU" w:bidi="ar-SA"/>
              </w:rPr>
            </w:pPr>
            <w:r w:rsidRPr="00AB7B02">
              <w:rPr>
                <w:rFonts w:ascii="Times New Roman" w:eastAsiaTheme="minorHAnsi" w:hAnsi="Times New Roman"/>
                <w:lang w:val="ru-RU" w:bidi="ar-SA"/>
              </w:rPr>
              <w:t xml:space="preserve">(МКР Черёмушки) </w:t>
            </w:r>
          </w:p>
          <w:p w:rsidR="00F865E2" w:rsidRPr="00AB7B02" w:rsidRDefault="00F865E2" w:rsidP="001B386B">
            <w:pPr>
              <w:spacing w:line="240" w:lineRule="auto"/>
              <w:ind w:firstLine="12"/>
              <w:contextualSpacing/>
              <w:jc w:val="left"/>
              <w:rPr>
                <w:rFonts w:ascii="Times New Roman" w:eastAsiaTheme="minorHAnsi" w:hAnsi="Times New Roman"/>
                <w:lang w:val="ru-RU" w:bidi="ar-SA"/>
              </w:rPr>
            </w:pPr>
            <w:r w:rsidRPr="00AB7B02">
              <w:rPr>
                <w:rFonts w:ascii="Times New Roman" w:eastAsiaTheme="minorHAnsi" w:hAnsi="Times New Roman"/>
                <w:lang w:val="ru-RU" w:bidi="ar-SA"/>
              </w:rPr>
              <w:t>ул. Октябрьская 8а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ВСЕГО по котельной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A82576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2,32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A82576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55,60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A82576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19343,93</w:t>
            </w:r>
          </w:p>
        </w:tc>
      </w:tr>
      <w:tr w:rsidR="00A82576" w:rsidRPr="00EB4343" w:rsidTr="002569FF">
        <w:trPr>
          <w:trHeight w:val="255"/>
        </w:trPr>
        <w:tc>
          <w:tcPr>
            <w:tcW w:w="28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Население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500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2,27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54,49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19071,07</w:t>
            </w:r>
          </w:p>
        </w:tc>
      </w:tr>
      <w:tr w:rsidR="00A82576" w:rsidRPr="00EB4343" w:rsidTr="002569FF">
        <w:trPr>
          <w:trHeight w:val="255"/>
        </w:trPr>
        <w:tc>
          <w:tcPr>
            <w:tcW w:w="28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Бюджетные организации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0,05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1,11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272,86</w:t>
            </w:r>
          </w:p>
        </w:tc>
      </w:tr>
      <w:tr w:rsidR="00F865E2" w:rsidRPr="00EB4343" w:rsidTr="002569FF">
        <w:trPr>
          <w:trHeight w:val="270"/>
        </w:trPr>
        <w:tc>
          <w:tcPr>
            <w:tcW w:w="28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Прочие потребители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</w:tr>
      <w:tr w:rsidR="00A82576" w:rsidRPr="00EB4343" w:rsidTr="002569FF">
        <w:trPr>
          <w:trHeight w:val="255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76" w:rsidRPr="00EB4343" w:rsidRDefault="00A82576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2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76" w:rsidRPr="00EB4343" w:rsidRDefault="00A82576" w:rsidP="001B386B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8350C6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№36 (Участковая больница)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ВСЕГО по котельной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D536D8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0,47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D536D8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11,29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D536D8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2762,67</w:t>
            </w:r>
          </w:p>
        </w:tc>
      </w:tr>
      <w:tr w:rsidR="00F865E2" w:rsidRPr="00EB4343" w:rsidTr="002569FF">
        <w:trPr>
          <w:trHeight w:val="255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Население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</w:tr>
      <w:tr w:rsidR="00A82576" w:rsidRPr="00EB4343" w:rsidTr="002569FF">
        <w:trPr>
          <w:trHeight w:val="255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Бюджетные организации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0,47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11,29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2762,67</w:t>
            </w:r>
          </w:p>
        </w:tc>
      </w:tr>
      <w:tr w:rsidR="00F865E2" w:rsidRPr="00EB4343" w:rsidTr="002569FF">
        <w:trPr>
          <w:trHeight w:val="270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Прочие потребители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</w:tr>
      <w:tr w:rsidR="00A82576" w:rsidRPr="00EB4343" w:rsidTr="002569FF">
        <w:trPr>
          <w:trHeight w:val="255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76" w:rsidRPr="00EB4343" w:rsidRDefault="00A82576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3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76" w:rsidRPr="00EB4343" w:rsidRDefault="00A82576" w:rsidP="001B386B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</w:t>
            </w:r>
            <w:r w:rsidRPr="008350C6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 №35 (МДОУ ДС№41)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ВСЕГО по котельной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D536D8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0,06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D536D8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1,53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D536D8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375,18</w:t>
            </w:r>
          </w:p>
        </w:tc>
      </w:tr>
      <w:tr w:rsidR="00F865E2" w:rsidRPr="00EB4343" w:rsidTr="002569FF">
        <w:trPr>
          <w:trHeight w:val="255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Население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</w:tr>
      <w:tr w:rsidR="00A82576" w:rsidRPr="00EB4343" w:rsidTr="002569FF">
        <w:trPr>
          <w:trHeight w:val="255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Бюджетные организации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0,06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1,53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A82576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A82576">
              <w:rPr>
                <w:rFonts w:ascii="Times New Roman" w:hAnsi="Times New Roman"/>
                <w:lang w:val="ru-RU" w:bidi="ar-SA"/>
              </w:rPr>
              <w:t>375,18</w:t>
            </w:r>
          </w:p>
        </w:tc>
      </w:tr>
      <w:tr w:rsidR="00F865E2" w:rsidRPr="00EB4343" w:rsidTr="002569FF">
        <w:trPr>
          <w:trHeight w:val="270"/>
        </w:trPr>
        <w:tc>
          <w:tcPr>
            <w:tcW w:w="28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2569F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  <w:r w:rsidRPr="00EB4343">
              <w:rPr>
                <w:rFonts w:ascii="Times New Roman" w:hAnsi="Times New Roman"/>
                <w:lang w:val="ru-RU" w:bidi="ar-SA"/>
              </w:rPr>
              <w:t>Прочие потребители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</w:tr>
      <w:tr w:rsidR="00A82576" w:rsidRPr="00EB4343" w:rsidTr="002569FF">
        <w:trPr>
          <w:trHeight w:val="255"/>
        </w:trPr>
        <w:tc>
          <w:tcPr>
            <w:tcW w:w="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76" w:rsidRPr="00EB4343" w:rsidRDefault="00A82576" w:rsidP="002569FF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>
              <w:rPr>
                <w:rFonts w:ascii="Times New Roman" w:hAnsi="Times New Roman"/>
                <w:b/>
                <w:lang w:val="ru-RU" w:bidi="ar-SA"/>
              </w:rPr>
              <w:t>4</w:t>
            </w:r>
          </w:p>
        </w:tc>
        <w:tc>
          <w:tcPr>
            <w:tcW w:w="90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lang w:val="ru-RU" w:bidi="ar-SA"/>
              </w:rPr>
              <w:t> ИТОГО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lang w:val="ru-RU" w:bidi="ar-SA"/>
              </w:rPr>
              <w:t xml:space="preserve">ИТОГО ст. </w:t>
            </w:r>
            <w:r>
              <w:rPr>
                <w:rFonts w:ascii="Times New Roman" w:hAnsi="Times New Roman"/>
                <w:b/>
                <w:lang w:val="ru-RU" w:bidi="ar-SA"/>
              </w:rPr>
              <w:t>Платнировская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  <w:r w:rsidRPr="00F23C49">
              <w:rPr>
                <w:rFonts w:ascii="Times New Roman" w:hAnsi="Times New Roman"/>
                <w:b/>
                <w:lang w:val="ru-RU" w:bidi="ar-SA"/>
              </w:rPr>
              <w:t>2,85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  <w:r w:rsidRPr="00F23C49">
              <w:rPr>
                <w:rFonts w:ascii="Times New Roman" w:hAnsi="Times New Roman"/>
                <w:b/>
                <w:lang w:val="ru-RU" w:bidi="ar-SA"/>
              </w:rPr>
              <w:t>68,42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  <w:r w:rsidRPr="00F23C49">
              <w:rPr>
                <w:rFonts w:ascii="Times New Roman" w:hAnsi="Times New Roman"/>
                <w:b/>
                <w:lang w:val="ru-RU" w:bidi="ar-SA"/>
              </w:rPr>
              <w:t>22481,78</w:t>
            </w:r>
          </w:p>
        </w:tc>
      </w:tr>
      <w:tr w:rsidR="00A82576" w:rsidRPr="00EB4343" w:rsidTr="001B386B">
        <w:trPr>
          <w:trHeight w:val="255"/>
        </w:trPr>
        <w:tc>
          <w:tcPr>
            <w:tcW w:w="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lang w:val="ru-RU" w:bidi="ar-SA"/>
              </w:rPr>
              <w:t>Население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F23C49" w:rsidP="001B386B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  <w:r w:rsidRPr="00F23C49">
              <w:rPr>
                <w:rFonts w:ascii="Times New Roman" w:hAnsi="Times New Roman"/>
                <w:b/>
                <w:lang w:val="ru-RU" w:bidi="ar-SA"/>
              </w:rPr>
              <w:t>500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  <w:r w:rsidRPr="00F23C49">
              <w:rPr>
                <w:rFonts w:ascii="Times New Roman" w:hAnsi="Times New Roman"/>
                <w:b/>
                <w:lang w:val="ru-RU" w:bidi="ar-SA"/>
              </w:rPr>
              <w:t>2,27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  <w:r w:rsidRPr="00F23C49">
              <w:rPr>
                <w:rFonts w:ascii="Times New Roman" w:hAnsi="Times New Roman"/>
                <w:b/>
                <w:lang w:val="ru-RU" w:bidi="ar-SA"/>
              </w:rPr>
              <w:t>54,49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  <w:r w:rsidRPr="00F23C49">
              <w:rPr>
                <w:rFonts w:ascii="Times New Roman" w:hAnsi="Times New Roman"/>
                <w:b/>
                <w:lang w:val="ru-RU" w:bidi="ar-SA"/>
              </w:rPr>
              <w:t>19071,07</w:t>
            </w:r>
          </w:p>
        </w:tc>
      </w:tr>
      <w:tr w:rsidR="00A82576" w:rsidRPr="00EB4343" w:rsidTr="001B386B">
        <w:trPr>
          <w:trHeight w:val="255"/>
        </w:trPr>
        <w:tc>
          <w:tcPr>
            <w:tcW w:w="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EB4343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lang w:val="ru-RU" w:bidi="ar-SA"/>
              </w:rPr>
              <w:t>Бюджетные организации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A82576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  <w:r w:rsidRPr="00F23C49">
              <w:rPr>
                <w:rFonts w:ascii="Times New Roman" w:hAnsi="Times New Roman"/>
                <w:b/>
                <w:lang w:val="ru-RU" w:bidi="ar-SA"/>
              </w:rPr>
              <w:t>0,58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  <w:r w:rsidRPr="00F23C49">
              <w:rPr>
                <w:rFonts w:ascii="Times New Roman" w:hAnsi="Times New Roman"/>
                <w:b/>
                <w:lang w:val="ru-RU" w:bidi="ar-SA"/>
              </w:rPr>
              <w:t>13,94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76" w:rsidRPr="00F23C49" w:rsidRDefault="00A82576" w:rsidP="00A82576">
            <w:pPr>
              <w:spacing w:line="240" w:lineRule="auto"/>
              <w:jc w:val="right"/>
              <w:rPr>
                <w:rFonts w:ascii="Times New Roman" w:hAnsi="Times New Roman"/>
                <w:b/>
                <w:lang w:val="ru-RU" w:bidi="ar-SA"/>
              </w:rPr>
            </w:pPr>
            <w:r w:rsidRPr="00F23C49">
              <w:rPr>
                <w:rFonts w:ascii="Times New Roman" w:hAnsi="Times New Roman"/>
                <w:b/>
                <w:lang w:val="ru-RU" w:bidi="ar-SA"/>
              </w:rPr>
              <w:t>3410,70</w:t>
            </w:r>
          </w:p>
        </w:tc>
      </w:tr>
      <w:tr w:rsidR="00F865E2" w:rsidRPr="00EB4343" w:rsidTr="001B386B">
        <w:trPr>
          <w:trHeight w:val="270"/>
        </w:trPr>
        <w:tc>
          <w:tcPr>
            <w:tcW w:w="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lang w:val="ru-RU" w:bidi="ar-SA"/>
              </w:rPr>
              <w:t>Прочие потребители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EB4343" w:rsidRDefault="00F865E2" w:rsidP="001B386B">
            <w:pPr>
              <w:spacing w:line="240" w:lineRule="auto"/>
              <w:jc w:val="left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A82576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A82576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5E2" w:rsidRPr="00A82576" w:rsidRDefault="00F865E2" w:rsidP="001B386B">
            <w:pPr>
              <w:spacing w:line="240" w:lineRule="auto"/>
              <w:jc w:val="right"/>
              <w:rPr>
                <w:rFonts w:ascii="Times New Roman" w:hAnsi="Times New Roman"/>
                <w:lang w:val="ru-RU" w:bidi="ar-SA"/>
              </w:rPr>
            </w:pPr>
          </w:p>
        </w:tc>
      </w:tr>
    </w:tbl>
    <w:p w:rsidR="00F865E2" w:rsidRDefault="00F865E2" w:rsidP="007A165D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7A165D" w:rsidRPr="00EB4343" w:rsidRDefault="007A165D" w:rsidP="007A165D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Перспективная потребность населенных пунктов </w:t>
      </w:r>
      <w:r w:rsidR="00362ECC" w:rsidRPr="00EB4343">
        <w:rPr>
          <w:rFonts w:ascii="Times New Roman" w:hAnsi="Times New Roman"/>
          <w:sz w:val="28"/>
          <w:szCs w:val="28"/>
          <w:lang w:val="ru-RU"/>
        </w:rPr>
        <w:t xml:space="preserve">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="002569FF">
        <w:rPr>
          <w:rFonts w:ascii="Times New Roman" w:hAnsi="Times New Roman"/>
          <w:sz w:val="28"/>
          <w:szCs w:val="28"/>
          <w:lang w:val="ru-RU"/>
        </w:rPr>
        <w:t>в воде приведена в таблицах</w:t>
      </w:r>
      <w:r w:rsidR="00B40F5B">
        <w:rPr>
          <w:rFonts w:ascii="Times New Roman" w:hAnsi="Times New Roman"/>
          <w:sz w:val="28"/>
          <w:szCs w:val="28"/>
          <w:lang w:val="ru-RU"/>
        </w:rPr>
        <w:t xml:space="preserve"> 3.12</w:t>
      </w:r>
      <w:r w:rsidR="002569FF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2569FF">
        <w:rPr>
          <w:rFonts w:ascii="Times New Roman" w:hAnsi="Times New Roman"/>
          <w:sz w:val="28"/>
          <w:szCs w:val="28"/>
        </w:rPr>
        <w:t>I</w:t>
      </w:r>
      <w:r w:rsidR="00B40F5B">
        <w:rPr>
          <w:rFonts w:ascii="Times New Roman" w:hAnsi="Times New Roman"/>
          <w:sz w:val="28"/>
          <w:szCs w:val="28"/>
          <w:lang w:val="ru-RU"/>
        </w:rPr>
        <w:t xml:space="preserve"> вариант) и 3.13</w:t>
      </w:r>
      <w:r w:rsidR="002569FF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2569FF">
        <w:rPr>
          <w:rFonts w:ascii="Times New Roman" w:hAnsi="Times New Roman"/>
          <w:sz w:val="28"/>
          <w:szCs w:val="28"/>
        </w:rPr>
        <w:t xml:space="preserve">II </w:t>
      </w:r>
      <w:r w:rsidR="002569FF">
        <w:rPr>
          <w:rFonts w:ascii="Times New Roman" w:hAnsi="Times New Roman"/>
          <w:sz w:val="28"/>
          <w:szCs w:val="28"/>
          <w:lang w:val="ru-RU"/>
        </w:rPr>
        <w:t>вариант)</w:t>
      </w:r>
      <w:r w:rsidR="00DA7AED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043AE9" w:rsidRPr="00EB4343" w:rsidRDefault="00043AE9">
      <w:pPr>
        <w:spacing w:after="200" w:line="276" w:lineRule="auto"/>
        <w:jc w:val="left"/>
        <w:rPr>
          <w:rFonts w:ascii="Times New Roman" w:hAnsi="Times New Roman"/>
          <w:sz w:val="28"/>
          <w:szCs w:val="20"/>
          <w:lang w:val="ru-RU" w:bidi="ar-SA"/>
        </w:rPr>
      </w:pPr>
      <w:r w:rsidRPr="00DC11A5">
        <w:rPr>
          <w:lang w:val="ru-RU"/>
        </w:rPr>
        <w:br w:type="page"/>
      </w:r>
    </w:p>
    <w:p w:rsidR="00DB1F9F" w:rsidRPr="00EB4343" w:rsidRDefault="00B40F5B" w:rsidP="00043AE9">
      <w:pPr>
        <w:pStyle w:val="1d"/>
        <w:spacing w:line="240" w:lineRule="auto"/>
        <w:ind w:firstLine="0"/>
      </w:pPr>
      <w:r>
        <w:lastRenderedPageBreak/>
        <w:t>Таблица 3.12</w:t>
      </w:r>
      <w:r w:rsidR="00DB1F9F" w:rsidRPr="00EB4343">
        <w:t xml:space="preserve">. Расчетное водопотребление населенных пунктов МО </w:t>
      </w:r>
      <w:r w:rsidR="00351B62">
        <w:t>Платнировское</w:t>
      </w:r>
      <w:r w:rsidR="004E12A8" w:rsidRPr="00EB4343">
        <w:t xml:space="preserve"> СП </w:t>
      </w:r>
      <w:r w:rsidR="008B4D99" w:rsidRPr="00EB4343">
        <w:t>на 203</w:t>
      </w:r>
      <w:r w:rsidR="00BF6DCC">
        <w:t>0</w:t>
      </w:r>
      <w:r w:rsidR="00DB1F9F" w:rsidRPr="00EB4343">
        <w:t>г.</w:t>
      </w:r>
      <w:r w:rsidR="00543CCB">
        <w:t xml:space="preserve"> (</w:t>
      </w:r>
      <w:r w:rsidR="00543CCB">
        <w:rPr>
          <w:lang w:val="en-US"/>
        </w:rPr>
        <w:t xml:space="preserve">I </w:t>
      </w:r>
      <w:r w:rsidR="00543CCB">
        <w:t>вариант)</w:t>
      </w:r>
    </w:p>
    <w:tbl>
      <w:tblPr>
        <w:tblW w:w="937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6"/>
        <w:gridCol w:w="1984"/>
        <w:gridCol w:w="1855"/>
        <w:gridCol w:w="1698"/>
      </w:tblGrid>
      <w:tr w:rsidR="00DB1F9F" w:rsidRPr="00EB4343" w:rsidTr="00AF7A4A">
        <w:trPr>
          <w:trHeight w:val="275"/>
          <w:tblHeader/>
        </w:trPr>
        <w:tc>
          <w:tcPr>
            <w:tcW w:w="3836" w:type="dxa"/>
            <w:shd w:val="clear" w:color="auto" w:fill="auto"/>
            <w:vAlign w:val="center"/>
          </w:tcPr>
          <w:p w:rsidR="00DB1F9F" w:rsidRPr="00EB4343" w:rsidRDefault="00DB1F9F" w:rsidP="00AF7A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Населенный пункт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1F9F" w:rsidRPr="00EB4343" w:rsidRDefault="00DB1F9F" w:rsidP="00AF7A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Среднесуточное, 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 w:bidi="ar-SA"/>
              </w:rPr>
              <w:t>3</w:t>
            </w: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/сут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B1F9F" w:rsidRPr="00EB4343" w:rsidRDefault="00DB1F9F" w:rsidP="00AF7A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В сутки максимального водоснабжения, 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 w:bidi="ar-SA"/>
              </w:rPr>
              <w:t>3</w:t>
            </w: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/сут</w:t>
            </w:r>
          </w:p>
        </w:tc>
        <w:tc>
          <w:tcPr>
            <w:tcW w:w="1698" w:type="dxa"/>
            <w:vAlign w:val="center"/>
          </w:tcPr>
          <w:p w:rsidR="00DB1F9F" w:rsidRPr="00EB4343" w:rsidRDefault="00DB1F9F" w:rsidP="00AF7A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Годовое,</w:t>
            </w:r>
          </w:p>
          <w:p w:rsidR="00DB1F9F" w:rsidRPr="00EB4343" w:rsidRDefault="00DB1F9F" w:rsidP="00AF7A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тыс. 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 w:bidi="ar-SA"/>
              </w:rPr>
              <w:t>3</w:t>
            </w:r>
          </w:p>
        </w:tc>
      </w:tr>
      <w:tr w:rsidR="008B4D99" w:rsidRPr="00EB4343" w:rsidTr="00AF7A4A">
        <w:trPr>
          <w:trHeight w:val="314"/>
        </w:trPr>
        <w:tc>
          <w:tcPr>
            <w:tcW w:w="3836" w:type="dxa"/>
            <w:shd w:val="clear" w:color="auto" w:fill="auto"/>
            <w:vAlign w:val="center"/>
          </w:tcPr>
          <w:p w:rsidR="008B4D99" w:rsidRPr="00EB4343" w:rsidRDefault="00F23C49" w:rsidP="0027615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ст. Платнировская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4D99" w:rsidRPr="00F23C49" w:rsidRDefault="00960EEB" w:rsidP="00AF7A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6178,1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B4D99" w:rsidRPr="00F23C49" w:rsidRDefault="00960EEB" w:rsidP="00AF7A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7835,4</w:t>
            </w:r>
          </w:p>
        </w:tc>
        <w:tc>
          <w:tcPr>
            <w:tcW w:w="1698" w:type="dxa"/>
            <w:vAlign w:val="center"/>
          </w:tcPr>
          <w:p w:rsidR="008B4D99" w:rsidRPr="00F23C49" w:rsidRDefault="00960EEB" w:rsidP="00AF7A4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2255,0</w:t>
            </w:r>
          </w:p>
        </w:tc>
      </w:tr>
      <w:tr w:rsidR="00276151" w:rsidRPr="00EB4343" w:rsidTr="00AF7A4A">
        <w:trPr>
          <w:trHeight w:val="314"/>
        </w:trPr>
        <w:tc>
          <w:tcPr>
            <w:tcW w:w="3836" w:type="dxa"/>
            <w:shd w:val="clear" w:color="auto" w:fill="auto"/>
            <w:vAlign w:val="center"/>
          </w:tcPr>
          <w:p w:rsidR="00276151" w:rsidRPr="00EB4343" w:rsidRDefault="00F23C49" w:rsidP="0027615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х. Левченко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6151" w:rsidRPr="00F23C49" w:rsidRDefault="00F23C49" w:rsidP="00AF7A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49,7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76151" w:rsidRPr="00F23C49" w:rsidRDefault="00F23C49" w:rsidP="002761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64,6</w:t>
            </w:r>
          </w:p>
        </w:tc>
        <w:tc>
          <w:tcPr>
            <w:tcW w:w="1698" w:type="dxa"/>
            <w:vAlign w:val="center"/>
          </w:tcPr>
          <w:p w:rsidR="00276151" w:rsidRPr="00F23C49" w:rsidRDefault="00F23C49" w:rsidP="002761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23,6</w:t>
            </w:r>
          </w:p>
        </w:tc>
      </w:tr>
      <w:tr w:rsidR="008B4D99" w:rsidRPr="00EB4343" w:rsidTr="00AF7A4A">
        <w:trPr>
          <w:trHeight w:val="314"/>
        </w:trPr>
        <w:tc>
          <w:tcPr>
            <w:tcW w:w="3836" w:type="dxa"/>
            <w:shd w:val="clear" w:color="auto" w:fill="auto"/>
            <w:vAlign w:val="center"/>
          </w:tcPr>
          <w:p w:rsidR="008B4D99" w:rsidRPr="00EB4343" w:rsidRDefault="00F23C49" w:rsidP="0027615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х. Казачий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4D99" w:rsidRPr="00F23C49" w:rsidRDefault="00F23C49" w:rsidP="00AF7A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355,3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B4D99" w:rsidRPr="00EB4343" w:rsidRDefault="00F23C49" w:rsidP="00AF7A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459,1</w:t>
            </w:r>
          </w:p>
        </w:tc>
        <w:tc>
          <w:tcPr>
            <w:tcW w:w="1698" w:type="dxa"/>
            <w:vAlign w:val="center"/>
          </w:tcPr>
          <w:p w:rsidR="008B4D99" w:rsidRPr="00F23C49" w:rsidRDefault="00F23C49" w:rsidP="0027615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167,6</w:t>
            </w:r>
          </w:p>
        </w:tc>
      </w:tr>
      <w:tr w:rsidR="00960EEB" w:rsidRPr="00960EEB" w:rsidTr="0033381B">
        <w:trPr>
          <w:trHeight w:val="314"/>
        </w:trPr>
        <w:tc>
          <w:tcPr>
            <w:tcW w:w="3836" w:type="dxa"/>
            <w:shd w:val="clear" w:color="auto" w:fill="auto"/>
          </w:tcPr>
          <w:p w:rsidR="00960EEB" w:rsidRPr="00960EEB" w:rsidRDefault="00960EEB" w:rsidP="00AF7A4A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0E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60EEB" w:rsidRPr="00960EEB" w:rsidRDefault="00960EEB" w:rsidP="00960E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0E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6583,1</w:t>
            </w:r>
          </w:p>
        </w:tc>
        <w:tc>
          <w:tcPr>
            <w:tcW w:w="1855" w:type="dxa"/>
            <w:shd w:val="clear" w:color="auto" w:fill="auto"/>
            <w:vAlign w:val="bottom"/>
          </w:tcPr>
          <w:p w:rsidR="00960EEB" w:rsidRPr="00960EEB" w:rsidRDefault="00960EEB" w:rsidP="00960E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0E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8359,1</w:t>
            </w:r>
          </w:p>
        </w:tc>
        <w:tc>
          <w:tcPr>
            <w:tcW w:w="1698" w:type="dxa"/>
            <w:vAlign w:val="bottom"/>
          </w:tcPr>
          <w:p w:rsidR="00960EEB" w:rsidRPr="00960EEB" w:rsidRDefault="00960EEB" w:rsidP="00960E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0E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2446,2</w:t>
            </w:r>
          </w:p>
        </w:tc>
      </w:tr>
    </w:tbl>
    <w:p w:rsidR="00543CCB" w:rsidRPr="00EB4343" w:rsidRDefault="00B40F5B" w:rsidP="00543CCB">
      <w:pPr>
        <w:pStyle w:val="1d"/>
        <w:spacing w:line="240" w:lineRule="auto"/>
        <w:ind w:firstLine="0"/>
      </w:pPr>
      <w:r>
        <w:t>Таблица 3.13</w:t>
      </w:r>
      <w:r w:rsidR="00543CCB" w:rsidRPr="00EB4343">
        <w:t xml:space="preserve">. Расчетное водопотребление населенных пунктов МО </w:t>
      </w:r>
      <w:r w:rsidR="00543CCB">
        <w:t>Платнировское</w:t>
      </w:r>
      <w:r w:rsidR="00543CCB" w:rsidRPr="00EB4343">
        <w:t xml:space="preserve"> СП на 203</w:t>
      </w:r>
      <w:r w:rsidR="00543CCB">
        <w:t>0</w:t>
      </w:r>
      <w:r w:rsidR="00543CCB" w:rsidRPr="00EB4343">
        <w:t>г.</w:t>
      </w:r>
      <w:r w:rsidR="00543CCB">
        <w:t xml:space="preserve"> (</w:t>
      </w:r>
      <w:r w:rsidR="00543CCB">
        <w:rPr>
          <w:lang w:val="en-US"/>
        </w:rPr>
        <w:t xml:space="preserve">II </w:t>
      </w:r>
      <w:r w:rsidR="00543CCB">
        <w:t>вариант)</w:t>
      </w:r>
    </w:p>
    <w:tbl>
      <w:tblPr>
        <w:tblW w:w="937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6"/>
        <w:gridCol w:w="1984"/>
        <w:gridCol w:w="1855"/>
        <w:gridCol w:w="1698"/>
      </w:tblGrid>
      <w:tr w:rsidR="00543CCB" w:rsidRPr="00EB4343" w:rsidTr="00B7428D">
        <w:trPr>
          <w:trHeight w:val="275"/>
          <w:tblHeader/>
        </w:trPr>
        <w:tc>
          <w:tcPr>
            <w:tcW w:w="3836" w:type="dxa"/>
            <w:shd w:val="clear" w:color="auto" w:fill="auto"/>
            <w:vAlign w:val="center"/>
          </w:tcPr>
          <w:p w:rsidR="00543CCB" w:rsidRPr="00EB4343" w:rsidRDefault="00543CC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Населенный пункт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3CCB" w:rsidRPr="00EB4343" w:rsidRDefault="00543CC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Среднесуточное, 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 w:bidi="ar-SA"/>
              </w:rPr>
              <w:t>3</w:t>
            </w: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/сут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43CCB" w:rsidRPr="00EB4343" w:rsidRDefault="00543CC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В сутки максимального водоснабжения, 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 w:bidi="ar-SA"/>
              </w:rPr>
              <w:t>3</w:t>
            </w: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/сут</w:t>
            </w:r>
          </w:p>
        </w:tc>
        <w:tc>
          <w:tcPr>
            <w:tcW w:w="1698" w:type="dxa"/>
            <w:vAlign w:val="center"/>
          </w:tcPr>
          <w:p w:rsidR="00543CCB" w:rsidRPr="00EB4343" w:rsidRDefault="00543CC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Годовое,</w:t>
            </w:r>
          </w:p>
          <w:p w:rsidR="00543CCB" w:rsidRPr="00EB4343" w:rsidRDefault="00543CC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тыс. 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 w:bidi="ar-SA"/>
              </w:rPr>
              <w:t>3</w:t>
            </w:r>
          </w:p>
        </w:tc>
      </w:tr>
      <w:tr w:rsidR="00543CCB" w:rsidRPr="00EB4343" w:rsidTr="00B7428D">
        <w:trPr>
          <w:trHeight w:val="314"/>
        </w:trPr>
        <w:tc>
          <w:tcPr>
            <w:tcW w:w="3836" w:type="dxa"/>
            <w:shd w:val="clear" w:color="auto" w:fill="auto"/>
            <w:vAlign w:val="center"/>
          </w:tcPr>
          <w:p w:rsidR="00543CCB" w:rsidRPr="00EB4343" w:rsidRDefault="00543CCB" w:rsidP="00B7428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ст. Платнировская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3CCB" w:rsidRPr="00F23C49" w:rsidRDefault="00960EE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4504,6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43CCB" w:rsidRPr="00F23C49" w:rsidRDefault="00960EE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5713,5</w:t>
            </w:r>
          </w:p>
        </w:tc>
        <w:tc>
          <w:tcPr>
            <w:tcW w:w="1698" w:type="dxa"/>
            <w:vAlign w:val="center"/>
          </w:tcPr>
          <w:p w:rsidR="00543CCB" w:rsidRPr="00F23C49" w:rsidRDefault="00960EEB" w:rsidP="00B7428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1644,2</w:t>
            </w:r>
          </w:p>
        </w:tc>
      </w:tr>
      <w:tr w:rsidR="00543CCB" w:rsidRPr="00EB4343" w:rsidTr="00B7428D">
        <w:trPr>
          <w:trHeight w:val="314"/>
        </w:trPr>
        <w:tc>
          <w:tcPr>
            <w:tcW w:w="3836" w:type="dxa"/>
            <w:shd w:val="clear" w:color="auto" w:fill="auto"/>
            <w:vAlign w:val="center"/>
          </w:tcPr>
          <w:p w:rsidR="00543CCB" w:rsidRPr="00EB4343" w:rsidRDefault="00543CCB" w:rsidP="00B7428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х. Левченко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3CCB" w:rsidRPr="00F23C49" w:rsidRDefault="00543CC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543CCB" w:rsidRPr="00F23C49" w:rsidRDefault="00543CC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vAlign w:val="center"/>
          </w:tcPr>
          <w:p w:rsidR="00543CCB" w:rsidRPr="00F23C49" w:rsidRDefault="00543CC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43CCB" w:rsidRPr="00EB4343" w:rsidTr="00B7428D">
        <w:trPr>
          <w:trHeight w:val="314"/>
        </w:trPr>
        <w:tc>
          <w:tcPr>
            <w:tcW w:w="3836" w:type="dxa"/>
            <w:shd w:val="clear" w:color="auto" w:fill="auto"/>
            <w:vAlign w:val="center"/>
          </w:tcPr>
          <w:p w:rsidR="00543CCB" w:rsidRPr="00EB4343" w:rsidRDefault="00543CCB" w:rsidP="00B7428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х. Казачий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3CCB" w:rsidRPr="00F23C49" w:rsidRDefault="00960EE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177,7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43CCB" w:rsidRPr="00EB4343" w:rsidRDefault="00960EEB" w:rsidP="00B742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224,8</w:t>
            </w:r>
          </w:p>
        </w:tc>
        <w:tc>
          <w:tcPr>
            <w:tcW w:w="1698" w:type="dxa"/>
            <w:vAlign w:val="center"/>
          </w:tcPr>
          <w:p w:rsidR="00543CCB" w:rsidRPr="00F23C49" w:rsidRDefault="00960EEB" w:rsidP="00B7428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83,8</w:t>
            </w:r>
          </w:p>
        </w:tc>
      </w:tr>
      <w:tr w:rsidR="00543CCB" w:rsidRPr="00960EEB" w:rsidTr="00B7428D">
        <w:trPr>
          <w:trHeight w:val="314"/>
        </w:trPr>
        <w:tc>
          <w:tcPr>
            <w:tcW w:w="3836" w:type="dxa"/>
            <w:shd w:val="clear" w:color="auto" w:fill="auto"/>
          </w:tcPr>
          <w:p w:rsidR="00543CCB" w:rsidRPr="00960EEB" w:rsidRDefault="00543CCB" w:rsidP="00B7428D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0E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43CCB" w:rsidRPr="00960EEB" w:rsidRDefault="00960EEB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0E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4682,2</w:t>
            </w:r>
          </w:p>
        </w:tc>
        <w:tc>
          <w:tcPr>
            <w:tcW w:w="1855" w:type="dxa"/>
            <w:shd w:val="clear" w:color="auto" w:fill="auto"/>
            <w:vAlign w:val="bottom"/>
          </w:tcPr>
          <w:p w:rsidR="00543CCB" w:rsidRPr="00960EEB" w:rsidRDefault="00960EEB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5938,3</w:t>
            </w:r>
          </w:p>
        </w:tc>
        <w:tc>
          <w:tcPr>
            <w:tcW w:w="1698" w:type="dxa"/>
            <w:vAlign w:val="bottom"/>
          </w:tcPr>
          <w:p w:rsidR="00543CCB" w:rsidRPr="00960EEB" w:rsidRDefault="00960EEB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1728,0</w:t>
            </w:r>
          </w:p>
        </w:tc>
      </w:tr>
    </w:tbl>
    <w:p w:rsidR="00543CCB" w:rsidRPr="00543CCB" w:rsidRDefault="00543CCB" w:rsidP="008B4D99">
      <w:pPr>
        <w:pStyle w:val="1d"/>
        <w:spacing w:before="120" w:line="360" w:lineRule="auto"/>
      </w:pPr>
      <w:r>
        <w:t>По второму варианту централизованное водоснабжение хутора Левченко не предусматривается.</w:t>
      </w:r>
    </w:p>
    <w:p w:rsidR="00F15CD3" w:rsidRPr="00EB4343" w:rsidRDefault="00F15CD3" w:rsidP="008B4D99">
      <w:pPr>
        <w:pStyle w:val="1d"/>
        <w:spacing w:before="120" w:line="360" w:lineRule="auto"/>
      </w:pPr>
      <w:r w:rsidRPr="00EB4343">
        <w:t xml:space="preserve">Перспективный объем подачи воды по </w:t>
      </w:r>
      <w:r w:rsidR="008B4D99" w:rsidRPr="00EB4343">
        <w:t xml:space="preserve">населенным пунктам </w:t>
      </w:r>
      <w:r w:rsidRPr="00EB4343">
        <w:t xml:space="preserve">МО </w:t>
      </w:r>
      <w:r w:rsidR="00351B62">
        <w:t>Платнировское</w:t>
      </w:r>
      <w:r w:rsidR="004E12A8" w:rsidRPr="00EB4343">
        <w:t xml:space="preserve"> СП </w:t>
      </w:r>
      <w:r w:rsidRPr="00EB4343">
        <w:t>на расчетный срок (203</w:t>
      </w:r>
      <w:r w:rsidR="00993C6E">
        <w:t>0</w:t>
      </w:r>
      <w:r w:rsidRPr="00EB4343">
        <w:t>г.)</w:t>
      </w:r>
      <w:r w:rsidR="002569FF">
        <w:t xml:space="preserve"> по </w:t>
      </w:r>
      <w:r w:rsidR="002569FF">
        <w:rPr>
          <w:lang w:val="en-US"/>
        </w:rPr>
        <w:t>I</w:t>
      </w:r>
      <w:r w:rsidR="002569FF">
        <w:t xml:space="preserve"> варианту</w:t>
      </w:r>
      <w:r w:rsidRPr="00EB4343">
        <w:t xml:space="preserve"> представлен н</w:t>
      </w:r>
      <w:r w:rsidR="00B40F5B">
        <w:t>а диаграмме (рисунок 7</w:t>
      </w:r>
      <w:r w:rsidR="00960EEB">
        <w:t>), по</w:t>
      </w:r>
      <w:r w:rsidR="00960EEB">
        <w:rPr>
          <w:lang w:val="en-US"/>
        </w:rPr>
        <w:t>II</w:t>
      </w:r>
      <w:r w:rsidR="00960EEB">
        <w:t xml:space="preserve"> вар</w:t>
      </w:r>
      <w:r w:rsidR="00B40F5B">
        <w:t>ианту – на рисунке 8</w:t>
      </w:r>
      <w:r w:rsidR="00960EEB">
        <w:t>.</w:t>
      </w:r>
    </w:p>
    <w:p w:rsidR="00F15CD3" w:rsidRPr="00EB4343" w:rsidRDefault="00F15CD3" w:rsidP="00F15CD3">
      <w:pPr>
        <w:pStyle w:val="1d"/>
        <w:spacing w:line="360" w:lineRule="auto"/>
      </w:pPr>
      <w:r w:rsidRPr="00EB4343">
        <w:t xml:space="preserve">Рисунок </w:t>
      </w:r>
      <w:r w:rsidR="00B40F5B">
        <w:t>7</w:t>
      </w:r>
      <w:r w:rsidRPr="00EB4343">
        <w:t xml:space="preserve">. Перспективный объем подачи воды по </w:t>
      </w:r>
      <w:r w:rsidR="00DE0144">
        <w:t>населенным пунктам</w:t>
      </w:r>
      <w:r w:rsidRPr="00EB4343">
        <w:t xml:space="preserve"> МО </w:t>
      </w:r>
      <w:r w:rsidR="00351B62">
        <w:t>Платнировское</w:t>
      </w:r>
      <w:r w:rsidR="004E12A8" w:rsidRPr="00EB4343">
        <w:t xml:space="preserve"> СП </w:t>
      </w:r>
      <w:r w:rsidRPr="00EB4343">
        <w:t>н</w:t>
      </w:r>
      <w:r w:rsidR="00993C6E">
        <w:t>а расчетный срок (2030</w:t>
      </w:r>
      <w:r w:rsidRPr="00EB4343">
        <w:t>г.), тыс.м</w:t>
      </w:r>
      <w:r w:rsidRPr="00EB4343">
        <w:rPr>
          <w:vertAlign w:val="superscript"/>
        </w:rPr>
        <w:t>3</w:t>
      </w:r>
      <w:r w:rsidRPr="00EB4343">
        <w:t>/год</w:t>
      </w:r>
      <w:r w:rsidR="002569FF">
        <w:t xml:space="preserve"> (</w:t>
      </w:r>
      <w:r w:rsidR="002569FF">
        <w:rPr>
          <w:lang w:val="en-US"/>
        </w:rPr>
        <w:t xml:space="preserve">I </w:t>
      </w:r>
      <w:r w:rsidR="002569FF">
        <w:t>вариант)</w:t>
      </w:r>
      <w:r w:rsidR="005F1B7B">
        <w:t>.</w:t>
      </w:r>
    </w:p>
    <w:p w:rsidR="00F15CD3" w:rsidRPr="00EB4343" w:rsidRDefault="00F15CD3" w:rsidP="00F15CD3">
      <w:pPr>
        <w:pStyle w:val="1d"/>
        <w:spacing w:line="360" w:lineRule="auto"/>
      </w:pPr>
      <w:r w:rsidRPr="00EB4343">
        <w:rPr>
          <w:noProof/>
        </w:rPr>
        <w:drawing>
          <wp:inline distT="0" distB="0" distL="0" distR="0">
            <wp:extent cx="5715000" cy="3133725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60EEB" w:rsidRPr="00EB4343" w:rsidRDefault="00960EEB" w:rsidP="00960EEB">
      <w:pPr>
        <w:pStyle w:val="1d"/>
        <w:spacing w:line="360" w:lineRule="auto"/>
      </w:pPr>
      <w:r w:rsidRPr="00EB4343">
        <w:lastRenderedPageBreak/>
        <w:t xml:space="preserve">Рисунок </w:t>
      </w:r>
      <w:r w:rsidR="00B40F5B">
        <w:t>8</w:t>
      </w:r>
      <w:r w:rsidRPr="00EB4343">
        <w:t xml:space="preserve">. Перспективный объем подачи воды по </w:t>
      </w:r>
      <w:r>
        <w:t>населенным пунктам</w:t>
      </w:r>
      <w:r w:rsidRPr="00EB4343">
        <w:t xml:space="preserve"> МО </w:t>
      </w:r>
      <w:r>
        <w:t>Платнировское</w:t>
      </w:r>
      <w:r w:rsidRPr="00EB4343">
        <w:t xml:space="preserve"> СП н</w:t>
      </w:r>
      <w:r>
        <w:t>а расчетный срок (2030</w:t>
      </w:r>
      <w:r w:rsidRPr="00EB4343">
        <w:t>г.), тыс.м</w:t>
      </w:r>
      <w:r w:rsidRPr="00EB4343">
        <w:rPr>
          <w:vertAlign w:val="superscript"/>
        </w:rPr>
        <w:t>3</w:t>
      </w:r>
      <w:r w:rsidRPr="00EB4343">
        <w:t>/год</w:t>
      </w:r>
      <w:r>
        <w:t xml:space="preserve"> (</w:t>
      </w:r>
      <w:r>
        <w:rPr>
          <w:lang w:val="en-US"/>
        </w:rPr>
        <w:t xml:space="preserve">II </w:t>
      </w:r>
      <w:r>
        <w:t>вариант).</w:t>
      </w:r>
    </w:p>
    <w:p w:rsidR="00960EEB" w:rsidRPr="00EB4343" w:rsidRDefault="00960EEB" w:rsidP="00960EEB">
      <w:pPr>
        <w:pStyle w:val="1d"/>
        <w:spacing w:line="360" w:lineRule="auto"/>
      </w:pPr>
      <w:r w:rsidRPr="00EB4343">
        <w:rPr>
          <w:noProof/>
        </w:rPr>
        <w:drawing>
          <wp:inline distT="0" distB="0" distL="0" distR="0">
            <wp:extent cx="5715000" cy="3133725"/>
            <wp:effectExtent l="19050" t="0" r="19050" b="0"/>
            <wp:docPr id="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15CD3" w:rsidRPr="00EB4343" w:rsidRDefault="00F15CD3" w:rsidP="00F15CD3">
      <w:pPr>
        <w:pStyle w:val="1d"/>
        <w:spacing w:line="360" w:lineRule="auto"/>
      </w:pPr>
      <w:r w:rsidRPr="00EB4343">
        <w:t xml:space="preserve">Очевидно, что самым значительным потребителем воды </w:t>
      </w:r>
      <w:r w:rsidR="00960EEB">
        <w:t xml:space="preserve">как по первому, так и по второму варианту </w:t>
      </w:r>
      <w:r w:rsidR="00A22BF3" w:rsidRPr="00EB4343">
        <w:t>останется</w:t>
      </w:r>
      <w:r w:rsidRPr="00EB4343">
        <w:t xml:space="preserve"> </w:t>
      </w:r>
      <w:r w:rsidR="00323FF8" w:rsidRPr="00EB4343">
        <w:t xml:space="preserve">ст. </w:t>
      </w:r>
      <w:r w:rsidR="00DE0144">
        <w:t>Платнировская</w:t>
      </w:r>
      <w:r w:rsidRPr="00EB4343">
        <w:t>.</w:t>
      </w:r>
      <w:r w:rsidR="00A22BF3" w:rsidRPr="00EB4343">
        <w:t xml:space="preserve"> </w:t>
      </w:r>
    </w:p>
    <w:p w:rsidR="00A22BF3" w:rsidRPr="00EB4343" w:rsidRDefault="00A22BF3" w:rsidP="00F15CD3">
      <w:pPr>
        <w:pStyle w:val="1d"/>
        <w:spacing w:line="360" w:lineRule="auto"/>
      </w:pPr>
    </w:p>
    <w:p w:rsidR="00640484" w:rsidRPr="00EB4343" w:rsidRDefault="00AF443B" w:rsidP="00C142C4">
      <w:pPr>
        <w:pStyle w:val="1a"/>
        <w:numPr>
          <w:ilvl w:val="1"/>
          <w:numId w:val="8"/>
        </w:numPr>
        <w:rPr>
          <w:lang w:val="ru-RU"/>
        </w:rPr>
      </w:pPr>
      <w:bookmarkStart w:id="34" w:name="_Toc470845714"/>
      <w:r w:rsidRPr="00EB4343">
        <w:rPr>
          <w:lang w:val="ru-RU"/>
        </w:rPr>
        <w:t>О</w:t>
      </w:r>
      <w:r w:rsidR="008E7C00" w:rsidRPr="00EB4343">
        <w:rPr>
          <w:lang w:val="ru-RU"/>
        </w:rPr>
        <w:t>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  <w:bookmarkEnd w:id="34"/>
    </w:p>
    <w:p w:rsidR="00640484" w:rsidRPr="00EB4343" w:rsidRDefault="00F47A1E" w:rsidP="007B1464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системы,</w:t>
      </w:r>
      <w:r w:rsidR="00230402" w:rsidRPr="00EB4343">
        <w:rPr>
          <w:rFonts w:ascii="Times New Roman" w:hAnsi="Times New Roman"/>
          <w:sz w:val="28"/>
          <w:szCs w:val="28"/>
          <w:lang w:val="ru-RU"/>
        </w:rPr>
        <w:t xml:space="preserve"> приведено в пункте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1.9. данного тома.</w:t>
      </w:r>
    </w:p>
    <w:p w:rsidR="00784AA7" w:rsidRPr="00EB4343" w:rsidRDefault="00784AA7" w:rsidP="00784AA7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640484" w:rsidRPr="00EB4343" w:rsidRDefault="00C55895" w:rsidP="00C142C4">
      <w:pPr>
        <w:pStyle w:val="1a"/>
        <w:numPr>
          <w:ilvl w:val="1"/>
          <w:numId w:val="8"/>
        </w:numPr>
        <w:rPr>
          <w:lang w:val="ru-RU"/>
        </w:rPr>
      </w:pPr>
      <w:bookmarkStart w:id="35" w:name="_Toc470845715"/>
      <w:r w:rsidRPr="00EB4343">
        <w:rPr>
          <w:lang w:val="ru-RU"/>
        </w:rPr>
        <w:t>С</w:t>
      </w:r>
      <w:r w:rsidR="00640484" w:rsidRPr="00EB4343">
        <w:rPr>
          <w:lang w:val="ru-RU"/>
        </w:rPr>
        <w:t>ведения о фактическом и ожидаемом потреблении горячей, питьевой, технической воды</w:t>
      </w:r>
      <w:r w:rsidR="00DD43BC" w:rsidRPr="00EB4343">
        <w:rPr>
          <w:lang w:val="ru-RU"/>
        </w:rPr>
        <w:t xml:space="preserve"> (годовое, среднесуточное, максимальное суточное)</w:t>
      </w:r>
      <w:bookmarkEnd w:id="35"/>
    </w:p>
    <w:p w:rsidR="00A54E34" w:rsidRPr="00EB4343" w:rsidRDefault="00754B8D" w:rsidP="002B3A52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Данные о фактическом потреблении воды приведены в пунктах 3.1-3.4 данного тома.</w:t>
      </w:r>
    </w:p>
    <w:p w:rsidR="002B3A52" w:rsidRPr="00EB4343" w:rsidRDefault="002B3A52" w:rsidP="002B3A52">
      <w:pPr>
        <w:widowControl w:val="0"/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Перспективный баланс потребления воды приведен в составе </w:t>
      </w: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>Генерального плана. Его отдельные параметры нуждаются в корректировке, которая обусловлена:</w:t>
      </w:r>
    </w:p>
    <w:p w:rsidR="002B3A52" w:rsidRPr="00EB4343" w:rsidRDefault="002B3A52" w:rsidP="00C142C4">
      <w:pPr>
        <w:numPr>
          <w:ilvl w:val="0"/>
          <w:numId w:val="3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Тенденциями фактического водопотребления</w:t>
      </w:r>
      <w:r w:rsidR="00DD43BC" w:rsidRPr="00EB4343">
        <w:rPr>
          <w:rFonts w:ascii="Times New Roman" w:hAnsi="Times New Roman"/>
          <w:sz w:val="28"/>
          <w:szCs w:val="28"/>
          <w:lang w:val="ru-RU"/>
        </w:rPr>
        <w:t>;</w:t>
      </w:r>
    </w:p>
    <w:p w:rsidR="002B3A52" w:rsidRPr="00EB4343" w:rsidRDefault="002B3A52" w:rsidP="00C142C4">
      <w:pPr>
        <w:numPr>
          <w:ilvl w:val="0"/>
          <w:numId w:val="3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Положениями новых руководящих документов в области энерго- и водосбережения</w:t>
      </w:r>
      <w:r w:rsidR="00DD43BC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2B3A52" w:rsidRPr="00EB4343" w:rsidRDefault="002B3A52" w:rsidP="002B3A52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В целом, прогнозируется устойчивый прирост общего водопотребления.</w:t>
      </w:r>
    </w:p>
    <w:p w:rsidR="002B3A52" w:rsidRPr="00EB4343" w:rsidRDefault="002B3A52" w:rsidP="00323FF8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Прирост об</w:t>
      </w:r>
      <w:r w:rsidR="00323FF8" w:rsidRPr="00EB4343">
        <w:rPr>
          <w:rFonts w:ascii="Times New Roman" w:hAnsi="Times New Roman"/>
          <w:sz w:val="28"/>
          <w:szCs w:val="28"/>
          <w:lang w:val="ru-RU"/>
        </w:rPr>
        <w:t>щего водопотребления обусловлен в первую очередь п</w:t>
      </w:r>
      <w:r w:rsidRPr="00EB4343">
        <w:rPr>
          <w:rFonts w:ascii="Times New Roman" w:hAnsi="Times New Roman"/>
          <w:sz w:val="28"/>
          <w:szCs w:val="28"/>
          <w:lang w:val="ru-RU"/>
        </w:rPr>
        <w:t>риростом численности населения</w:t>
      </w:r>
      <w:r w:rsidR="00323FF8" w:rsidRPr="00EB4343">
        <w:rPr>
          <w:rFonts w:ascii="Times New Roman" w:hAnsi="Times New Roman"/>
          <w:sz w:val="28"/>
          <w:szCs w:val="28"/>
          <w:lang w:val="ru-RU"/>
        </w:rPr>
        <w:t>, а также улучшением условий жизни.</w:t>
      </w:r>
    </w:p>
    <w:p w:rsidR="002B3A52" w:rsidRPr="00EB4343" w:rsidRDefault="002B3A52" w:rsidP="002B3A52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Перспективный баланс потребления воды, приведенный в составе Генерального плана, рассчитан на максимальное суточное водопотребление. Корректировка баланса рассчитывается на среднесуточное водопотребление и далее, как и предусмотрено нормативами, пересчитывается в максимальное суточное потребление.</w:t>
      </w:r>
    </w:p>
    <w:p w:rsidR="002B3A52" w:rsidRPr="00EB4343" w:rsidRDefault="002B3A52" w:rsidP="002B3A52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Основным потребителем воды является население. При разработке </w:t>
      </w:r>
      <w:r w:rsidR="00D87D63">
        <w:rPr>
          <w:rFonts w:ascii="Times New Roman" w:hAnsi="Times New Roman"/>
          <w:sz w:val="28"/>
          <w:szCs w:val="28"/>
          <w:lang w:val="ru-RU"/>
        </w:rPr>
        <w:t>схемы водоснабжения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базовым показателем для определения удельного суточного расхода воды принят норматив потребления холодной и горячей воды на одного жителя, принятый в соответствии с рекомендациями </w:t>
      </w:r>
      <w:r w:rsidR="00F23C49">
        <w:rPr>
          <w:rFonts w:ascii="Times New Roman" w:hAnsi="Times New Roman"/>
          <w:sz w:val="28"/>
          <w:szCs w:val="28"/>
          <w:lang w:val="ru-RU"/>
        </w:rPr>
        <w:t>СП 31.13330.2012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«Водоснабжение. Нару</w:t>
      </w:r>
      <w:r w:rsidR="00F23C49">
        <w:rPr>
          <w:rFonts w:ascii="Times New Roman" w:hAnsi="Times New Roman"/>
          <w:sz w:val="28"/>
          <w:szCs w:val="28"/>
          <w:lang w:val="ru-RU"/>
        </w:rPr>
        <w:t>жные сети и сооружения» равным 160 л/сутки/чел., в том числе 60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л/сутки/чел. горячей воды. Данные нормативы приняты среднему значению в предлагаемых в СНиПом границах. Принято, что нормативы учитывают также расход воды на хозяйственно-питьевые и бытовые нужды в общественно-деловых зданиях, за исключением расходов воды для санаторно-туристских комплексов и домов отдыха.</w:t>
      </w:r>
    </w:p>
    <w:p w:rsidR="002B3A52" w:rsidRPr="00EB4343" w:rsidRDefault="002B3A52" w:rsidP="002B3A52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Следует отметить необходимость дополнительного обоснования удельного суточного расхода воды на основе специальных натурных исследований методом непрерывного мониторинга расходов воды в отдельных домах с определением заводомерных (внутридомовых) утечек, за которые принимается основная часть расхода в тот ночной период, когда полезное водопотребление минимально.</w:t>
      </w:r>
    </w:p>
    <w:p w:rsidR="002B3A52" w:rsidRPr="00EB4343" w:rsidRDefault="002B3A52" w:rsidP="002B3A52">
      <w:pPr>
        <w:ind w:firstLine="720"/>
        <w:rPr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Перспективный баланс потребления воды по </w:t>
      </w:r>
      <w:r w:rsidR="00323FF8" w:rsidRPr="00EB4343">
        <w:rPr>
          <w:rFonts w:ascii="Times New Roman" w:hAnsi="Times New Roman"/>
          <w:sz w:val="28"/>
          <w:szCs w:val="28"/>
          <w:lang w:val="ru-RU"/>
        </w:rPr>
        <w:t xml:space="preserve">ст. </w:t>
      </w:r>
      <w:r w:rsidR="00DE0144">
        <w:rPr>
          <w:rFonts w:ascii="Times New Roman" w:hAnsi="Times New Roman"/>
          <w:sz w:val="28"/>
          <w:szCs w:val="28"/>
          <w:lang w:val="ru-RU"/>
        </w:rPr>
        <w:t>Платнировской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1B7B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5F1B7B">
        <w:rPr>
          <w:rFonts w:ascii="Times New Roman" w:hAnsi="Times New Roman"/>
          <w:sz w:val="28"/>
          <w:szCs w:val="28"/>
        </w:rPr>
        <w:t xml:space="preserve">I </w:t>
      </w:r>
      <w:r w:rsidR="005F1B7B">
        <w:rPr>
          <w:rFonts w:ascii="Times New Roman" w:hAnsi="Times New Roman"/>
          <w:sz w:val="28"/>
          <w:szCs w:val="28"/>
          <w:lang w:val="ru-RU"/>
        </w:rPr>
        <w:t xml:space="preserve">варианту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отражен в таблице </w:t>
      </w:r>
      <w:r w:rsidR="00B7428D">
        <w:rPr>
          <w:rFonts w:ascii="Times New Roman" w:hAnsi="Times New Roman"/>
          <w:sz w:val="28"/>
          <w:szCs w:val="28"/>
          <w:lang w:val="ru-RU"/>
        </w:rPr>
        <w:t>3</w:t>
      </w:r>
      <w:r w:rsidR="00B40F5B">
        <w:rPr>
          <w:rFonts w:ascii="Times New Roman" w:hAnsi="Times New Roman"/>
          <w:sz w:val="28"/>
          <w:szCs w:val="28"/>
          <w:lang w:val="ru-RU"/>
        </w:rPr>
        <w:t>.14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F1B7B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5F1B7B">
        <w:rPr>
          <w:rFonts w:ascii="Times New Roman" w:hAnsi="Times New Roman"/>
          <w:sz w:val="28"/>
          <w:szCs w:val="28"/>
        </w:rPr>
        <w:t xml:space="preserve">II </w:t>
      </w:r>
      <w:r w:rsidR="005F1B7B">
        <w:rPr>
          <w:rFonts w:ascii="Times New Roman" w:hAnsi="Times New Roman"/>
          <w:sz w:val="28"/>
          <w:szCs w:val="28"/>
          <w:lang w:val="ru-RU"/>
        </w:rPr>
        <w:t>варианту –</w:t>
      </w:r>
      <w:r w:rsidR="00B40F5B">
        <w:rPr>
          <w:rFonts w:ascii="Times New Roman" w:hAnsi="Times New Roman"/>
          <w:sz w:val="28"/>
          <w:szCs w:val="28"/>
          <w:lang w:val="ru-RU"/>
        </w:rPr>
        <w:t xml:space="preserve"> в таблице 3.15</w:t>
      </w:r>
      <w:r w:rsidR="005F1B7B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перспективный баланс по остальным населенным пунктам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="00340A9C" w:rsidRPr="00EB4343">
        <w:rPr>
          <w:rFonts w:ascii="Times New Roman" w:hAnsi="Times New Roman"/>
          <w:sz w:val="28"/>
          <w:szCs w:val="28"/>
          <w:lang w:val="ru-RU"/>
        </w:rPr>
        <w:t xml:space="preserve">– в таблицах </w:t>
      </w:r>
      <w:r w:rsidR="00B40F5B">
        <w:rPr>
          <w:rFonts w:ascii="Times New Roman" w:hAnsi="Times New Roman"/>
          <w:sz w:val="28"/>
          <w:szCs w:val="28"/>
          <w:lang w:val="ru-RU"/>
        </w:rPr>
        <w:t>3.16-3.18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993C6E" w:rsidRPr="009724DE" w:rsidRDefault="00993C6E" w:rsidP="00AF695D">
      <w:pPr>
        <w:spacing w:line="240" w:lineRule="auto"/>
        <w:rPr>
          <w:rFonts w:ascii="Times New Roman" w:hAnsi="Times New Roman"/>
          <w:lang w:val="ru-RU" w:eastAsia="en-US"/>
        </w:rPr>
      </w:pPr>
      <w:r w:rsidRPr="009724DE">
        <w:rPr>
          <w:rFonts w:ascii="Times New Roman" w:hAnsi="Times New Roman"/>
          <w:lang w:val="ru-RU" w:eastAsia="en-US"/>
        </w:rPr>
        <w:t xml:space="preserve">Таблица </w:t>
      </w:r>
      <w:r w:rsidR="00B40F5B" w:rsidRPr="009724DE">
        <w:rPr>
          <w:rFonts w:ascii="Times New Roman" w:hAnsi="Times New Roman"/>
          <w:lang w:val="ru-RU" w:eastAsia="en-US"/>
        </w:rPr>
        <w:t>3.14</w:t>
      </w:r>
      <w:r w:rsidRPr="009724DE">
        <w:rPr>
          <w:rFonts w:ascii="Times New Roman" w:hAnsi="Times New Roman"/>
          <w:lang w:val="ru-RU" w:eastAsia="en-US"/>
        </w:rPr>
        <w:t>. Перспективный баланс потребления воды по ст. Платнировской</w:t>
      </w:r>
      <w:r w:rsidR="005F1B7B" w:rsidRPr="009724DE">
        <w:rPr>
          <w:rFonts w:ascii="Times New Roman" w:hAnsi="Times New Roman"/>
          <w:lang w:val="ru-RU" w:eastAsia="en-US"/>
        </w:rPr>
        <w:t xml:space="preserve"> (</w:t>
      </w:r>
      <w:r w:rsidR="005F1B7B" w:rsidRPr="009724DE">
        <w:rPr>
          <w:rFonts w:ascii="Times New Roman" w:hAnsi="Times New Roman"/>
          <w:lang w:eastAsia="en-US"/>
        </w:rPr>
        <w:t>I</w:t>
      </w:r>
      <w:r w:rsidR="005F1B7B" w:rsidRPr="009724DE">
        <w:rPr>
          <w:rFonts w:ascii="Times New Roman" w:hAnsi="Times New Roman"/>
          <w:lang w:val="ru-RU" w:eastAsia="en-US"/>
        </w:rPr>
        <w:t xml:space="preserve"> вариант)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3178"/>
        <w:gridCol w:w="996"/>
        <w:gridCol w:w="882"/>
        <w:gridCol w:w="996"/>
        <w:gridCol w:w="1108"/>
        <w:gridCol w:w="1108"/>
        <w:gridCol w:w="1216"/>
      </w:tblGrid>
      <w:tr w:rsidR="00DD10C6" w:rsidRPr="00993C6E" w:rsidTr="009B6960">
        <w:trPr>
          <w:cantSplit/>
          <w:trHeight w:val="2887"/>
        </w:trPr>
        <w:tc>
          <w:tcPr>
            <w:tcW w:w="257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№ п/п</w:t>
            </w:r>
          </w:p>
        </w:tc>
        <w:tc>
          <w:tcPr>
            <w:tcW w:w="159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10C6" w:rsidRPr="00B920E1" w:rsidRDefault="00DD10C6" w:rsidP="00261900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Наименование потребителей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DD10C6" w:rsidRPr="00993C6E" w:rsidRDefault="00DD10C6" w:rsidP="006B33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Удельное водопотребление.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textDirection w:val="btLr"/>
            <w:vAlign w:val="center"/>
          </w:tcPr>
          <w:p w:rsidR="00DD10C6" w:rsidRPr="00993C6E" w:rsidRDefault="00DD10C6" w:rsidP="006B33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количество потребителей (чел)</w:t>
            </w:r>
          </w:p>
        </w:tc>
        <w:tc>
          <w:tcPr>
            <w:tcW w:w="498" w:type="pct"/>
            <w:shd w:val="clear" w:color="auto" w:fill="auto"/>
            <w:textDirection w:val="btLr"/>
            <w:vAlign w:val="center"/>
          </w:tcPr>
          <w:p w:rsidR="00DD10C6" w:rsidRPr="00993C6E" w:rsidRDefault="00DD10C6" w:rsidP="006B33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среднесуточное водопотребление, 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/сут</w:t>
            </w:r>
          </w:p>
        </w:tc>
        <w:tc>
          <w:tcPr>
            <w:tcW w:w="554" w:type="pct"/>
            <w:textDirection w:val="btLr"/>
            <w:vAlign w:val="center"/>
          </w:tcPr>
          <w:p w:rsidR="00DD10C6" w:rsidRPr="00993C6E" w:rsidRDefault="00DD10C6" w:rsidP="006B33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коэф.сезонной неравномерности водопотребления</w:t>
            </w:r>
          </w:p>
        </w:tc>
        <w:tc>
          <w:tcPr>
            <w:tcW w:w="554" w:type="pct"/>
            <w:tcBorders>
              <w:top w:val="single" w:sz="2" w:space="0" w:color="auto"/>
            </w:tcBorders>
            <w:shd w:val="clear" w:color="auto" w:fill="auto"/>
            <w:textDirection w:val="btLr"/>
            <w:vAlign w:val="center"/>
          </w:tcPr>
          <w:p w:rsidR="00DD10C6" w:rsidRPr="00993C6E" w:rsidRDefault="00DD10C6" w:rsidP="006B33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водопотребление, с учетом коэф. сезонной неравномерности, 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/сут</w:t>
            </w:r>
          </w:p>
        </w:tc>
        <w:tc>
          <w:tcPr>
            <w:tcW w:w="610" w:type="pct"/>
            <w:shd w:val="clear" w:color="auto" w:fill="auto"/>
            <w:textDirection w:val="btLr"/>
            <w:vAlign w:val="center"/>
          </w:tcPr>
          <w:p w:rsidR="00DD10C6" w:rsidRPr="00993C6E" w:rsidRDefault="00DD10C6" w:rsidP="006B33E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 xml:space="preserve">годовое водопотребление, 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тыс.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DD10C6" w:rsidRPr="00993C6E" w:rsidTr="009B6960">
        <w:tc>
          <w:tcPr>
            <w:tcW w:w="257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1590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93C6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Застройка зданиями, оборудованными внутренним водопроводом, канализа-цией с централизованным горячим водоснабжением (л/сут на чел.)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160,0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500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80</w:t>
            </w:r>
          </w:p>
        </w:tc>
        <w:tc>
          <w:tcPr>
            <w:tcW w:w="554" w:type="pct"/>
            <w:vAlign w:val="center"/>
          </w:tcPr>
          <w:p w:rsidR="00DD10C6" w:rsidRPr="00993C6E" w:rsidRDefault="00DD10C6" w:rsidP="002619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1,3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104,0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29,2</w:t>
            </w:r>
          </w:p>
        </w:tc>
      </w:tr>
      <w:tr w:rsidR="00DD10C6" w:rsidRPr="00993C6E" w:rsidTr="009B6960">
        <w:tc>
          <w:tcPr>
            <w:tcW w:w="257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2</w:t>
            </w:r>
          </w:p>
        </w:tc>
        <w:tc>
          <w:tcPr>
            <w:tcW w:w="1590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93C6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Застройка зданиями, оборудованными внутренним водопроводом, канализацией с ванными и местными водонагревателями(л/сут на чел.)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160,0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25040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4006,4</w:t>
            </w:r>
          </w:p>
        </w:tc>
        <w:tc>
          <w:tcPr>
            <w:tcW w:w="554" w:type="pct"/>
            <w:vAlign w:val="center"/>
          </w:tcPr>
          <w:p w:rsidR="00DD10C6" w:rsidRPr="00993C6E" w:rsidRDefault="00DD10C6" w:rsidP="002619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1,3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5208,3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1462,3</w:t>
            </w:r>
          </w:p>
        </w:tc>
      </w:tr>
      <w:tr w:rsidR="00DD10C6" w:rsidRPr="00D0510D" w:rsidTr="009B6960">
        <w:tc>
          <w:tcPr>
            <w:tcW w:w="257" w:type="pct"/>
            <w:shd w:val="clear" w:color="auto" w:fill="auto"/>
            <w:vAlign w:val="center"/>
          </w:tcPr>
          <w:p w:rsidR="00DD10C6" w:rsidRPr="00D0510D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 </w:t>
            </w:r>
          </w:p>
        </w:tc>
        <w:tc>
          <w:tcPr>
            <w:tcW w:w="1590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D0510D" w:rsidRDefault="00DD10C6" w:rsidP="00993C6E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Итого: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 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25540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4086,4</w:t>
            </w:r>
          </w:p>
        </w:tc>
        <w:tc>
          <w:tcPr>
            <w:tcW w:w="554" w:type="pct"/>
            <w:vAlign w:val="center"/>
          </w:tcPr>
          <w:p w:rsidR="00DD10C6" w:rsidRPr="00D0510D" w:rsidRDefault="00DD10C6" w:rsidP="0026190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5312,3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1491,5</w:t>
            </w:r>
          </w:p>
        </w:tc>
      </w:tr>
      <w:tr w:rsidR="00DD10C6" w:rsidRPr="00993C6E" w:rsidTr="009B6960">
        <w:tc>
          <w:tcPr>
            <w:tcW w:w="257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4</w:t>
            </w:r>
          </w:p>
        </w:tc>
        <w:tc>
          <w:tcPr>
            <w:tcW w:w="1590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93C6E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Отдыхающие в гостиницах и санаториях общего типа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150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D0510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153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22,95</w:t>
            </w:r>
          </w:p>
        </w:tc>
        <w:tc>
          <w:tcPr>
            <w:tcW w:w="554" w:type="pct"/>
            <w:vAlign w:val="center"/>
          </w:tcPr>
          <w:p w:rsidR="00DD10C6" w:rsidRPr="009B6960" w:rsidRDefault="009B6960" w:rsidP="002619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B6960">
              <w:rPr>
                <w:rFonts w:ascii="Times New Roman" w:hAnsi="Times New Roman"/>
                <w:color w:val="000000"/>
                <w:lang w:val="ru-RU" w:eastAsia="en-US"/>
              </w:rPr>
              <w:t>1,1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25,2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8,4</w:t>
            </w:r>
          </w:p>
        </w:tc>
      </w:tr>
      <w:tr w:rsidR="00DD10C6" w:rsidRPr="00993C6E" w:rsidTr="009B6960">
        <w:tc>
          <w:tcPr>
            <w:tcW w:w="257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5</w:t>
            </w:r>
          </w:p>
        </w:tc>
        <w:tc>
          <w:tcPr>
            <w:tcW w:w="1590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36A0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 xml:space="preserve">Неучтенные расходы 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15%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D0510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613,0</w:t>
            </w:r>
          </w:p>
        </w:tc>
        <w:tc>
          <w:tcPr>
            <w:tcW w:w="554" w:type="pct"/>
            <w:vAlign w:val="center"/>
          </w:tcPr>
          <w:p w:rsidR="00DD10C6" w:rsidRPr="00993C6E" w:rsidRDefault="00DD10C6" w:rsidP="002619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796,8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223,7</w:t>
            </w:r>
          </w:p>
        </w:tc>
      </w:tr>
      <w:tr w:rsidR="00DD10C6" w:rsidRPr="00993C6E" w:rsidTr="009B6960">
        <w:tc>
          <w:tcPr>
            <w:tcW w:w="257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6</w:t>
            </w:r>
          </w:p>
        </w:tc>
        <w:tc>
          <w:tcPr>
            <w:tcW w:w="1590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93C6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Промпредприятия (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% объема воды хозпитьевого водопотребления)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20%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D0510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817,3</w:t>
            </w:r>
          </w:p>
        </w:tc>
        <w:tc>
          <w:tcPr>
            <w:tcW w:w="554" w:type="pct"/>
            <w:vAlign w:val="center"/>
          </w:tcPr>
          <w:p w:rsidR="00DD10C6" w:rsidRPr="00993C6E" w:rsidRDefault="00DD10C6" w:rsidP="002619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1062,5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DD10C6" w:rsidRPr="00D0510D" w:rsidRDefault="00DD10C6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298,3</w:t>
            </w:r>
          </w:p>
        </w:tc>
      </w:tr>
      <w:tr w:rsidR="009B6960" w:rsidRPr="00993C6E" w:rsidTr="009B6960">
        <w:tc>
          <w:tcPr>
            <w:tcW w:w="257" w:type="pct"/>
            <w:shd w:val="clear" w:color="auto" w:fill="auto"/>
            <w:vAlign w:val="center"/>
          </w:tcPr>
          <w:p w:rsidR="009B6960" w:rsidRPr="00993C6E" w:rsidRDefault="009B6960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7</w:t>
            </w:r>
          </w:p>
        </w:tc>
        <w:tc>
          <w:tcPr>
            <w:tcW w:w="1590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9B6960" w:rsidRPr="00993C6E" w:rsidRDefault="009B6960" w:rsidP="00993C6E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Полив зеленых насаждений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B6960" w:rsidRPr="00D0510D" w:rsidRDefault="009B6960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50,0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B6960" w:rsidRPr="009B6960" w:rsidRDefault="009B6960" w:rsidP="00D0510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12770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B6960" w:rsidRPr="009B6960" w:rsidRDefault="009B6960" w:rsidP="00D0510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63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8,5</w:t>
            </w:r>
          </w:p>
        </w:tc>
        <w:tc>
          <w:tcPr>
            <w:tcW w:w="554" w:type="pct"/>
            <w:vAlign w:val="center"/>
          </w:tcPr>
          <w:p w:rsidR="009B6960" w:rsidRPr="00993C6E" w:rsidRDefault="009B6960" w:rsidP="002619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960" w:rsidRPr="009B6960" w:rsidRDefault="009B6960" w:rsidP="009B69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9B6960">
              <w:rPr>
                <w:rFonts w:ascii="Times New Roman" w:hAnsi="Times New Roman"/>
                <w:color w:val="000000"/>
                <w:lang w:eastAsia="en-US"/>
              </w:rPr>
              <w:t>638,5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B6960" w:rsidRPr="009B6960" w:rsidRDefault="009B6960" w:rsidP="009B696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9B6960">
              <w:rPr>
                <w:rFonts w:ascii="Times New Roman" w:hAnsi="Times New Roman"/>
                <w:color w:val="000000"/>
                <w:lang w:eastAsia="en-US"/>
              </w:rPr>
              <w:t>233,1</w:t>
            </w:r>
          </w:p>
        </w:tc>
      </w:tr>
      <w:tr w:rsidR="009B6960" w:rsidRPr="00D0510D" w:rsidTr="009B6960">
        <w:tc>
          <w:tcPr>
            <w:tcW w:w="257" w:type="pct"/>
            <w:shd w:val="clear" w:color="auto" w:fill="auto"/>
            <w:vAlign w:val="center"/>
          </w:tcPr>
          <w:p w:rsidR="009B6960" w:rsidRPr="00D0510D" w:rsidRDefault="009B6960" w:rsidP="00993C6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</w:p>
        </w:tc>
        <w:tc>
          <w:tcPr>
            <w:tcW w:w="1590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9B6960" w:rsidRPr="00D0510D" w:rsidRDefault="009B6960" w:rsidP="00993C6E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ВСЕГО: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B6960" w:rsidRPr="00D0510D" w:rsidRDefault="009B6960" w:rsidP="00D0510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color w:val="000000"/>
                <w:lang w:val="ru-RU" w:eastAsia="en-US"/>
              </w:rPr>
              <w:t> 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B6960" w:rsidRPr="00D0510D" w:rsidRDefault="009B6960" w:rsidP="00D0510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color w:val="000000"/>
                <w:lang w:val="ru-RU" w:eastAsia="en-US"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B6960" w:rsidRPr="00D0510D" w:rsidRDefault="009B6960" w:rsidP="00D0510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>6178,1</w:t>
            </w:r>
          </w:p>
        </w:tc>
        <w:tc>
          <w:tcPr>
            <w:tcW w:w="554" w:type="pct"/>
            <w:vAlign w:val="center"/>
          </w:tcPr>
          <w:p w:rsidR="009B6960" w:rsidRPr="00D0510D" w:rsidRDefault="009B6960" w:rsidP="002619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B6960" w:rsidRPr="009B6960" w:rsidRDefault="009B6960" w:rsidP="009B696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 w:rsidRPr="009B6960">
              <w:rPr>
                <w:rFonts w:ascii="Times New Roman" w:hAnsi="Times New Roman"/>
                <w:b/>
                <w:color w:val="000000"/>
                <w:lang w:val="ru-RU" w:eastAsia="en-US"/>
              </w:rPr>
              <w:t>7835,4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B6960" w:rsidRPr="009B6960" w:rsidRDefault="009B6960" w:rsidP="009B696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 w:rsidRPr="009B6960">
              <w:rPr>
                <w:rFonts w:ascii="Times New Roman" w:hAnsi="Times New Roman"/>
                <w:b/>
                <w:color w:val="000000"/>
                <w:lang w:val="ru-RU" w:eastAsia="en-US"/>
              </w:rPr>
              <w:t>2255,0</w:t>
            </w:r>
          </w:p>
        </w:tc>
      </w:tr>
    </w:tbl>
    <w:p w:rsidR="00993C6E" w:rsidRPr="00993C6E" w:rsidRDefault="00993C6E" w:rsidP="00993C6E">
      <w:pPr>
        <w:spacing w:line="240" w:lineRule="auto"/>
        <w:rPr>
          <w:sz w:val="4"/>
          <w:szCs w:val="4"/>
          <w:lang w:val="ru-RU" w:eastAsia="en-US"/>
        </w:rPr>
      </w:pPr>
    </w:p>
    <w:tbl>
      <w:tblPr>
        <w:tblW w:w="5000" w:type="pct"/>
        <w:tblLook w:val="04A0"/>
      </w:tblPr>
      <w:tblGrid>
        <w:gridCol w:w="369"/>
        <w:gridCol w:w="6912"/>
        <w:gridCol w:w="1358"/>
        <w:gridCol w:w="1358"/>
      </w:tblGrid>
      <w:tr w:rsidR="00993C6E" w:rsidRPr="00543CCB" w:rsidTr="0015097D">
        <w:trPr>
          <w:trHeight w:val="187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993C6E" w:rsidRPr="00543CCB" w:rsidRDefault="00993C6E" w:rsidP="00993C6E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993C6E" w:rsidRPr="00543CCB" w:rsidRDefault="00993C6E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Среднесуточный расчетный расход</w:t>
            </w:r>
          </w:p>
        </w:tc>
        <w:tc>
          <w:tcPr>
            <w:tcW w:w="679" w:type="pct"/>
            <w:vAlign w:val="bottom"/>
          </w:tcPr>
          <w:p w:rsidR="00993C6E" w:rsidRPr="00543CCB" w:rsidRDefault="009B6960" w:rsidP="00993C6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6178,1</w:t>
            </w:r>
          </w:p>
        </w:tc>
        <w:tc>
          <w:tcPr>
            <w:tcW w:w="679" w:type="pct"/>
            <w:vAlign w:val="bottom"/>
          </w:tcPr>
          <w:p w:rsidR="00993C6E" w:rsidRPr="00543CCB" w:rsidRDefault="00993C6E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D0510D" w:rsidRPr="00543CCB" w:rsidTr="0015097D">
        <w:trPr>
          <w:trHeight w:val="14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D0510D" w:rsidRPr="00543CCB" w:rsidRDefault="00D0510D" w:rsidP="00993C6E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D0510D" w:rsidRPr="00543CCB" w:rsidRDefault="00D0510D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Расчетный расход в сутки наибольшего водопотребления</w:t>
            </w:r>
          </w:p>
        </w:tc>
        <w:tc>
          <w:tcPr>
            <w:tcW w:w="679" w:type="pct"/>
            <w:vAlign w:val="bottom"/>
          </w:tcPr>
          <w:p w:rsidR="00D0510D" w:rsidRPr="00543CCB" w:rsidRDefault="00D0510D" w:rsidP="00D0510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7171,6</w:t>
            </w:r>
          </w:p>
        </w:tc>
        <w:tc>
          <w:tcPr>
            <w:tcW w:w="679" w:type="pct"/>
            <w:vAlign w:val="bottom"/>
          </w:tcPr>
          <w:p w:rsidR="00D0510D" w:rsidRPr="00543CCB" w:rsidRDefault="00D0510D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D0510D" w:rsidRPr="00543CCB" w:rsidTr="0015097D">
        <w:trPr>
          <w:trHeight w:val="20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D0510D" w:rsidRPr="00543CCB" w:rsidRDefault="00D0510D" w:rsidP="00993C6E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3.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D0510D" w:rsidRPr="00543CCB" w:rsidRDefault="00D0510D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Общий расход</w:t>
            </w:r>
          </w:p>
        </w:tc>
        <w:tc>
          <w:tcPr>
            <w:tcW w:w="679" w:type="pct"/>
            <w:vAlign w:val="bottom"/>
          </w:tcPr>
          <w:p w:rsidR="00D0510D" w:rsidRPr="00543CCB" w:rsidRDefault="009B6960" w:rsidP="00D0510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7835,4</w:t>
            </w:r>
          </w:p>
        </w:tc>
        <w:tc>
          <w:tcPr>
            <w:tcW w:w="679" w:type="pct"/>
            <w:vAlign w:val="bottom"/>
          </w:tcPr>
          <w:p w:rsidR="00D0510D" w:rsidRPr="00543CCB" w:rsidRDefault="00D0510D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D0510D" w:rsidRPr="00543CCB" w:rsidTr="0015097D">
        <w:trPr>
          <w:trHeight w:val="21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D0510D" w:rsidRPr="00543CCB" w:rsidRDefault="00D0510D" w:rsidP="00993C6E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D0510D" w:rsidRPr="00543CCB" w:rsidRDefault="00D0510D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Максимальный часовой расход в сутки максимального водопотребления</w:t>
            </w:r>
          </w:p>
        </w:tc>
        <w:tc>
          <w:tcPr>
            <w:tcW w:w="679" w:type="pct"/>
            <w:vAlign w:val="bottom"/>
          </w:tcPr>
          <w:p w:rsidR="00D0510D" w:rsidRPr="00543CCB" w:rsidRDefault="00D0510D" w:rsidP="00D0510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426,71</w:t>
            </w:r>
          </w:p>
        </w:tc>
        <w:tc>
          <w:tcPr>
            <w:tcW w:w="679" w:type="pct"/>
            <w:vAlign w:val="bottom"/>
          </w:tcPr>
          <w:p w:rsidR="00D0510D" w:rsidRPr="00543CCB" w:rsidRDefault="00D0510D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/ч</w:t>
            </w:r>
          </w:p>
        </w:tc>
      </w:tr>
      <w:tr w:rsidR="00D0510D" w:rsidRPr="00543CCB" w:rsidTr="0015097D">
        <w:trPr>
          <w:trHeight w:val="15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D0510D" w:rsidRPr="00543CCB" w:rsidRDefault="00D0510D" w:rsidP="00993C6E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5.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D0510D" w:rsidRPr="00543CCB" w:rsidRDefault="00D0510D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Расчетный секундный расход в сутки максимального водопотребления</w:t>
            </w:r>
          </w:p>
        </w:tc>
        <w:tc>
          <w:tcPr>
            <w:tcW w:w="679" w:type="pct"/>
            <w:vAlign w:val="bottom"/>
          </w:tcPr>
          <w:p w:rsidR="00D0510D" w:rsidRPr="00543CCB" w:rsidRDefault="00D0510D" w:rsidP="00D0510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118,53</w:t>
            </w:r>
          </w:p>
        </w:tc>
        <w:tc>
          <w:tcPr>
            <w:tcW w:w="679" w:type="pct"/>
            <w:vAlign w:val="bottom"/>
          </w:tcPr>
          <w:p w:rsidR="00D0510D" w:rsidRPr="00543CCB" w:rsidRDefault="00D0510D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993C6E" w:rsidRPr="00543CCB" w:rsidTr="0015097D">
        <w:trPr>
          <w:trHeight w:val="15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993C6E" w:rsidRPr="00543CCB" w:rsidRDefault="00993C6E" w:rsidP="00993C6E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6.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993C6E" w:rsidRPr="00543CCB" w:rsidRDefault="00993C6E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Расход воды на внутреннее пожаротушение</w:t>
            </w:r>
          </w:p>
        </w:tc>
        <w:tc>
          <w:tcPr>
            <w:tcW w:w="679" w:type="pct"/>
            <w:vAlign w:val="bottom"/>
          </w:tcPr>
          <w:p w:rsidR="00993C6E" w:rsidRPr="00543CCB" w:rsidRDefault="00D0510D" w:rsidP="00993C6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679" w:type="pct"/>
            <w:vAlign w:val="bottom"/>
          </w:tcPr>
          <w:p w:rsidR="00993C6E" w:rsidRPr="00543CCB" w:rsidRDefault="00993C6E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993C6E" w:rsidRPr="00543CCB" w:rsidTr="0015097D">
        <w:trPr>
          <w:trHeight w:val="56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993C6E" w:rsidRPr="00543CCB" w:rsidRDefault="00993C6E" w:rsidP="00993C6E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7.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993C6E" w:rsidRPr="00543CCB" w:rsidRDefault="00993C6E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Расход воды на наружное пожаротушение (</w:t>
            </w:r>
            <w:r w:rsidR="00543CCB"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СП 8.13130.2009 т.1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79" w:type="pct"/>
            <w:vAlign w:val="bottom"/>
          </w:tcPr>
          <w:p w:rsidR="00993C6E" w:rsidRPr="00543CCB" w:rsidRDefault="00993C6E" w:rsidP="00993C6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20</w:t>
            </w:r>
          </w:p>
        </w:tc>
        <w:tc>
          <w:tcPr>
            <w:tcW w:w="679" w:type="pct"/>
            <w:vAlign w:val="bottom"/>
          </w:tcPr>
          <w:p w:rsidR="00993C6E" w:rsidRPr="00543CCB" w:rsidRDefault="00993C6E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993C6E" w:rsidRPr="00543CCB" w:rsidTr="0015097D">
        <w:trPr>
          <w:trHeight w:val="7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993C6E" w:rsidRPr="00543CCB" w:rsidRDefault="00993C6E" w:rsidP="00993C6E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8.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993C6E" w:rsidRPr="00543CCB" w:rsidRDefault="00993C6E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Общий расход на пожаротушение</w:t>
            </w:r>
          </w:p>
        </w:tc>
        <w:tc>
          <w:tcPr>
            <w:tcW w:w="679" w:type="pct"/>
            <w:vAlign w:val="bottom"/>
          </w:tcPr>
          <w:p w:rsidR="00993C6E" w:rsidRPr="00543CCB" w:rsidRDefault="00D0510D" w:rsidP="00993C6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20</w:t>
            </w:r>
          </w:p>
        </w:tc>
        <w:tc>
          <w:tcPr>
            <w:tcW w:w="679" w:type="pct"/>
            <w:vAlign w:val="bottom"/>
          </w:tcPr>
          <w:p w:rsidR="00993C6E" w:rsidRPr="00543CCB" w:rsidRDefault="00993C6E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993C6E" w:rsidRPr="00543CCB" w:rsidTr="0015097D">
        <w:trPr>
          <w:trHeight w:val="56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993C6E" w:rsidRPr="00543CCB" w:rsidRDefault="00993C6E" w:rsidP="00993C6E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9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993C6E" w:rsidRPr="00543CCB" w:rsidRDefault="00993C6E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 xml:space="preserve">Расчетное кол-во одновременных пожаров </w:t>
            </w:r>
          </w:p>
        </w:tc>
        <w:tc>
          <w:tcPr>
            <w:tcW w:w="679" w:type="pct"/>
            <w:vAlign w:val="bottom"/>
          </w:tcPr>
          <w:p w:rsidR="00993C6E" w:rsidRPr="00543CCB" w:rsidRDefault="00993C6E" w:rsidP="00993C6E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679" w:type="pct"/>
            <w:vAlign w:val="bottom"/>
          </w:tcPr>
          <w:p w:rsidR="00993C6E" w:rsidRPr="00543CCB" w:rsidRDefault="00993C6E" w:rsidP="00993C6E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</w:p>
        </w:tc>
      </w:tr>
    </w:tbl>
    <w:p w:rsidR="005F1B7B" w:rsidRDefault="005F1B7B" w:rsidP="005F1B7B">
      <w:pPr>
        <w:spacing w:line="240" w:lineRule="auto"/>
        <w:rPr>
          <w:rFonts w:ascii="Times New Roman" w:hAnsi="Times New Roman"/>
          <w:sz w:val="20"/>
          <w:szCs w:val="20"/>
          <w:lang w:val="ru-RU" w:eastAsia="en-US"/>
        </w:rPr>
      </w:pPr>
    </w:p>
    <w:p w:rsidR="005F1B7B" w:rsidRDefault="005F1B7B">
      <w:pPr>
        <w:spacing w:after="200" w:line="276" w:lineRule="auto"/>
        <w:jc w:val="left"/>
        <w:rPr>
          <w:rFonts w:ascii="Times New Roman" w:hAnsi="Times New Roman"/>
          <w:sz w:val="20"/>
          <w:szCs w:val="20"/>
          <w:lang w:val="ru-RU" w:eastAsia="en-US"/>
        </w:rPr>
      </w:pPr>
      <w:r>
        <w:rPr>
          <w:rFonts w:ascii="Times New Roman" w:hAnsi="Times New Roman"/>
          <w:sz w:val="20"/>
          <w:szCs w:val="20"/>
          <w:lang w:val="ru-RU" w:eastAsia="en-US"/>
        </w:rPr>
        <w:br w:type="page"/>
      </w:r>
    </w:p>
    <w:p w:rsidR="005F1B7B" w:rsidRPr="009724DE" w:rsidRDefault="005F1B7B" w:rsidP="005F1B7B">
      <w:pPr>
        <w:spacing w:line="240" w:lineRule="auto"/>
        <w:rPr>
          <w:rFonts w:ascii="Times New Roman" w:hAnsi="Times New Roman"/>
          <w:lang w:val="ru-RU" w:eastAsia="en-US"/>
        </w:rPr>
      </w:pPr>
      <w:r w:rsidRPr="009724DE">
        <w:rPr>
          <w:rFonts w:ascii="Times New Roman" w:hAnsi="Times New Roman"/>
          <w:lang w:val="ru-RU" w:eastAsia="en-US"/>
        </w:rPr>
        <w:lastRenderedPageBreak/>
        <w:t xml:space="preserve">Таблица </w:t>
      </w:r>
      <w:r w:rsidR="00B40F5B" w:rsidRPr="009724DE">
        <w:rPr>
          <w:rFonts w:ascii="Times New Roman" w:hAnsi="Times New Roman"/>
          <w:lang w:val="ru-RU" w:eastAsia="en-US"/>
        </w:rPr>
        <w:t>3.15</w:t>
      </w:r>
      <w:r w:rsidRPr="009724DE">
        <w:rPr>
          <w:rFonts w:ascii="Times New Roman" w:hAnsi="Times New Roman"/>
          <w:lang w:val="ru-RU" w:eastAsia="en-US"/>
        </w:rPr>
        <w:t>. Перспективный баланс потребления воды по ст. Платнировской (</w:t>
      </w:r>
      <w:r w:rsidRPr="009724DE">
        <w:rPr>
          <w:rFonts w:ascii="Times New Roman" w:hAnsi="Times New Roman"/>
          <w:lang w:eastAsia="en-US"/>
        </w:rPr>
        <w:t>II</w:t>
      </w:r>
      <w:r w:rsidRPr="009724DE">
        <w:rPr>
          <w:rFonts w:ascii="Times New Roman" w:hAnsi="Times New Roman"/>
          <w:lang w:val="ru-RU" w:eastAsia="en-US"/>
        </w:rPr>
        <w:t xml:space="preserve"> вариант)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3177"/>
        <w:gridCol w:w="996"/>
        <w:gridCol w:w="882"/>
        <w:gridCol w:w="996"/>
        <w:gridCol w:w="1108"/>
        <w:gridCol w:w="1108"/>
        <w:gridCol w:w="1216"/>
      </w:tblGrid>
      <w:tr w:rsidR="005F1B7B" w:rsidRPr="00993C6E" w:rsidTr="00E174E7">
        <w:trPr>
          <w:cantSplit/>
          <w:trHeight w:val="2887"/>
        </w:trPr>
        <w:tc>
          <w:tcPr>
            <w:tcW w:w="257" w:type="pct"/>
            <w:shd w:val="clear" w:color="auto" w:fill="auto"/>
            <w:vAlign w:val="center"/>
          </w:tcPr>
          <w:p w:rsidR="005F1B7B" w:rsidRPr="00993C6E" w:rsidRDefault="005F1B7B" w:rsidP="00B7428D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№ п/п</w:t>
            </w:r>
          </w:p>
        </w:tc>
        <w:tc>
          <w:tcPr>
            <w:tcW w:w="15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1B7B" w:rsidRPr="00B920E1" w:rsidRDefault="005F1B7B" w:rsidP="00B7428D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Наименование потребителей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5F1B7B" w:rsidRPr="00993C6E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Удельное водопотребление.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textDirection w:val="btLr"/>
            <w:vAlign w:val="center"/>
          </w:tcPr>
          <w:p w:rsidR="005F1B7B" w:rsidRPr="00993C6E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количество потребителей (чел)</w:t>
            </w:r>
          </w:p>
        </w:tc>
        <w:tc>
          <w:tcPr>
            <w:tcW w:w="498" w:type="pct"/>
            <w:shd w:val="clear" w:color="auto" w:fill="auto"/>
            <w:textDirection w:val="btLr"/>
            <w:vAlign w:val="center"/>
          </w:tcPr>
          <w:p w:rsidR="005F1B7B" w:rsidRPr="00993C6E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среднесуточное водопотребление, 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/сут</w:t>
            </w:r>
          </w:p>
        </w:tc>
        <w:tc>
          <w:tcPr>
            <w:tcW w:w="554" w:type="pct"/>
            <w:textDirection w:val="btLr"/>
            <w:vAlign w:val="center"/>
          </w:tcPr>
          <w:p w:rsidR="005F1B7B" w:rsidRPr="00993C6E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коэф.сезонной неравномерности водопотребления</w:t>
            </w:r>
          </w:p>
        </w:tc>
        <w:tc>
          <w:tcPr>
            <w:tcW w:w="554" w:type="pct"/>
            <w:tcBorders>
              <w:top w:val="single" w:sz="2" w:space="0" w:color="auto"/>
            </w:tcBorders>
            <w:shd w:val="clear" w:color="auto" w:fill="auto"/>
            <w:textDirection w:val="btLr"/>
            <w:vAlign w:val="center"/>
          </w:tcPr>
          <w:p w:rsidR="005F1B7B" w:rsidRPr="00993C6E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водопотребление, с учетом коэф. сезонной неравномерности, 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/сут</w:t>
            </w:r>
          </w:p>
        </w:tc>
        <w:tc>
          <w:tcPr>
            <w:tcW w:w="608" w:type="pct"/>
            <w:shd w:val="clear" w:color="auto" w:fill="auto"/>
            <w:textDirection w:val="btLr"/>
            <w:vAlign w:val="center"/>
          </w:tcPr>
          <w:p w:rsidR="005F1B7B" w:rsidRPr="00993C6E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 xml:space="preserve">годовое водопотребление, 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тыс.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5F1B7B" w:rsidRPr="00993C6E" w:rsidTr="00E174E7">
        <w:tc>
          <w:tcPr>
            <w:tcW w:w="257" w:type="pct"/>
            <w:shd w:val="clear" w:color="auto" w:fill="auto"/>
            <w:vAlign w:val="center"/>
          </w:tcPr>
          <w:p w:rsidR="005F1B7B" w:rsidRPr="00993C6E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1589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5F1B7B" w:rsidRPr="00993C6E" w:rsidRDefault="005F1B7B" w:rsidP="00B7428D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Застройка зданиями, оборудованными внутренним водопроводом, канализа-цией с централизованным горячим водоснабжением (л/сут на чел.)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1B7B" w:rsidRPr="00D0510D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160,0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F1B7B" w:rsidRPr="00D0510D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500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1B7B" w:rsidRPr="00D0510D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80</w:t>
            </w:r>
          </w:p>
        </w:tc>
        <w:tc>
          <w:tcPr>
            <w:tcW w:w="554" w:type="pct"/>
            <w:vAlign w:val="center"/>
          </w:tcPr>
          <w:p w:rsidR="005F1B7B" w:rsidRPr="00993C6E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1,3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5F1B7B" w:rsidRPr="00D0510D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104,0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5F1B7B" w:rsidRPr="00D0510D" w:rsidRDefault="005F1B7B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29,2</w:t>
            </w:r>
          </w:p>
        </w:tc>
      </w:tr>
      <w:tr w:rsidR="00E174E7" w:rsidRPr="00993C6E" w:rsidTr="00E174E7">
        <w:tc>
          <w:tcPr>
            <w:tcW w:w="257" w:type="pct"/>
            <w:shd w:val="clear" w:color="auto" w:fill="auto"/>
            <w:vAlign w:val="center"/>
          </w:tcPr>
          <w:p w:rsidR="00E174E7" w:rsidRPr="00993C6E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2</w:t>
            </w:r>
          </w:p>
        </w:tc>
        <w:tc>
          <w:tcPr>
            <w:tcW w:w="1589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E174E7" w:rsidRPr="00993C6E" w:rsidRDefault="00E174E7" w:rsidP="00B7428D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Застройка зданиями, оборудованными внутренним водопроводом, канализацией с ванными и местными водонагревателями(л/сут на чел.)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160,0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174E7" w:rsidRPr="005F1B7B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18315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174E7" w:rsidRPr="005F1B7B" w:rsidRDefault="00E174E7" w:rsidP="005F1B7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F1B7B">
              <w:rPr>
                <w:rFonts w:ascii="Times New Roman" w:hAnsi="Times New Roman"/>
                <w:color w:val="000000"/>
                <w:lang w:eastAsia="en-US"/>
              </w:rPr>
              <w:t>2901,6</w:t>
            </w:r>
          </w:p>
        </w:tc>
        <w:tc>
          <w:tcPr>
            <w:tcW w:w="554" w:type="pct"/>
            <w:vAlign w:val="center"/>
          </w:tcPr>
          <w:p w:rsidR="00E174E7" w:rsidRPr="00993C6E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1,3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color w:val="000000"/>
                <w:lang w:eastAsia="en-US"/>
              </w:rPr>
              <w:t>3772,1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color w:val="000000"/>
                <w:lang w:eastAsia="en-US"/>
              </w:rPr>
              <w:t>1059,1</w:t>
            </w:r>
          </w:p>
        </w:tc>
      </w:tr>
      <w:tr w:rsidR="00E174E7" w:rsidRPr="00D0510D" w:rsidTr="00E174E7">
        <w:tc>
          <w:tcPr>
            <w:tcW w:w="257" w:type="pct"/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 </w:t>
            </w:r>
          </w:p>
        </w:tc>
        <w:tc>
          <w:tcPr>
            <w:tcW w:w="1589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E174E7" w:rsidRPr="00D0510D" w:rsidRDefault="00E174E7" w:rsidP="00B7428D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Итого: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 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174E7" w:rsidRPr="005F1B7B" w:rsidRDefault="00E174E7" w:rsidP="00B7428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eastAsia="en-US"/>
              </w:rPr>
              <w:t>18635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174E7" w:rsidRPr="005F1B7B" w:rsidRDefault="00E174E7" w:rsidP="005F1B7B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5F1B7B">
              <w:rPr>
                <w:rFonts w:ascii="Times New Roman" w:hAnsi="Times New Roman"/>
                <w:b/>
                <w:i/>
                <w:color w:val="000000"/>
                <w:lang w:eastAsia="en-US"/>
              </w:rPr>
              <w:t>2981,6</w:t>
            </w:r>
          </w:p>
        </w:tc>
        <w:tc>
          <w:tcPr>
            <w:tcW w:w="554" w:type="pct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b/>
                <w:i/>
                <w:color w:val="000000"/>
                <w:lang w:eastAsia="en-US"/>
              </w:rPr>
              <w:t>3876,1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b/>
                <w:i/>
                <w:color w:val="000000"/>
                <w:lang w:eastAsia="en-US"/>
              </w:rPr>
              <w:t>1088,3</w:t>
            </w:r>
          </w:p>
        </w:tc>
      </w:tr>
      <w:tr w:rsidR="00E174E7" w:rsidRPr="00993C6E" w:rsidTr="00E174E7">
        <w:tc>
          <w:tcPr>
            <w:tcW w:w="257" w:type="pct"/>
            <w:shd w:val="clear" w:color="auto" w:fill="auto"/>
            <w:vAlign w:val="center"/>
          </w:tcPr>
          <w:p w:rsidR="00E174E7" w:rsidRPr="00993C6E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4</w:t>
            </w:r>
          </w:p>
        </w:tc>
        <w:tc>
          <w:tcPr>
            <w:tcW w:w="1589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E174E7" w:rsidRPr="00993C6E" w:rsidRDefault="00E174E7" w:rsidP="00B7428D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Отдыхающие в гостиницах и санаториях общего типа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150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174E7" w:rsidRPr="005F1B7B" w:rsidRDefault="00E174E7" w:rsidP="00B7428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13,5</w:t>
            </w:r>
          </w:p>
        </w:tc>
        <w:tc>
          <w:tcPr>
            <w:tcW w:w="554" w:type="pct"/>
            <w:vAlign w:val="center"/>
          </w:tcPr>
          <w:p w:rsidR="00E174E7" w:rsidRPr="00E174E7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74E7">
              <w:rPr>
                <w:rFonts w:ascii="Times New Roman" w:hAnsi="Times New Roman"/>
                <w:color w:val="000000"/>
                <w:lang w:val="ru-RU" w:eastAsia="en-US"/>
              </w:rPr>
              <w:t>1,1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color w:val="000000"/>
                <w:lang w:eastAsia="en-US"/>
              </w:rPr>
              <w:t>14,9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color w:val="000000"/>
                <w:lang w:eastAsia="en-US"/>
              </w:rPr>
              <w:t>4,9</w:t>
            </w:r>
          </w:p>
        </w:tc>
      </w:tr>
      <w:tr w:rsidR="00E174E7" w:rsidRPr="00993C6E" w:rsidTr="00E174E7">
        <w:tc>
          <w:tcPr>
            <w:tcW w:w="257" w:type="pct"/>
            <w:shd w:val="clear" w:color="auto" w:fill="auto"/>
            <w:vAlign w:val="center"/>
          </w:tcPr>
          <w:p w:rsidR="00E174E7" w:rsidRPr="00993C6E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5</w:t>
            </w:r>
          </w:p>
        </w:tc>
        <w:tc>
          <w:tcPr>
            <w:tcW w:w="1589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E174E7" w:rsidRPr="00993C6E" w:rsidRDefault="00E174E7" w:rsidP="00B7428D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 xml:space="preserve">Неучтенные расходы 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15%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174E7" w:rsidRPr="00993C6E" w:rsidRDefault="00E174E7" w:rsidP="00B7428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447,2</w:t>
            </w:r>
          </w:p>
        </w:tc>
        <w:tc>
          <w:tcPr>
            <w:tcW w:w="554" w:type="pct"/>
            <w:vAlign w:val="center"/>
          </w:tcPr>
          <w:p w:rsidR="00E174E7" w:rsidRPr="00993C6E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color w:val="000000"/>
                <w:lang w:eastAsia="en-US"/>
              </w:rPr>
              <w:t>581,4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color w:val="000000"/>
                <w:lang w:eastAsia="en-US"/>
              </w:rPr>
              <w:t>163,2</w:t>
            </w:r>
          </w:p>
        </w:tc>
      </w:tr>
      <w:tr w:rsidR="00E174E7" w:rsidRPr="00993C6E" w:rsidTr="00E174E7">
        <w:tc>
          <w:tcPr>
            <w:tcW w:w="257" w:type="pct"/>
            <w:shd w:val="clear" w:color="auto" w:fill="auto"/>
            <w:vAlign w:val="center"/>
          </w:tcPr>
          <w:p w:rsidR="00E174E7" w:rsidRPr="00993C6E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6</w:t>
            </w:r>
          </w:p>
        </w:tc>
        <w:tc>
          <w:tcPr>
            <w:tcW w:w="1589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E174E7" w:rsidRPr="00993C6E" w:rsidRDefault="00E174E7" w:rsidP="00B7428D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Промпредприятия (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% объема воды хозпитьевого водопотребления)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20%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174E7" w:rsidRPr="00993C6E" w:rsidRDefault="00E174E7" w:rsidP="00B7428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596,3</w:t>
            </w:r>
          </w:p>
        </w:tc>
        <w:tc>
          <w:tcPr>
            <w:tcW w:w="554" w:type="pct"/>
            <w:vAlign w:val="center"/>
          </w:tcPr>
          <w:p w:rsidR="00E174E7" w:rsidRPr="00993C6E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color w:val="000000"/>
                <w:lang w:eastAsia="en-US"/>
              </w:rPr>
              <w:t>775,2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color w:val="000000"/>
                <w:lang w:eastAsia="en-US"/>
              </w:rPr>
              <w:t>217,7</w:t>
            </w:r>
          </w:p>
        </w:tc>
      </w:tr>
      <w:tr w:rsidR="00E174E7" w:rsidRPr="00993C6E" w:rsidTr="00E174E7">
        <w:tc>
          <w:tcPr>
            <w:tcW w:w="257" w:type="pct"/>
            <w:shd w:val="clear" w:color="auto" w:fill="auto"/>
            <w:vAlign w:val="center"/>
          </w:tcPr>
          <w:p w:rsidR="00E174E7" w:rsidRPr="00993C6E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7</w:t>
            </w:r>
          </w:p>
        </w:tc>
        <w:tc>
          <w:tcPr>
            <w:tcW w:w="1589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E174E7" w:rsidRPr="00993C6E" w:rsidRDefault="00E174E7" w:rsidP="00B7428D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Полив зеленых насаждений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color w:val="000000"/>
                <w:lang w:val="ru-RU" w:eastAsia="en-US"/>
              </w:rPr>
              <w:t>50,0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174E7" w:rsidRPr="00993C6E" w:rsidRDefault="00E174E7" w:rsidP="00B7428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9318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465,9</w:t>
            </w:r>
          </w:p>
        </w:tc>
        <w:tc>
          <w:tcPr>
            <w:tcW w:w="554" w:type="pct"/>
            <w:vAlign w:val="center"/>
          </w:tcPr>
          <w:p w:rsidR="00E174E7" w:rsidRPr="00993C6E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color w:val="000000"/>
                <w:lang w:eastAsia="en-US"/>
              </w:rPr>
              <w:t>465,9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color w:val="000000"/>
                <w:lang w:eastAsia="en-US"/>
              </w:rPr>
              <w:t>170,1</w:t>
            </w:r>
          </w:p>
        </w:tc>
      </w:tr>
      <w:tr w:rsidR="00E174E7" w:rsidRPr="00D0510D" w:rsidTr="00E174E7">
        <w:tc>
          <w:tcPr>
            <w:tcW w:w="257" w:type="pct"/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</w:p>
        </w:tc>
        <w:tc>
          <w:tcPr>
            <w:tcW w:w="1589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E174E7" w:rsidRPr="00D0510D" w:rsidRDefault="00E174E7" w:rsidP="00B7428D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ВСЕГО:</w:t>
            </w:r>
          </w:p>
        </w:tc>
        <w:tc>
          <w:tcPr>
            <w:tcW w:w="49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color w:val="000000"/>
                <w:lang w:val="ru-RU" w:eastAsia="en-US"/>
              </w:rPr>
              <w:t> </w:t>
            </w:r>
          </w:p>
        </w:tc>
        <w:tc>
          <w:tcPr>
            <w:tcW w:w="441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color w:val="000000"/>
                <w:lang w:val="ru-RU" w:eastAsia="en-US"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>4504,6</w:t>
            </w:r>
          </w:p>
        </w:tc>
        <w:tc>
          <w:tcPr>
            <w:tcW w:w="554" w:type="pct"/>
            <w:vAlign w:val="center"/>
          </w:tcPr>
          <w:p w:rsidR="00E174E7" w:rsidRPr="00D0510D" w:rsidRDefault="00E174E7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D0510D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b/>
                <w:i/>
                <w:color w:val="000000"/>
                <w:lang w:eastAsia="en-US"/>
              </w:rPr>
              <w:t>5713,5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174E7" w:rsidRPr="00E174E7" w:rsidRDefault="00E174E7" w:rsidP="00E174E7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E174E7">
              <w:rPr>
                <w:rFonts w:ascii="Times New Roman" w:hAnsi="Times New Roman"/>
                <w:b/>
                <w:i/>
                <w:color w:val="000000"/>
                <w:lang w:eastAsia="en-US"/>
              </w:rPr>
              <w:t>1644,2</w:t>
            </w:r>
          </w:p>
        </w:tc>
      </w:tr>
    </w:tbl>
    <w:p w:rsidR="005F1B7B" w:rsidRPr="00993C6E" w:rsidRDefault="005F1B7B" w:rsidP="005F1B7B">
      <w:pPr>
        <w:spacing w:line="240" w:lineRule="auto"/>
        <w:rPr>
          <w:sz w:val="4"/>
          <w:szCs w:val="4"/>
          <w:lang w:val="ru-RU" w:eastAsia="en-US"/>
        </w:rPr>
      </w:pPr>
    </w:p>
    <w:tbl>
      <w:tblPr>
        <w:tblW w:w="5000" w:type="pct"/>
        <w:tblLook w:val="04A0"/>
      </w:tblPr>
      <w:tblGrid>
        <w:gridCol w:w="369"/>
        <w:gridCol w:w="6912"/>
        <w:gridCol w:w="1358"/>
        <w:gridCol w:w="1358"/>
      </w:tblGrid>
      <w:tr w:rsidR="005F1B7B" w:rsidRPr="00543CCB" w:rsidTr="00B7428D">
        <w:trPr>
          <w:trHeight w:val="187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Среднесуточный расчетный расход</w:t>
            </w:r>
          </w:p>
        </w:tc>
        <w:tc>
          <w:tcPr>
            <w:tcW w:w="679" w:type="pct"/>
            <w:vAlign w:val="bottom"/>
          </w:tcPr>
          <w:p w:rsidR="005F1B7B" w:rsidRPr="00543CCB" w:rsidRDefault="00E174E7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4504,6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5F1B7B" w:rsidRPr="00543CCB" w:rsidTr="00B7428D">
        <w:trPr>
          <w:trHeight w:val="14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Расчетный расход в сутки наибольшего водопотребления</w:t>
            </w:r>
          </w:p>
        </w:tc>
        <w:tc>
          <w:tcPr>
            <w:tcW w:w="679" w:type="pct"/>
            <w:vAlign w:val="bottom"/>
          </w:tcPr>
          <w:p w:rsidR="005F1B7B" w:rsidRPr="00543CCB" w:rsidRDefault="00E174E7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5232,7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5F1B7B" w:rsidRPr="00543CCB" w:rsidTr="00B7428D">
        <w:trPr>
          <w:trHeight w:val="20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3.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Общий расход</w:t>
            </w:r>
          </w:p>
        </w:tc>
        <w:tc>
          <w:tcPr>
            <w:tcW w:w="679" w:type="pct"/>
            <w:vAlign w:val="bottom"/>
          </w:tcPr>
          <w:p w:rsidR="005F1B7B" w:rsidRPr="00543CCB" w:rsidRDefault="00E174E7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5713,5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5F1B7B" w:rsidRPr="00543CCB" w:rsidTr="00B7428D">
        <w:trPr>
          <w:trHeight w:val="21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Максимальный часовой расход в сутки максимального водопотребления</w:t>
            </w:r>
          </w:p>
        </w:tc>
        <w:tc>
          <w:tcPr>
            <w:tcW w:w="679" w:type="pct"/>
            <w:vAlign w:val="bottom"/>
          </w:tcPr>
          <w:p w:rsidR="005F1B7B" w:rsidRPr="00543CCB" w:rsidRDefault="00E174E7" w:rsidP="00E174E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316,58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/ч</w:t>
            </w:r>
          </w:p>
        </w:tc>
      </w:tr>
      <w:tr w:rsidR="005F1B7B" w:rsidRPr="00543CCB" w:rsidTr="00B7428D">
        <w:trPr>
          <w:trHeight w:val="15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5.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Расчетный секундный расход в сутки максимального водопотребления</w:t>
            </w:r>
          </w:p>
        </w:tc>
        <w:tc>
          <w:tcPr>
            <w:tcW w:w="679" w:type="pct"/>
            <w:vAlign w:val="bottom"/>
          </w:tcPr>
          <w:p w:rsidR="005F1B7B" w:rsidRPr="00543CCB" w:rsidRDefault="00E174E7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87,94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5F1B7B" w:rsidRPr="00543CCB" w:rsidTr="00B7428D">
        <w:trPr>
          <w:trHeight w:val="15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6.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Расход воды на внутреннее пожаротушение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5F1B7B" w:rsidRPr="00543CCB" w:rsidTr="00B7428D">
        <w:trPr>
          <w:trHeight w:val="56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7.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Расход воды на наружное пожаротушение (</w:t>
            </w:r>
            <w:r w:rsidR="00543CCB"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СП 8.13130.2009 т.1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20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5F1B7B" w:rsidRPr="00543CCB" w:rsidTr="00B7428D">
        <w:trPr>
          <w:trHeight w:val="79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8.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Общий расход на пожаротушение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20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5F1B7B" w:rsidRPr="00543CCB" w:rsidTr="00B7428D">
        <w:trPr>
          <w:trHeight w:val="56"/>
        </w:trPr>
        <w:tc>
          <w:tcPr>
            <w:tcW w:w="185" w:type="pct"/>
            <w:shd w:val="clear" w:color="auto" w:fill="auto"/>
            <w:noWrap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9</w:t>
            </w:r>
          </w:p>
        </w:tc>
        <w:tc>
          <w:tcPr>
            <w:tcW w:w="3457" w:type="pct"/>
            <w:shd w:val="clear" w:color="auto" w:fill="auto"/>
            <w:vAlign w:val="bottom"/>
            <w:hideMark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 xml:space="preserve">Расчетное кол-во одновременных пожаров 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679" w:type="pct"/>
            <w:vAlign w:val="bottom"/>
          </w:tcPr>
          <w:p w:rsidR="005F1B7B" w:rsidRPr="00543CCB" w:rsidRDefault="005F1B7B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</w:p>
        </w:tc>
      </w:tr>
    </w:tbl>
    <w:p w:rsidR="00993C6E" w:rsidRPr="009724DE" w:rsidRDefault="005F1B7B" w:rsidP="00AF695D">
      <w:pPr>
        <w:spacing w:line="240" w:lineRule="auto"/>
        <w:rPr>
          <w:rFonts w:ascii="Times New Roman" w:hAnsi="Times New Roman"/>
          <w:lang w:val="ru-RU" w:eastAsia="en-US"/>
        </w:rPr>
      </w:pPr>
      <w:r w:rsidRPr="00993C6E">
        <w:rPr>
          <w:lang w:val="ru-RU" w:eastAsia="en-US"/>
        </w:rPr>
        <w:br w:type="page"/>
      </w:r>
      <w:r w:rsidR="00993C6E" w:rsidRPr="009724DE">
        <w:rPr>
          <w:rFonts w:ascii="Times New Roman" w:hAnsi="Times New Roman"/>
          <w:lang w:val="ru-RU" w:eastAsia="en-US"/>
        </w:rPr>
        <w:lastRenderedPageBreak/>
        <w:t xml:space="preserve">Таблица </w:t>
      </w:r>
      <w:r w:rsidR="00B40F5B" w:rsidRPr="009724DE">
        <w:rPr>
          <w:rFonts w:ascii="Times New Roman" w:hAnsi="Times New Roman"/>
          <w:lang w:val="ru-RU" w:eastAsia="en-US"/>
        </w:rPr>
        <w:t>3.16</w:t>
      </w:r>
      <w:r w:rsidR="00993C6E" w:rsidRPr="009724DE">
        <w:rPr>
          <w:rFonts w:ascii="Times New Roman" w:hAnsi="Times New Roman"/>
          <w:lang w:val="ru-RU" w:eastAsia="en-US"/>
        </w:rPr>
        <w:t>. Перспективный баланс потребления воды по х. Казачий</w:t>
      </w:r>
      <w:r w:rsidR="00B7428D" w:rsidRPr="009724DE">
        <w:rPr>
          <w:rFonts w:ascii="Times New Roman" w:hAnsi="Times New Roman"/>
          <w:lang w:val="ru-RU" w:eastAsia="en-US"/>
        </w:rPr>
        <w:t xml:space="preserve"> (</w:t>
      </w:r>
      <w:r w:rsidR="00B7428D" w:rsidRPr="009724DE">
        <w:rPr>
          <w:rFonts w:ascii="Times New Roman" w:hAnsi="Times New Roman"/>
          <w:lang w:eastAsia="en-US"/>
        </w:rPr>
        <w:t>I</w:t>
      </w:r>
      <w:r w:rsidR="00B7428D" w:rsidRPr="009724DE">
        <w:rPr>
          <w:rFonts w:ascii="Times New Roman" w:hAnsi="Times New Roman"/>
          <w:lang w:val="ru-RU" w:eastAsia="en-US"/>
        </w:rPr>
        <w:t xml:space="preserve"> вариант)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3102"/>
        <w:gridCol w:w="1007"/>
        <w:gridCol w:w="891"/>
        <w:gridCol w:w="1008"/>
        <w:gridCol w:w="1122"/>
        <w:gridCol w:w="1122"/>
        <w:gridCol w:w="1232"/>
      </w:tblGrid>
      <w:tr w:rsidR="00DD10C6" w:rsidRPr="00993C6E" w:rsidTr="006B33E0">
        <w:trPr>
          <w:cantSplit/>
          <w:trHeight w:val="2745"/>
        </w:trPr>
        <w:tc>
          <w:tcPr>
            <w:tcW w:w="158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№ п/п</w:t>
            </w: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10C6" w:rsidRPr="00B920E1" w:rsidRDefault="00DD10C6" w:rsidP="00261900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Наименование потребителей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Удельное водопотребление, л/сут на чел.</w:t>
            </w: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textDirection w:val="btLr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количество потребителей (чел)</w:t>
            </w:r>
          </w:p>
        </w:tc>
        <w:tc>
          <w:tcPr>
            <w:tcW w:w="518" w:type="pct"/>
            <w:shd w:val="clear" w:color="auto" w:fill="auto"/>
            <w:textDirection w:val="btLr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среднесуточное водопотребление, 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/сут</w:t>
            </w:r>
          </w:p>
        </w:tc>
        <w:tc>
          <w:tcPr>
            <w:tcW w:w="575" w:type="pct"/>
            <w:textDirection w:val="btL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коэф.сезонной неравномерности водопотребления</w:t>
            </w:r>
          </w:p>
        </w:tc>
        <w:tc>
          <w:tcPr>
            <w:tcW w:w="575" w:type="pct"/>
            <w:tcBorders>
              <w:top w:val="single" w:sz="2" w:space="0" w:color="auto"/>
            </w:tcBorders>
            <w:shd w:val="clear" w:color="auto" w:fill="auto"/>
            <w:textDirection w:val="btLr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водопотребление, с учетом коэф. сезонной неравномерности, 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/сут</w:t>
            </w:r>
          </w:p>
        </w:tc>
        <w:tc>
          <w:tcPr>
            <w:tcW w:w="632" w:type="pct"/>
            <w:shd w:val="clear" w:color="auto" w:fill="auto"/>
            <w:textDirection w:val="btLr"/>
            <w:vAlign w:val="center"/>
          </w:tcPr>
          <w:p w:rsidR="00DD10C6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годовое водопотребление,</w:t>
            </w:r>
          </w:p>
          <w:p w:rsidR="00DD10C6" w:rsidRPr="00993C6E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тыс.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DD10C6" w:rsidRPr="00993C6E" w:rsidTr="00FF6709">
        <w:tc>
          <w:tcPr>
            <w:tcW w:w="158" w:type="pct"/>
            <w:shd w:val="clear" w:color="auto" w:fill="auto"/>
            <w:vAlign w:val="center"/>
          </w:tcPr>
          <w:p w:rsidR="00DD10C6" w:rsidRPr="00993C6E" w:rsidRDefault="005F1B7B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93C6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Застройка зданиями, оборудованными внутренним водопроводом, канализацией с ванными и местными водонагревателями(л/сут на чел.)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160</w:t>
            </w: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1880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color w:val="000000"/>
                <w:lang w:val="ru-RU" w:eastAsia="en-US"/>
              </w:rPr>
              <w:t>300,8</w:t>
            </w:r>
          </w:p>
        </w:tc>
        <w:tc>
          <w:tcPr>
            <w:tcW w:w="575" w:type="pct"/>
            <w:vAlign w:val="center"/>
          </w:tcPr>
          <w:p w:rsidR="00DD10C6" w:rsidRPr="00936A0C" w:rsidRDefault="00FF6709" w:rsidP="00FF6709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1,3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color w:val="000000"/>
                <w:lang w:val="ru-RU" w:eastAsia="en-US"/>
              </w:rPr>
              <w:t>391,0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color w:val="000000"/>
                <w:lang w:val="ru-RU" w:eastAsia="en-US"/>
              </w:rPr>
              <w:t>142,7</w:t>
            </w:r>
          </w:p>
        </w:tc>
      </w:tr>
      <w:tr w:rsidR="00DD10C6" w:rsidRPr="00936A0C" w:rsidTr="00AF695D">
        <w:tc>
          <w:tcPr>
            <w:tcW w:w="158" w:type="pct"/>
            <w:shd w:val="clear" w:color="auto" w:fill="auto"/>
            <w:vAlign w:val="center"/>
          </w:tcPr>
          <w:p w:rsidR="00DD10C6" w:rsidRPr="00936A0C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 </w:t>
            </w: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36A0C" w:rsidRDefault="00DD10C6" w:rsidP="00993C6E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Итого: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936A0C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36A0C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1880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300,8</w:t>
            </w:r>
          </w:p>
        </w:tc>
        <w:tc>
          <w:tcPr>
            <w:tcW w:w="575" w:type="pct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391,0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142,7</w:t>
            </w:r>
          </w:p>
        </w:tc>
      </w:tr>
      <w:tr w:rsidR="00DD10C6" w:rsidRPr="00993C6E" w:rsidTr="00AF695D">
        <w:tc>
          <w:tcPr>
            <w:tcW w:w="158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2</w:t>
            </w: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93C6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Неучтенные расходы (процент от коммунально-бытовых секторов)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15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%</w:t>
            </w: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color w:val="000000"/>
                <w:lang w:val="ru-RU" w:eastAsia="en-US"/>
              </w:rPr>
              <w:t>45,1</w:t>
            </w:r>
          </w:p>
        </w:tc>
        <w:tc>
          <w:tcPr>
            <w:tcW w:w="575" w:type="pct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color w:val="000000"/>
                <w:lang w:val="ru-RU" w:eastAsia="en-US"/>
              </w:rPr>
              <w:t>58,7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color w:val="000000"/>
                <w:lang w:val="ru-RU" w:eastAsia="en-US"/>
              </w:rPr>
              <w:t>21,4</w:t>
            </w:r>
          </w:p>
        </w:tc>
      </w:tr>
      <w:tr w:rsidR="00DD10C6" w:rsidRPr="00993C6E" w:rsidTr="00AF695D">
        <w:tc>
          <w:tcPr>
            <w:tcW w:w="158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3</w:t>
            </w: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93C6E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Полив зеленых насаждений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50</w:t>
            </w: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188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color w:val="000000"/>
                <w:lang w:val="ru-RU" w:eastAsia="en-US"/>
              </w:rPr>
              <w:t>9,4</w:t>
            </w:r>
          </w:p>
        </w:tc>
        <w:tc>
          <w:tcPr>
            <w:tcW w:w="575" w:type="pct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color w:val="000000"/>
                <w:lang w:val="ru-RU" w:eastAsia="en-US"/>
              </w:rPr>
              <w:t>9,4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color w:val="000000"/>
                <w:lang w:val="ru-RU" w:eastAsia="en-US"/>
              </w:rPr>
              <w:t>3,4</w:t>
            </w:r>
          </w:p>
        </w:tc>
      </w:tr>
      <w:tr w:rsidR="00DD10C6" w:rsidRPr="00936A0C" w:rsidTr="00AF695D">
        <w:tc>
          <w:tcPr>
            <w:tcW w:w="158" w:type="pct"/>
            <w:shd w:val="clear" w:color="auto" w:fill="auto"/>
            <w:vAlign w:val="center"/>
          </w:tcPr>
          <w:p w:rsidR="00DD10C6" w:rsidRPr="00936A0C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36A0C" w:rsidRDefault="00DD10C6" w:rsidP="00993C6E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ВСЕГО: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936A0C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36A0C" w:rsidRDefault="00DD10C6" w:rsidP="00936A0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color w:val="000000"/>
                <w:lang w:val="ru-RU" w:eastAsia="en-US"/>
              </w:rPr>
              <w:t>355,3</w:t>
            </w:r>
          </w:p>
        </w:tc>
        <w:tc>
          <w:tcPr>
            <w:tcW w:w="575" w:type="pct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color w:val="000000"/>
                <w:lang w:val="ru-RU" w:eastAsia="en-US"/>
              </w:rPr>
              <w:t>459,1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DD10C6" w:rsidRPr="00936A0C" w:rsidRDefault="00DD10C6" w:rsidP="00936A0C">
            <w:pPr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color w:val="000000"/>
                <w:lang w:val="ru-RU" w:eastAsia="en-US"/>
              </w:rPr>
              <w:t>167,6</w:t>
            </w:r>
          </w:p>
        </w:tc>
      </w:tr>
    </w:tbl>
    <w:p w:rsidR="00993C6E" w:rsidRDefault="00993C6E" w:rsidP="00993C6E">
      <w:pPr>
        <w:spacing w:line="240" w:lineRule="auto"/>
        <w:rPr>
          <w:lang w:val="ru-RU" w:eastAsia="en-US"/>
        </w:rPr>
      </w:pPr>
    </w:p>
    <w:p w:rsidR="00DD10C6" w:rsidRDefault="00DD10C6" w:rsidP="00993C6E">
      <w:pPr>
        <w:spacing w:line="240" w:lineRule="auto"/>
        <w:rPr>
          <w:lang w:val="ru-RU" w:eastAsia="en-US"/>
        </w:rPr>
      </w:pPr>
    </w:p>
    <w:tbl>
      <w:tblPr>
        <w:tblW w:w="5000" w:type="pct"/>
        <w:tblLook w:val="04A0"/>
      </w:tblPr>
      <w:tblGrid>
        <w:gridCol w:w="835"/>
        <w:gridCol w:w="7070"/>
        <w:gridCol w:w="708"/>
        <w:gridCol w:w="1384"/>
      </w:tblGrid>
      <w:tr w:rsidR="00AF695D" w:rsidRPr="00543CCB" w:rsidTr="00543CCB">
        <w:trPr>
          <w:trHeight w:val="187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353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Среднесуточный расчетный расход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355,3</w:t>
            </w:r>
          </w:p>
        </w:tc>
        <w:tc>
          <w:tcPr>
            <w:tcW w:w="692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AF695D" w:rsidRPr="00543CCB" w:rsidTr="00543CCB">
        <w:trPr>
          <w:trHeight w:val="14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2.</w:t>
            </w:r>
          </w:p>
        </w:tc>
        <w:tc>
          <w:tcPr>
            <w:tcW w:w="353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Расчетный расход в сутки наибольшего водопотребления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449,7</w:t>
            </w:r>
          </w:p>
        </w:tc>
        <w:tc>
          <w:tcPr>
            <w:tcW w:w="692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AF695D" w:rsidRPr="00543CCB" w:rsidTr="00543CCB">
        <w:trPr>
          <w:trHeight w:val="20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3.</w:t>
            </w:r>
          </w:p>
        </w:tc>
        <w:tc>
          <w:tcPr>
            <w:tcW w:w="353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Общий расход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459,1</w:t>
            </w:r>
          </w:p>
        </w:tc>
        <w:tc>
          <w:tcPr>
            <w:tcW w:w="692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AF695D" w:rsidRPr="00543CCB" w:rsidTr="00543CCB">
        <w:trPr>
          <w:trHeight w:val="21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4.</w:t>
            </w:r>
          </w:p>
        </w:tc>
        <w:tc>
          <w:tcPr>
            <w:tcW w:w="353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Максимальный часовой расход в сутки максимального водопотребления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31,09</w:t>
            </w:r>
          </w:p>
        </w:tc>
        <w:tc>
          <w:tcPr>
            <w:tcW w:w="692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/ч</w:t>
            </w:r>
          </w:p>
        </w:tc>
      </w:tr>
      <w:tr w:rsidR="00AF695D" w:rsidRPr="00543CCB" w:rsidTr="00543CCB">
        <w:trPr>
          <w:trHeight w:val="15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5.</w:t>
            </w:r>
          </w:p>
        </w:tc>
        <w:tc>
          <w:tcPr>
            <w:tcW w:w="353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Расчетный секундный расход в сутки максимального водопотребления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8,64</w:t>
            </w:r>
          </w:p>
        </w:tc>
        <w:tc>
          <w:tcPr>
            <w:tcW w:w="692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AF695D" w:rsidRPr="00543CCB" w:rsidTr="00543CCB">
        <w:trPr>
          <w:trHeight w:val="15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6.</w:t>
            </w:r>
          </w:p>
        </w:tc>
        <w:tc>
          <w:tcPr>
            <w:tcW w:w="353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Расход воды на внутреннее пожаротушение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692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AF695D" w:rsidRPr="00543CCB" w:rsidTr="00543CCB">
        <w:trPr>
          <w:trHeight w:val="56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7.</w:t>
            </w:r>
          </w:p>
        </w:tc>
        <w:tc>
          <w:tcPr>
            <w:tcW w:w="353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Расход воды на наружное пожаротушение (</w:t>
            </w:r>
            <w:r w:rsidR="00543CCB"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СП 8.13130.2009 т.1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10</w:t>
            </w:r>
          </w:p>
        </w:tc>
        <w:tc>
          <w:tcPr>
            <w:tcW w:w="692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AF695D" w:rsidRPr="00543CCB" w:rsidTr="00543CCB">
        <w:trPr>
          <w:trHeight w:val="7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8.</w:t>
            </w:r>
          </w:p>
        </w:tc>
        <w:tc>
          <w:tcPr>
            <w:tcW w:w="353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Общий расход на пожаротушение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10</w:t>
            </w:r>
          </w:p>
        </w:tc>
        <w:tc>
          <w:tcPr>
            <w:tcW w:w="692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AF695D" w:rsidRPr="00543CCB" w:rsidTr="00543CCB">
        <w:trPr>
          <w:trHeight w:val="56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543CCB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9</w:t>
            </w:r>
            <w:r w:rsid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.</w:t>
            </w:r>
          </w:p>
        </w:tc>
        <w:tc>
          <w:tcPr>
            <w:tcW w:w="353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 xml:space="preserve">Расчетное кол-во одновременных пожаров 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692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</w:p>
        </w:tc>
      </w:tr>
    </w:tbl>
    <w:p w:rsidR="00AF695D" w:rsidRDefault="00AF695D" w:rsidP="00AF695D">
      <w:pPr>
        <w:spacing w:line="240" w:lineRule="auto"/>
        <w:rPr>
          <w:rFonts w:ascii="Times New Roman" w:hAnsi="Times New Roman"/>
          <w:sz w:val="20"/>
          <w:szCs w:val="20"/>
          <w:lang w:val="ru-RU" w:eastAsia="en-US"/>
        </w:rPr>
      </w:pPr>
    </w:p>
    <w:p w:rsidR="00AF695D" w:rsidRDefault="00AF695D">
      <w:pPr>
        <w:spacing w:after="200" w:line="276" w:lineRule="auto"/>
        <w:jc w:val="left"/>
        <w:rPr>
          <w:rFonts w:ascii="Times New Roman" w:hAnsi="Times New Roman"/>
          <w:sz w:val="20"/>
          <w:szCs w:val="20"/>
          <w:lang w:val="ru-RU" w:eastAsia="en-US"/>
        </w:rPr>
      </w:pPr>
      <w:r>
        <w:rPr>
          <w:rFonts w:ascii="Times New Roman" w:hAnsi="Times New Roman"/>
          <w:sz w:val="20"/>
          <w:szCs w:val="20"/>
          <w:lang w:val="ru-RU" w:eastAsia="en-US"/>
        </w:rPr>
        <w:br w:type="page"/>
      </w:r>
    </w:p>
    <w:p w:rsidR="00B7428D" w:rsidRPr="009724DE" w:rsidRDefault="00B7428D" w:rsidP="00B7428D">
      <w:pPr>
        <w:spacing w:line="240" w:lineRule="auto"/>
        <w:rPr>
          <w:rFonts w:ascii="Times New Roman" w:hAnsi="Times New Roman"/>
          <w:lang w:val="ru-RU" w:eastAsia="en-US"/>
        </w:rPr>
      </w:pPr>
      <w:r w:rsidRPr="009724DE">
        <w:rPr>
          <w:rFonts w:ascii="Times New Roman" w:hAnsi="Times New Roman"/>
          <w:lang w:val="ru-RU" w:eastAsia="en-US"/>
        </w:rPr>
        <w:lastRenderedPageBreak/>
        <w:t xml:space="preserve">Таблица </w:t>
      </w:r>
      <w:r w:rsidR="00B40F5B" w:rsidRPr="009724DE">
        <w:rPr>
          <w:rFonts w:ascii="Times New Roman" w:hAnsi="Times New Roman"/>
          <w:lang w:val="ru-RU" w:eastAsia="en-US"/>
        </w:rPr>
        <w:t>3.17</w:t>
      </w:r>
      <w:r w:rsidRPr="009724DE">
        <w:rPr>
          <w:rFonts w:ascii="Times New Roman" w:hAnsi="Times New Roman"/>
          <w:lang w:val="ru-RU" w:eastAsia="en-US"/>
        </w:rPr>
        <w:t>. Перспективный баланс потребления воды по х. Казачий (II вариант)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3102"/>
        <w:gridCol w:w="1007"/>
        <w:gridCol w:w="891"/>
        <w:gridCol w:w="1008"/>
        <w:gridCol w:w="1122"/>
        <w:gridCol w:w="1122"/>
        <w:gridCol w:w="1232"/>
      </w:tblGrid>
      <w:tr w:rsidR="00B7428D" w:rsidRPr="00993C6E" w:rsidTr="00B7428D">
        <w:trPr>
          <w:cantSplit/>
          <w:trHeight w:val="2887"/>
        </w:trPr>
        <w:tc>
          <w:tcPr>
            <w:tcW w:w="158" w:type="pct"/>
            <w:shd w:val="clear" w:color="auto" w:fill="auto"/>
            <w:vAlign w:val="center"/>
          </w:tcPr>
          <w:p w:rsidR="00B7428D" w:rsidRPr="00993C6E" w:rsidRDefault="00B7428D" w:rsidP="00B7428D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№ п/п</w:t>
            </w: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428D" w:rsidRPr="00B920E1" w:rsidRDefault="00B7428D" w:rsidP="00B7428D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Наименование потребителей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Удельное водопотребление, л/сут на чел.</w:t>
            </w: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textDirection w:val="btLr"/>
            <w:vAlign w:val="cente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количество потребителей (чел)</w:t>
            </w:r>
          </w:p>
        </w:tc>
        <w:tc>
          <w:tcPr>
            <w:tcW w:w="518" w:type="pct"/>
            <w:shd w:val="clear" w:color="auto" w:fill="auto"/>
            <w:textDirection w:val="btLr"/>
            <w:vAlign w:val="cente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среднесуточное водопотребление, 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/сут</w:t>
            </w:r>
          </w:p>
        </w:tc>
        <w:tc>
          <w:tcPr>
            <w:tcW w:w="575" w:type="pct"/>
            <w:textDirection w:val="btL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коэф.сезонной неравномерности водопотребления</w:t>
            </w:r>
          </w:p>
        </w:tc>
        <w:tc>
          <w:tcPr>
            <w:tcW w:w="575" w:type="pct"/>
            <w:tcBorders>
              <w:top w:val="single" w:sz="2" w:space="0" w:color="auto"/>
            </w:tcBorders>
            <w:shd w:val="clear" w:color="auto" w:fill="auto"/>
            <w:textDirection w:val="btLr"/>
            <w:vAlign w:val="cente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водопотребление, с учетом коэф. сезонной неравномерности, 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/сут</w:t>
            </w:r>
          </w:p>
        </w:tc>
        <w:tc>
          <w:tcPr>
            <w:tcW w:w="632" w:type="pct"/>
            <w:shd w:val="clear" w:color="auto" w:fill="auto"/>
            <w:textDirection w:val="btLr"/>
            <w:vAlign w:val="center"/>
          </w:tcPr>
          <w:p w:rsidR="00B7428D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годовое водопотребление,</w:t>
            </w:r>
          </w:p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тыс.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B7428D" w:rsidRPr="00993C6E" w:rsidTr="00FF6709">
        <w:tc>
          <w:tcPr>
            <w:tcW w:w="158" w:type="pct"/>
            <w:shd w:val="clear" w:color="auto" w:fill="auto"/>
            <w:vAlign w:val="cente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7428D" w:rsidRPr="00993C6E" w:rsidRDefault="00B7428D" w:rsidP="00B7428D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Застройка зданиями, оборудованными внутренним водопроводом, канализацией с ванными и местными водонагревателями(л/сут на чел.)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160</w:t>
            </w: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7428D" w:rsidRPr="00FF6709" w:rsidRDefault="00FF6709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940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150,4</w:t>
            </w:r>
          </w:p>
        </w:tc>
        <w:tc>
          <w:tcPr>
            <w:tcW w:w="575" w:type="pct"/>
            <w:vAlign w:val="center"/>
          </w:tcPr>
          <w:p w:rsidR="00B7428D" w:rsidRPr="00936A0C" w:rsidRDefault="00FF6709" w:rsidP="00FF6709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1,3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195,5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71,4</w:t>
            </w:r>
          </w:p>
        </w:tc>
      </w:tr>
      <w:tr w:rsidR="00B7428D" w:rsidRPr="00936A0C" w:rsidTr="00B7428D">
        <w:tc>
          <w:tcPr>
            <w:tcW w:w="158" w:type="pct"/>
            <w:shd w:val="clear" w:color="auto" w:fill="auto"/>
            <w:vAlign w:val="center"/>
          </w:tcPr>
          <w:p w:rsidR="00B7428D" w:rsidRPr="00936A0C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 </w:t>
            </w: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7428D" w:rsidRPr="00936A0C" w:rsidRDefault="00B7428D" w:rsidP="00B7428D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Итого: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428D" w:rsidRPr="00936A0C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7428D" w:rsidRPr="00FF6709" w:rsidRDefault="00FF6709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eastAsia="en-US"/>
              </w:rPr>
              <w:t>940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150,4</w:t>
            </w:r>
          </w:p>
        </w:tc>
        <w:tc>
          <w:tcPr>
            <w:tcW w:w="575" w:type="pct"/>
          </w:tcPr>
          <w:p w:rsidR="00B7428D" w:rsidRPr="00936A0C" w:rsidRDefault="00B7428D" w:rsidP="00B7428D">
            <w:pPr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195,5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7428D" w:rsidRPr="00936A0C" w:rsidRDefault="00FF6709" w:rsidP="00FF6709">
            <w:pPr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71,4</w:t>
            </w:r>
          </w:p>
        </w:tc>
      </w:tr>
      <w:tr w:rsidR="00B7428D" w:rsidRPr="00993C6E" w:rsidTr="00B7428D">
        <w:tc>
          <w:tcPr>
            <w:tcW w:w="158" w:type="pct"/>
            <w:shd w:val="clear" w:color="auto" w:fill="auto"/>
            <w:vAlign w:val="cente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2</w:t>
            </w: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7428D" w:rsidRPr="00993C6E" w:rsidRDefault="00B7428D" w:rsidP="00B7428D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Неучтенные расходы (процент от коммунально-бытовых секторов)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15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%</w:t>
            </w: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22,6</w:t>
            </w:r>
          </w:p>
        </w:tc>
        <w:tc>
          <w:tcPr>
            <w:tcW w:w="575" w:type="pct"/>
          </w:tcPr>
          <w:p w:rsidR="00B7428D" w:rsidRPr="00936A0C" w:rsidRDefault="00B7428D" w:rsidP="00B7428D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29,3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10,7</w:t>
            </w:r>
          </w:p>
        </w:tc>
      </w:tr>
      <w:tr w:rsidR="00B7428D" w:rsidRPr="00993C6E" w:rsidTr="00B7428D">
        <w:tc>
          <w:tcPr>
            <w:tcW w:w="158" w:type="pct"/>
            <w:shd w:val="clear" w:color="auto" w:fill="auto"/>
            <w:vAlign w:val="cente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3</w:t>
            </w: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7428D" w:rsidRPr="00993C6E" w:rsidRDefault="00B7428D" w:rsidP="00B7428D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Полив зеленых насаждений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428D" w:rsidRPr="00993C6E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50</w:t>
            </w: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7428D" w:rsidRPr="00FF6709" w:rsidRDefault="00FF6709" w:rsidP="00B742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7428D" w:rsidRPr="00FF6709" w:rsidRDefault="00FF6709" w:rsidP="00B7428D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,7</w:t>
            </w:r>
          </w:p>
        </w:tc>
        <w:tc>
          <w:tcPr>
            <w:tcW w:w="575" w:type="pct"/>
          </w:tcPr>
          <w:p w:rsidR="00B7428D" w:rsidRPr="00936A0C" w:rsidRDefault="00B7428D" w:rsidP="00B7428D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4,7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1,7</w:t>
            </w:r>
          </w:p>
        </w:tc>
      </w:tr>
      <w:tr w:rsidR="00B7428D" w:rsidRPr="00936A0C" w:rsidTr="00B7428D">
        <w:tc>
          <w:tcPr>
            <w:tcW w:w="158" w:type="pct"/>
            <w:shd w:val="clear" w:color="auto" w:fill="auto"/>
            <w:vAlign w:val="center"/>
          </w:tcPr>
          <w:p w:rsidR="00B7428D" w:rsidRPr="00936A0C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</w:p>
        </w:tc>
        <w:tc>
          <w:tcPr>
            <w:tcW w:w="1566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7428D" w:rsidRPr="00936A0C" w:rsidRDefault="00B7428D" w:rsidP="00B7428D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936A0C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ВСЕГО:</w:t>
            </w:r>
          </w:p>
        </w:tc>
        <w:tc>
          <w:tcPr>
            <w:tcW w:w="518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428D" w:rsidRPr="00936A0C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</w:p>
        </w:tc>
        <w:tc>
          <w:tcPr>
            <w:tcW w:w="460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7428D" w:rsidRPr="00936A0C" w:rsidRDefault="00B7428D" w:rsidP="00B7428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>177,7</w:t>
            </w:r>
          </w:p>
        </w:tc>
        <w:tc>
          <w:tcPr>
            <w:tcW w:w="575" w:type="pct"/>
          </w:tcPr>
          <w:p w:rsidR="00B7428D" w:rsidRPr="00936A0C" w:rsidRDefault="00B7428D" w:rsidP="00B7428D">
            <w:pPr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B7428D" w:rsidRPr="00936A0C" w:rsidRDefault="00FF6709" w:rsidP="00B7428D">
            <w:pPr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>229,5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7428D" w:rsidRPr="00936A0C" w:rsidRDefault="00FF6709" w:rsidP="00FF6709">
            <w:pPr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>83,8</w:t>
            </w:r>
          </w:p>
        </w:tc>
      </w:tr>
    </w:tbl>
    <w:p w:rsidR="00B7428D" w:rsidRDefault="00B7428D" w:rsidP="00B7428D">
      <w:pPr>
        <w:spacing w:line="240" w:lineRule="auto"/>
        <w:rPr>
          <w:lang w:val="ru-RU" w:eastAsia="en-US"/>
        </w:rPr>
      </w:pPr>
    </w:p>
    <w:p w:rsidR="00B7428D" w:rsidRDefault="00B7428D" w:rsidP="00B7428D">
      <w:pPr>
        <w:spacing w:line="240" w:lineRule="auto"/>
        <w:rPr>
          <w:lang w:val="ru-RU" w:eastAsia="en-US"/>
        </w:rPr>
      </w:pPr>
    </w:p>
    <w:tbl>
      <w:tblPr>
        <w:tblW w:w="5000" w:type="pct"/>
        <w:tblLook w:val="04A0"/>
      </w:tblPr>
      <w:tblGrid>
        <w:gridCol w:w="835"/>
        <w:gridCol w:w="7070"/>
        <w:gridCol w:w="708"/>
        <w:gridCol w:w="1384"/>
      </w:tblGrid>
      <w:tr w:rsidR="00B7428D" w:rsidRPr="00543CCB" w:rsidTr="00B7428D">
        <w:trPr>
          <w:trHeight w:val="187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B7428D" w:rsidRPr="00543CCB" w:rsidRDefault="00B7428D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3536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Среднесуточный расчетный расход</w:t>
            </w:r>
          </w:p>
        </w:tc>
        <w:tc>
          <w:tcPr>
            <w:tcW w:w="354" w:type="pct"/>
            <w:vAlign w:val="bottom"/>
          </w:tcPr>
          <w:p w:rsidR="00B7428D" w:rsidRPr="00543CCB" w:rsidRDefault="00FF6709" w:rsidP="00FF670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177,7</w:t>
            </w:r>
          </w:p>
        </w:tc>
        <w:tc>
          <w:tcPr>
            <w:tcW w:w="692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B7428D" w:rsidRPr="00543CCB" w:rsidTr="00B7428D">
        <w:trPr>
          <w:trHeight w:val="14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B7428D" w:rsidRPr="00543CCB" w:rsidRDefault="00B7428D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2.</w:t>
            </w:r>
          </w:p>
        </w:tc>
        <w:tc>
          <w:tcPr>
            <w:tcW w:w="3536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Расчетный расход в сутки наибольшего водопотребления</w:t>
            </w:r>
          </w:p>
        </w:tc>
        <w:tc>
          <w:tcPr>
            <w:tcW w:w="354" w:type="pct"/>
            <w:vAlign w:val="bottom"/>
          </w:tcPr>
          <w:p w:rsidR="00B7428D" w:rsidRPr="00543CCB" w:rsidRDefault="00FF6709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224,8</w:t>
            </w:r>
          </w:p>
        </w:tc>
        <w:tc>
          <w:tcPr>
            <w:tcW w:w="692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B7428D" w:rsidRPr="00543CCB" w:rsidTr="00B7428D">
        <w:trPr>
          <w:trHeight w:val="20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B7428D" w:rsidRPr="00543CCB" w:rsidRDefault="00B7428D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3.</w:t>
            </w:r>
          </w:p>
        </w:tc>
        <w:tc>
          <w:tcPr>
            <w:tcW w:w="3536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Общий расход</w:t>
            </w:r>
          </w:p>
        </w:tc>
        <w:tc>
          <w:tcPr>
            <w:tcW w:w="354" w:type="pct"/>
            <w:vAlign w:val="bottom"/>
          </w:tcPr>
          <w:p w:rsidR="00B7428D" w:rsidRPr="00543CCB" w:rsidRDefault="00FF6709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229,6</w:t>
            </w:r>
          </w:p>
        </w:tc>
        <w:tc>
          <w:tcPr>
            <w:tcW w:w="692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B7428D" w:rsidRPr="00543CCB" w:rsidTr="00B7428D">
        <w:trPr>
          <w:trHeight w:val="21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B7428D" w:rsidRPr="00543CCB" w:rsidRDefault="00B7428D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4.</w:t>
            </w:r>
          </w:p>
        </w:tc>
        <w:tc>
          <w:tcPr>
            <w:tcW w:w="3536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Максимальный часовой расход в сутки максимального водопотребления</w:t>
            </w:r>
          </w:p>
        </w:tc>
        <w:tc>
          <w:tcPr>
            <w:tcW w:w="354" w:type="pct"/>
            <w:vAlign w:val="bottom"/>
          </w:tcPr>
          <w:p w:rsidR="00B7428D" w:rsidRPr="00543CCB" w:rsidRDefault="00FF6709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17,77</w:t>
            </w:r>
          </w:p>
        </w:tc>
        <w:tc>
          <w:tcPr>
            <w:tcW w:w="692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/ч</w:t>
            </w:r>
          </w:p>
        </w:tc>
      </w:tr>
      <w:tr w:rsidR="00B7428D" w:rsidRPr="00543CCB" w:rsidTr="00B7428D">
        <w:trPr>
          <w:trHeight w:val="15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B7428D" w:rsidRPr="00543CCB" w:rsidRDefault="00B7428D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5.</w:t>
            </w:r>
          </w:p>
        </w:tc>
        <w:tc>
          <w:tcPr>
            <w:tcW w:w="3536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Расчетный секундный расход в сутки максимального водопотребления</w:t>
            </w:r>
          </w:p>
        </w:tc>
        <w:tc>
          <w:tcPr>
            <w:tcW w:w="354" w:type="pct"/>
            <w:vAlign w:val="bottom"/>
          </w:tcPr>
          <w:p w:rsidR="00B7428D" w:rsidRPr="00543CCB" w:rsidRDefault="00FF6709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4,94</w:t>
            </w:r>
          </w:p>
        </w:tc>
        <w:tc>
          <w:tcPr>
            <w:tcW w:w="692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B7428D" w:rsidRPr="00543CCB" w:rsidTr="00B7428D">
        <w:trPr>
          <w:trHeight w:val="15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B7428D" w:rsidRPr="00543CCB" w:rsidRDefault="00B7428D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6.</w:t>
            </w:r>
          </w:p>
        </w:tc>
        <w:tc>
          <w:tcPr>
            <w:tcW w:w="3536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Расход воды на внутреннее пожаротушение</w:t>
            </w:r>
          </w:p>
        </w:tc>
        <w:tc>
          <w:tcPr>
            <w:tcW w:w="354" w:type="pct"/>
            <w:vAlign w:val="bottom"/>
          </w:tcPr>
          <w:p w:rsidR="00B7428D" w:rsidRPr="00543CCB" w:rsidRDefault="00B7428D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0</w:t>
            </w:r>
          </w:p>
        </w:tc>
        <w:tc>
          <w:tcPr>
            <w:tcW w:w="692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B7428D" w:rsidRPr="00543CCB" w:rsidTr="00B7428D">
        <w:trPr>
          <w:trHeight w:val="56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B7428D" w:rsidRPr="00543CCB" w:rsidRDefault="00B7428D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7.</w:t>
            </w:r>
          </w:p>
        </w:tc>
        <w:tc>
          <w:tcPr>
            <w:tcW w:w="3536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Расход воды на наружное пожаротушение (СП 8.13130.2009 т.1)</w:t>
            </w:r>
          </w:p>
        </w:tc>
        <w:tc>
          <w:tcPr>
            <w:tcW w:w="354" w:type="pct"/>
            <w:vAlign w:val="bottom"/>
          </w:tcPr>
          <w:p w:rsidR="00B7428D" w:rsidRPr="00543CCB" w:rsidRDefault="00B7428D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10</w:t>
            </w:r>
          </w:p>
        </w:tc>
        <w:tc>
          <w:tcPr>
            <w:tcW w:w="692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B7428D" w:rsidRPr="00543CCB" w:rsidTr="00B7428D">
        <w:trPr>
          <w:trHeight w:val="79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B7428D" w:rsidRPr="00543CCB" w:rsidRDefault="00B7428D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8.</w:t>
            </w:r>
          </w:p>
        </w:tc>
        <w:tc>
          <w:tcPr>
            <w:tcW w:w="3536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Общий расход на пожаротушение</w:t>
            </w:r>
          </w:p>
        </w:tc>
        <w:tc>
          <w:tcPr>
            <w:tcW w:w="354" w:type="pct"/>
            <w:vAlign w:val="bottom"/>
          </w:tcPr>
          <w:p w:rsidR="00B7428D" w:rsidRPr="00543CCB" w:rsidRDefault="00B7428D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10</w:t>
            </w:r>
          </w:p>
        </w:tc>
        <w:tc>
          <w:tcPr>
            <w:tcW w:w="692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B7428D" w:rsidRPr="00543CCB" w:rsidTr="00B7428D">
        <w:trPr>
          <w:trHeight w:val="56"/>
        </w:trPr>
        <w:tc>
          <w:tcPr>
            <w:tcW w:w="418" w:type="pct"/>
            <w:shd w:val="clear" w:color="auto" w:fill="auto"/>
            <w:noWrap/>
            <w:vAlign w:val="bottom"/>
            <w:hideMark/>
          </w:tcPr>
          <w:p w:rsidR="00B7428D" w:rsidRPr="00543CCB" w:rsidRDefault="00B7428D" w:rsidP="00B7428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.</w:t>
            </w:r>
          </w:p>
        </w:tc>
        <w:tc>
          <w:tcPr>
            <w:tcW w:w="3536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 xml:space="preserve">Расчетное кол-во одновременных пожаров </w:t>
            </w:r>
          </w:p>
        </w:tc>
        <w:tc>
          <w:tcPr>
            <w:tcW w:w="354" w:type="pct"/>
            <w:vAlign w:val="bottom"/>
          </w:tcPr>
          <w:p w:rsidR="00B7428D" w:rsidRPr="00543CCB" w:rsidRDefault="00B7428D" w:rsidP="00B7428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692" w:type="pct"/>
            <w:vAlign w:val="bottom"/>
          </w:tcPr>
          <w:p w:rsidR="00B7428D" w:rsidRPr="00543CCB" w:rsidRDefault="00B7428D" w:rsidP="00B7428D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</w:p>
        </w:tc>
      </w:tr>
    </w:tbl>
    <w:p w:rsidR="00B7428D" w:rsidRDefault="00B7428D" w:rsidP="00B7428D">
      <w:pPr>
        <w:spacing w:line="240" w:lineRule="auto"/>
        <w:rPr>
          <w:rFonts w:ascii="Times New Roman" w:hAnsi="Times New Roman"/>
          <w:sz w:val="20"/>
          <w:szCs w:val="20"/>
          <w:lang w:val="ru-RU" w:eastAsia="en-US"/>
        </w:rPr>
      </w:pPr>
    </w:p>
    <w:p w:rsidR="00B7428D" w:rsidRDefault="00B7428D" w:rsidP="00B7428D">
      <w:pPr>
        <w:spacing w:after="200" w:line="276" w:lineRule="auto"/>
        <w:jc w:val="left"/>
        <w:rPr>
          <w:rFonts w:ascii="Times New Roman" w:hAnsi="Times New Roman"/>
          <w:sz w:val="20"/>
          <w:szCs w:val="20"/>
          <w:lang w:val="ru-RU" w:eastAsia="en-US"/>
        </w:rPr>
      </w:pPr>
      <w:r>
        <w:rPr>
          <w:rFonts w:ascii="Times New Roman" w:hAnsi="Times New Roman"/>
          <w:sz w:val="20"/>
          <w:szCs w:val="20"/>
          <w:lang w:val="ru-RU" w:eastAsia="en-US"/>
        </w:rPr>
        <w:br w:type="page"/>
      </w:r>
    </w:p>
    <w:p w:rsidR="00993C6E" w:rsidRPr="009724DE" w:rsidRDefault="00993C6E" w:rsidP="00AF695D">
      <w:pPr>
        <w:spacing w:line="240" w:lineRule="auto"/>
        <w:rPr>
          <w:rFonts w:ascii="Times New Roman" w:hAnsi="Times New Roman"/>
          <w:lang w:val="ru-RU" w:eastAsia="en-US"/>
        </w:rPr>
      </w:pPr>
      <w:r w:rsidRPr="009724DE">
        <w:rPr>
          <w:rFonts w:ascii="Times New Roman" w:hAnsi="Times New Roman"/>
          <w:lang w:val="ru-RU" w:eastAsia="en-US"/>
        </w:rPr>
        <w:lastRenderedPageBreak/>
        <w:t xml:space="preserve">Таблица </w:t>
      </w:r>
      <w:r w:rsidR="00B40F5B" w:rsidRPr="009724DE">
        <w:rPr>
          <w:rFonts w:ascii="Times New Roman" w:hAnsi="Times New Roman"/>
          <w:lang w:val="ru-RU" w:eastAsia="en-US"/>
        </w:rPr>
        <w:t>3.18</w:t>
      </w:r>
      <w:r w:rsidRPr="009724DE">
        <w:rPr>
          <w:rFonts w:ascii="Times New Roman" w:hAnsi="Times New Roman"/>
          <w:lang w:val="ru-RU" w:eastAsia="en-US"/>
        </w:rPr>
        <w:t>. Перспективный баланс потребления воды по х. Левченко</w:t>
      </w:r>
      <w:r w:rsidR="00DF5C24" w:rsidRPr="009724DE">
        <w:rPr>
          <w:rFonts w:ascii="Times New Roman" w:hAnsi="Times New Roman"/>
          <w:lang w:val="ru-RU" w:eastAsia="en-US"/>
        </w:rPr>
        <w:t xml:space="preserve"> (I вариант)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3100"/>
        <w:gridCol w:w="1008"/>
        <w:gridCol w:w="892"/>
        <w:gridCol w:w="1008"/>
        <w:gridCol w:w="1122"/>
        <w:gridCol w:w="1122"/>
        <w:gridCol w:w="1232"/>
      </w:tblGrid>
      <w:tr w:rsidR="00DD10C6" w:rsidRPr="00993C6E" w:rsidTr="009724DE">
        <w:trPr>
          <w:cantSplit/>
          <w:trHeight w:val="2904"/>
        </w:trPr>
        <w:tc>
          <w:tcPr>
            <w:tcW w:w="257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№ п/п</w:t>
            </w:r>
          </w:p>
        </w:tc>
        <w:tc>
          <w:tcPr>
            <w:tcW w:w="155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10C6" w:rsidRPr="00B920E1" w:rsidRDefault="00DD10C6" w:rsidP="00261900">
            <w:pPr>
              <w:spacing w:line="240" w:lineRule="auto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Наименование потребителей</w:t>
            </w:r>
          </w:p>
        </w:tc>
        <w:tc>
          <w:tcPr>
            <w:tcW w:w="50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Удельное водопотребление, л/сут на чел.</w:t>
            </w:r>
          </w:p>
        </w:tc>
        <w:tc>
          <w:tcPr>
            <w:tcW w:w="446" w:type="pct"/>
            <w:tcBorders>
              <w:left w:val="single" w:sz="2" w:space="0" w:color="auto"/>
            </w:tcBorders>
            <w:shd w:val="clear" w:color="auto" w:fill="auto"/>
            <w:textDirection w:val="btLr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количество потребителей (чел)</w:t>
            </w:r>
          </w:p>
        </w:tc>
        <w:tc>
          <w:tcPr>
            <w:tcW w:w="504" w:type="pct"/>
            <w:shd w:val="clear" w:color="auto" w:fill="auto"/>
            <w:textDirection w:val="btLr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среднесуточное водопотребление, 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/сут</w:t>
            </w:r>
          </w:p>
        </w:tc>
        <w:tc>
          <w:tcPr>
            <w:tcW w:w="561" w:type="pct"/>
            <w:textDirection w:val="btLr"/>
            <w:vAlign w:val="center"/>
          </w:tcPr>
          <w:p w:rsidR="00DD10C6" w:rsidRPr="00993C6E" w:rsidRDefault="00DD10C6" w:rsidP="002619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коэф.сезонной неравномерности водопотребления</w:t>
            </w:r>
          </w:p>
        </w:tc>
        <w:tc>
          <w:tcPr>
            <w:tcW w:w="561" w:type="pct"/>
            <w:tcBorders>
              <w:top w:val="single" w:sz="2" w:space="0" w:color="auto"/>
            </w:tcBorders>
            <w:shd w:val="clear" w:color="auto" w:fill="auto"/>
            <w:textDirection w:val="btLr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водопотребление, с учетом коэф. сезонной неравномерности, 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/сут</w:t>
            </w:r>
          </w:p>
        </w:tc>
        <w:tc>
          <w:tcPr>
            <w:tcW w:w="616" w:type="pct"/>
            <w:shd w:val="clear" w:color="auto" w:fill="auto"/>
            <w:textDirection w:val="btLr"/>
            <w:vAlign w:val="center"/>
          </w:tcPr>
          <w:p w:rsidR="00DD10C6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годовое водопотребление,</w:t>
            </w:r>
          </w:p>
          <w:p w:rsidR="00DD10C6" w:rsidRPr="00993C6E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тыс..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 xml:space="preserve"> м</w:t>
            </w:r>
            <w:r w:rsidRPr="00993C6E">
              <w:rPr>
                <w:rFonts w:ascii="Times New Roman" w:hAnsi="Times New Roman"/>
                <w:color w:val="000000"/>
                <w:vertAlign w:val="superscript"/>
                <w:lang w:val="ru-RU" w:eastAsia="en-US"/>
              </w:rPr>
              <w:t>3</w:t>
            </w:r>
          </w:p>
        </w:tc>
      </w:tr>
      <w:tr w:rsidR="00DD10C6" w:rsidRPr="00993C6E" w:rsidTr="009724DE">
        <w:tc>
          <w:tcPr>
            <w:tcW w:w="257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1551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93C6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Застройка зданиями, оборудованными внутренним водопроводом, канализацией с ванными и местными водонагревателями(л/сут на чел.)</w:t>
            </w:r>
          </w:p>
        </w:tc>
        <w:tc>
          <w:tcPr>
            <w:tcW w:w="50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160</w:t>
            </w:r>
          </w:p>
        </w:tc>
        <w:tc>
          <w:tcPr>
            <w:tcW w:w="446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270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43,2</w:t>
            </w:r>
          </w:p>
        </w:tc>
        <w:tc>
          <w:tcPr>
            <w:tcW w:w="561" w:type="pct"/>
            <w:vAlign w:val="center"/>
          </w:tcPr>
          <w:p w:rsidR="00DD10C6" w:rsidRPr="00993C6E" w:rsidRDefault="00DD10C6" w:rsidP="002619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1,3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56,2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20,5</w:t>
            </w:r>
          </w:p>
        </w:tc>
      </w:tr>
      <w:tr w:rsidR="00DD10C6" w:rsidRPr="00993C6E" w:rsidTr="009724DE">
        <w:tc>
          <w:tcPr>
            <w:tcW w:w="257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 </w:t>
            </w:r>
          </w:p>
        </w:tc>
        <w:tc>
          <w:tcPr>
            <w:tcW w:w="1551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93C6E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Итого:</w:t>
            </w:r>
          </w:p>
        </w:tc>
        <w:tc>
          <w:tcPr>
            <w:tcW w:w="50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 </w:t>
            </w:r>
          </w:p>
        </w:tc>
        <w:tc>
          <w:tcPr>
            <w:tcW w:w="446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270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43,2</w:t>
            </w:r>
          </w:p>
        </w:tc>
        <w:tc>
          <w:tcPr>
            <w:tcW w:w="561" w:type="pct"/>
            <w:vAlign w:val="center"/>
          </w:tcPr>
          <w:p w:rsidR="00DD10C6" w:rsidRPr="00993C6E" w:rsidRDefault="00DD10C6" w:rsidP="0026190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b/>
                <w:i/>
                <w:color w:val="000000"/>
                <w:lang w:val="ru-RU" w:eastAsia="en-US"/>
              </w:rPr>
              <w:t> 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56,2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20,5</w:t>
            </w:r>
          </w:p>
        </w:tc>
      </w:tr>
      <w:tr w:rsidR="00DD10C6" w:rsidRPr="00993C6E" w:rsidTr="009724DE">
        <w:tc>
          <w:tcPr>
            <w:tcW w:w="257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2</w:t>
            </w:r>
          </w:p>
        </w:tc>
        <w:tc>
          <w:tcPr>
            <w:tcW w:w="1551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93C6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Неучтенные расходы (процент от коммунально-бытовых секторов)</w:t>
            </w:r>
          </w:p>
        </w:tc>
        <w:tc>
          <w:tcPr>
            <w:tcW w:w="50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15</w:t>
            </w: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%</w:t>
            </w:r>
          </w:p>
        </w:tc>
        <w:tc>
          <w:tcPr>
            <w:tcW w:w="446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6,5</w:t>
            </w:r>
          </w:p>
        </w:tc>
        <w:tc>
          <w:tcPr>
            <w:tcW w:w="561" w:type="pct"/>
            <w:vAlign w:val="center"/>
          </w:tcPr>
          <w:p w:rsidR="00DD10C6" w:rsidRPr="00993C6E" w:rsidRDefault="00DD10C6" w:rsidP="002619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color w:val="000000"/>
                <w:lang w:val="ru-RU" w:eastAsia="en-US"/>
              </w:rPr>
              <w:t> 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8,4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3,1</w:t>
            </w:r>
          </w:p>
        </w:tc>
      </w:tr>
      <w:tr w:rsidR="00DD10C6" w:rsidRPr="00993C6E" w:rsidTr="009724DE">
        <w:tc>
          <w:tcPr>
            <w:tcW w:w="257" w:type="pct"/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  <w:tc>
          <w:tcPr>
            <w:tcW w:w="1551" w:type="pc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D10C6" w:rsidRPr="00993C6E" w:rsidRDefault="00DD10C6" w:rsidP="00993C6E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ВСЕГО:</w:t>
            </w:r>
          </w:p>
        </w:tc>
        <w:tc>
          <w:tcPr>
            <w:tcW w:w="504" w:type="pc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b/>
                <w:color w:val="000000"/>
                <w:lang w:val="ru-RU" w:eastAsia="en-US"/>
              </w:rPr>
              <w:t> </w:t>
            </w:r>
          </w:p>
        </w:tc>
        <w:tc>
          <w:tcPr>
            <w:tcW w:w="446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DD10C6" w:rsidRPr="00993C6E" w:rsidRDefault="00DD10C6" w:rsidP="00993C6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b/>
                <w:color w:val="000000"/>
                <w:lang w:val="ru-RU" w:eastAsia="en-US"/>
              </w:rPr>
              <w:t> 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49,7</w:t>
            </w:r>
          </w:p>
        </w:tc>
        <w:tc>
          <w:tcPr>
            <w:tcW w:w="561" w:type="pct"/>
            <w:vAlign w:val="center"/>
          </w:tcPr>
          <w:p w:rsidR="00DD10C6" w:rsidRPr="00993C6E" w:rsidRDefault="00DD10C6" w:rsidP="002619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993C6E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 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64,6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D10C6" w:rsidRPr="006B6BC3" w:rsidRDefault="00DD10C6" w:rsidP="006B6B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6B6BC3">
              <w:rPr>
                <w:rFonts w:ascii="Times New Roman" w:hAnsi="Times New Roman"/>
                <w:color w:val="000000"/>
                <w:lang w:val="ru-RU" w:eastAsia="en-US"/>
              </w:rPr>
              <w:t>23,6</w:t>
            </w:r>
          </w:p>
        </w:tc>
      </w:tr>
    </w:tbl>
    <w:p w:rsidR="00D3471F" w:rsidRPr="00EB4343" w:rsidRDefault="00D3471F" w:rsidP="0079607A">
      <w:pPr>
        <w:spacing w:line="240" w:lineRule="auto"/>
        <w:ind w:firstLine="709"/>
        <w:rPr>
          <w:rFonts w:ascii="Times New Roman" w:hAnsi="Times New Roman"/>
          <w:sz w:val="24"/>
          <w:szCs w:val="24"/>
          <w:lang w:val="ru-RU" w:eastAsia="en-US"/>
        </w:rPr>
      </w:pPr>
    </w:p>
    <w:tbl>
      <w:tblPr>
        <w:tblW w:w="5000" w:type="pct"/>
        <w:tblLook w:val="04A0"/>
      </w:tblPr>
      <w:tblGrid>
        <w:gridCol w:w="833"/>
        <w:gridCol w:w="6930"/>
        <w:gridCol w:w="708"/>
        <w:gridCol w:w="1526"/>
      </w:tblGrid>
      <w:tr w:rsidR="00AF695D" w:rsidRPr="00543CCB" w:rsidTr="00543CCB">
        <w:trPr>
          <w:trHeight w:val="187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346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Среднесуточный расчетный расход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49,7</w:t>
            </w:r>
          </w:p>
        </w:tc>
        <w:tc>
          <w:tcPr>
            <w:tcW w:w="763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AF695D" w:rsidRPr="00543CCB" w:rsidTr="00543CCB">
        <w:trPr>
          <w:trHeight w:val="149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2.</w:t>
            </w:r>
          </w:p>
        </w:tc>
        <w:tc>
          <w:tcPr>
            <w:tcW w:w="346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Расчетный расход в сутки наибольшего водопотребления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64,6</w:t>
            </w:r>
          </w:p>
        </w:tc>
        <w:tc>
          <w:tcPr>
            <w:tcW w:w="763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AF695D" w:rsidRPr="00543CCB" w:rsidTr="00543CCB">
        <w:trPr>
          <w:trHeight w:val="209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3.</w:t>
            </w:r>
          </w:p>
        </w:tc>
        <w:tc>
          <w:tcPr>
            <w:tcW w:w="346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Общий расход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64,6</w:t>
            </w:r>
          </w:p>
        </w:tc>
        <w:tc>
          <w:tcPr>
            <w:tcW w:w="763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/сут</w:t>
            </w:r>
          </w:p>
        </w:tc>
      </w:tr>
      <w:tr w:rsidR="00AF695D" w:rsidRPr="00543CCB" w:rsidTr="00543CCB">
        <w:trPr>
          <w:trHeight w:val="219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4.</w:t>
            </w:r>
          </w:p>
        </w:tc>
        <w:tc>
          <w:tcPr>
            <w:tcW w:w="346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Максимальный часовой расход в сутки максимального водопотребления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4,35</w:t>
            </w:r>
          </w:p>
        </w:tc>
        <w:tc>
          <w:tcPr>
            <w:tcW w:w="763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м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ru-RU" w:bidi="ar-SA"/>
              </w:rPr>
              <w:t>3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/ч</w:t>
            </w:r>
          </w:p>
        </w:tc>
      </w:tr>
      <w:tr w:rsidR="00AF695D" w:rsidRPr="00543CCB" w:rsidTr="00543CCB">
        <w:trPr>
          <w:trHeight w:val="159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5.</w:t>
            </w:r>
          </w:p>
        </w:tc>
        <w:tc>
          <w:tcPr>
            <w:tcW w:w="346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Расчетный секундный расход в сутки максимального водопотребления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1,21</w:t>
            </w:r>
          </w:p>
        </w:tc>
        <w:tc>
          <w:tcPr>
            <w:tcW w:w="763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AF695D" w:rsidRPr="00543CCB" w:rsidTr="00543CCB">
        <w:trPr>
          <w:trHeight w:val="56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6.</w:t>
            </w:r>
          </w:p>
        </w:tc>
        <w:tc>
          <w:tcPr>
            <w:tcW w:w="346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Расход воды на наружное пожаротушение (</w:t>
            </w:r>
            <w:r w:rsidR="00543CCB"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СП 8.13130.2009 т.1</w:t>
            </w: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5,0</w:t>
            </w:r>
          </w:p>
        </w:tc>
        <w:tc>
          <w:tcPr>
            <w:tcW w:w="763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AF695D" w:rsidRPr="00543CCB" w:rsidTr="00543CCB">
        <w:trPr>
          <w:trHeight w:val="79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261900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7.</w:t>
            </w:r>
          </w:p>
        </w:tc>
        <w:tc>
          <w:tcPr>
            <w:tcW w:w="346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Общий расход на пожаротушение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5,0</w:t>
            </w:r>
          </w:p>
        </w:tc>
        <w:tc>
          <w:tcPr>
            <w:tcW w:w="763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л/с</w:t>
            </w:r>
          </w:p>
        </w:tc>
      </w:tr>
      <w:tr w:rsidR="00AF695D" w:rsidRPr="00543CCB" w:rsidTr="00543CCB">
        <w:trPr>
          <w:trHeight w:val="56"/>
        </w:trPr>
        <w:tc>
          <w:tcPr>
            <w:tcW w:w="417" w:type="pct"/>
            <w:shd w:val="clear" w:color="auto" w:fill="auto"/>
            <w:noWrap/>
            <w:vAlign w:val="bottom"/>
            <w:hideMark/>
          </w:tcPr>
          <w:p w:rsidR="00AF695D" w:rsidRPr="00543CCB" w:rsidRDefault="00AF695D" w:rsidP="00AF695D">
            <w:pPr>
              <w:spacing w:line="200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8.</w:t>
            </w:r>
          </w:p>
        </w:tc>
        <w:tc>
          <w:tcPr>
            <w:tcW w:w="3466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 xml:space="preserve">Расчетное кол-во одновременных пожаров </w:t>
            </w:r>
          </w:p>
        </w:tc>
        <w:tc>
          <w:tcPr>
            <w:tcW w:w="354" w:type="pct"/>
            <w:vAlign w:val="bottom"/>
          </w:tcPr>
          <w:p w:rsidR="00AF695D" w:rsidRPr="00543CCB" w:rsidRDefault="00AF695D" w:rsidP="00261900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  <w:r w:rsidRPr="00543CCB"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763" w:type="pct"/>
            <w:vAlign w:val="bottom"/>
          </w:tcPr>
          <w:p w:rsidR="00AF695D" w:rsidRPr="00543CCB" w:rsidRDefault="00AF695D" w:rsidP="00261900">
            <w:pPr>
              <w:spacing w:line="200" w:lineRule="exact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ru-RU" w:bidi="ar-SA"/>
              </w:rPr>
            </w:pPr>
          </w:p>
        </w:tc>
      </w:tr>
    </w:tbl>
    <w:p w:rsidR="0079607A" w:rsidRPr="00EB4343" w:rsidRDefault="0079607A">
      <w:pPr>
        <w:rPr>
          <w:lang w:val="ru-RU"/>
        </w:rPr>
      </w:pPr>
    </w:p>
    <w:p w:rsidR="00B551FF" w:rsidRPr="00EB4343" w:rsidRDefault="00F74006" w:rsidP="00C142C4">
      <w:pPr>
        <w:pStyle w:val="1a"/>
        <w:numPr>
          <w:ilvl w:val="1"/>
          <w:numId w:val="8"/>
        </w:numPr>
        <w:rPr>
          <w:lang w:val="ru-RU"/>
        </w:rPr>
      </w:pPr>
      <w:bookmarkStart w:id="36" w:name="_Toc470845716"/>
      <w:r w:rsidRPr="00EB4343">
        <w:rPr>
          <w:lang w:val="ru-RU"/>
        </w:rPr>
        <w:t>О</w:t>
      </w:r>
      <w:r w:rsidR="00177EA4" w:rsidRPr="00EB4343">
        <w:rPr>
          <w:lang w:val="ru-RU"/>
        </w:rPr>
        <w:t>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</w:t>
      </w:r>
      <w:bookmarkEnd w:id="36"/>
    </w:p>
    <w:p w:rsidR="00B551FF" w:rsidRPr="00EB4343" w:rsidRDefault="00A00663" w:rsidP="008E0481">
      <w:pPr>
        <w:pStyle w:val="1d"/>
        <w:spacing w:line="360" w:lineRule="auto"/>
      </w:pPr>
      <w:r w:rsidRPr="00EB4343">
        <w:t xml:space="preserve">Территориальная структура потребления воды представлена в таблице </w:t>
      </w:r>
      <w:r w:rsidR="00B40F5B">
        <w:t>3.19</w:t>
      </w:r>
      <w:r w:rsidR="0071224F" w:rsidRPr="00EB4343">
        <w:t>.</w:t>
      </w:r>
    </w:p>
    <w:p w:rsidR="00C97357" w:rsidRPr="00EB4343" w:rsidRDefault="00A00663" w:rsidP="00A00663">
      <w:pPr>
        <w:pStyle w:val="1d"/>
        <w:spacing w:line="360" w:lineRule="auto"/>
        <w:ind w:firstLine="0"/>
      </w:pPr>
      <w:r w:rsidRPr="00EB4343">
        <w:t xml:space="preserve">Таблица </w:t>
      </w:r>
      <w:r w:rsidR="00B40F5B">
        <w:t>3.19</w:t>
      </w:r>
      <w:r w:rsidRPr="00EB4343">
        <w:t>.</w:t>
      </w:r>
    </w:p>
    <w:tbl>
      <w:tblPr>
        <w:tblW w:w="0" w:type="auto"/>
        <w:tblInd w:w="-80" w:type="dxa"/>
        <w:tblLayout w:type="fixed"/>
        <w:tblLook w:val="0000"/>
      </w:tblPr>
      <w:tblGrid>
        <w:gridCol w:w="728"/>
        <w:gridCol w:w="3253"/>
        <w:gridCol w:w="3029"/>
        <w:gridCol w:w="2360"/>
      </w:tblGrid>
      <w:tr w:rsidR="00043AE9" w:rsidRPr="00EB4343" w:rsidTr="00043AE9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E9" w:rsidRPr="00EB4343" w:rsidRDefault="00043AE9" w:rsidP="00043AE9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</w:pPr>
            <w:r w:rsidRPr="00EB4343"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  <w:t>№ п/п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E9" w:rsidRPr="00EB4343" w:rsidRDefault="00043AE9" w:rsidP="00043AE9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</w:pPr>
            <w:r w:rsidRPr="00EB4343"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  <w:t>Название организации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E9" w:rsidRPr="00EB4343" w:rsidRDefault="00043AE9" w:rsidP="00043AE9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</w:pPr>
            <w:r w:rsidRPr="00EB4343"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  <w:t>Название населенного пункта и/или перечень улиц, в границах которых осуществляется водоснабжение *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E9" w:rsidRPr="00EB4343" w:rsidRDefault="00043AE9" w:rsidP="00043AE9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</w:pPr>
            <w:r w:rsidRPr="00EB4343"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  <w:t>Кол-во обслуживаемого населения</w:t>
            </w:r>
          </w:p>
        </w:tc>
      </w:tr>
      <w:tr w:rsidR="00043AE9" w:rsidRPr="00EB4343" w:rsidTr="00043AE9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E9" w:rsidRPr="00EB4343" w:rsidRDefault="00043AE9" w:rsidP="00043AE9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</w:pPr>
            <w:r w:rsidRPr="00EB4343"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  <w:t>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E9" w:rsidRPr="00EB4343" w:rsidRDefault="00DE0144" w:rsidP="00043AE9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</w:pPr>
            <w:r w:rsidRPr="00DE0144"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  <w:t>МУП Платнировский «Универсал»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3AE9" w:rsidRPr="00EB4343" w:rsidRDefault="00351B62" w:rsidP="00043AE9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  <w:t>Платнировское</w:t>
            </w:r>
            <w:r w:rsidR="00043AE9" w:rsidRPr="00EB4343"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  <w:t xml:space="preserve"> сельское поселение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AE9" w:rsidRPr="00EB4343" w:rsidRDefault="00DE0144" w:rsidP="00043AE9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val="ru-RU"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8695</w:t>
            </w:r>
          </w:p>
        </w:tc>
      </w:tr>
    </w:tbl>
    <w:p w:rsidR="00A00663" w:rsidRPr="00EB4343" w:rsidRDefault="00A00663" w:rsidP="00A00663">
      <w:pPr>
        <w:pStyle w:val="1d"/>
        <w:spacing w:line="360" w:lineRule="auto"/>
        <w:ind w:firstLine="0"/>
      </w:pPr>
    </w:p>
    <w:p w:rsidR="00B551FF" w:rsidRPr="00EB4343" w:rsidRDefault="00C55895" w:rsidP="00C142C4">
      <w:pPr>
        <w:pStyle w:val="1a"/>
        <w:numPr>
          <w:ilvl w:val="1"/>
          <w:numId w:val="8"/>
        </w:numPr>
        <w:rPr>
          <w:lang w:val="ru-RU"/>
        </w:rPr>
      </w:pPr>
      <w:bookmarkStart w:id="37" w:name="_Toc470845717"/>
      <w:r w:rsidRPr="00EB4343">
        <w:rPr>
          <w:lang w:val="ru-RU"/>
        </w:rPr>
        <w:lastRenderedPageBreak/>
        <w:t>П</w:t>
      </w:r>
      <w:r w:rsidR="00751CA5" w:rsidRPr="00EB4343">
        <w:rPr>
          <w:lang w:val="ru-RU"/>
        </w:rPr>
        <w:t>рогноз распределения расходов воды на водоснабжение по типам абонентов</w:t>
      </w:r>
      <w:bookmarkEnd w:id="37"/>
    </w:p>
    <w:p w:rsidR="00B551FF" w:rsidRPr="00EB4343" w:rsidRDefault="00A75D33" w:rsidP="008E0481">
      <w:pPr>
        <w:pStyle w:val="1d"/>
        <w:spacing w:line="360" w:lineRule="auto"/>
      </w:pPr>
      <w:r w:rsidRPr="00EB4343">
        <w:t>Прогноз распределения расходов воды на водоснабжение по типам абонентов выполнен на осн</w:t>
      </w:r>
      <w:r w:rsidR="00224B2E" w:rsidRPr="00EB4343">
        <w:t>ов</w:t>
      </w:r>
      <w:r w:rsidRPr="00EB4343">
        <w:t xml:space="preserve">ании расчета </w:t>
      </w:r>
      <w:r w:rsidR="00224B2E" w:rsidRPr="00EB4343">
        <w:t xml:space="preserve">перспективного </w:t>
      </w:r>
      <w:r w:rsidRPr="00EB4343">
        <w:t>водопотребления и</w:t>
      </w:r>
      <w:r w:rsidR="007A2D02">
        <w:t xml:space="preserve"> наглядно представлен на рисунках</w:t>
      </w:r>
      <w:r w:rsidR="00B40F5B">
        <w:t xml:space="preserve"> 9</w:t>
      </w:r>
      <w:r w:rsidR="007A2D02">
        <w:t xml:space="preserve"> (</w:t>
      </w:r>
      <w:r w:rsidR="007A2D02">
        <w:rPr>
          <w:lang w:val="en-US"/>
        </w:rPr>
        <w:t>I</w:t>
      </w:r>
      <w:r w:rsidR="00B40F5B">
        <w:t xml:space="preserve"> вариант) и 10</w:t>
      </w:r>
      <w:r w:rsidR="007A2D02">
        <w:t xml:space="preserve"> (</w:t>
      </w:r>
      <w:r w:rsidR="007A2D02">
        <w:rPr>
          <w:lang w:val="en-US"/>
        </w:rPr>
        <w:t>II</w:t>
      </w:r>
      <w:r w:rsidR="007A2D02">
        <w:t xml:space="preserve"> вариант)</w:t>
      </w:r>
      <w:r w:rsidRPr="00EB4343">
        <w:t>.</w:t>
      </w:r>
    </w:p>
    <w:p w:rsidR="00224B2E" w:rsidRPr="00EB4343" w:rsidRDefault="00383A94" w:rsidP="00B40F5B">
      <w:pPr>
        <w:pStyle w:val="1d"/>
        <w:spacing w:line="360" w:lineRule="auto"/>
        <w:ind w:firstLine="0"/>
        <w:jc w:val="center"/>
      </w:pPr>
      <w:r w:rsidRPr="00EB4343">
        <w:t xml:space="preserve">Рисунок </w:t>
      </w:r>
      <w:r w:rsidR="00B40F5B">
        <w:t>9</w:t>
      </w:r>
      <w:r w:rsidRPr="00EB4343">
        <w:t>.</w:t>
      </w:r>
    </w:p>
    <w:p w:rsidR="00A75D33" w:rsidRPr="00EB4343" w:rsidRDefault="00A75D33" w:rsidP="008E0481">
      <w:pPr>
        <w:pStyle w:val="1d"/>
        <w:spacing w:line="360" w:lineRule="auto"/>
      </w:pPr>
      <w:r w:rsidRPr="00EB4343">
        <w:rPr>
          <w:noProof/>
        </w:rPr>
        <w:drawing>
          <wp:inline distT="0" distB="0" distL="0" distR="0">
            <wp:extent cx="5667375" cy="355282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91DBB" w:rsidRPr="00EB4343" w:rsidRDefault="00291DBB" w:rsidP="00B40F5B">
      <w:pPr>
        <w:pStyle w:val="1d"/>
        <w:spacing w:line="360" w:lineRule="auto"/>
        <w:ind w:firstLine="0"/>
        <w:jc w:val="center"/>
      </w:pPr>
      <w:r w:rsidRPr="00EB4343">
        <w:t xml:space="preserve">Рисунок </w:t>
      </w:r>
      <w:r w:rsidR="00B40F5B">
        <w:t>10</w:t>
      </w:r>
      <w:r w:rsidRPr="00EB4343">
        <w:t>.</w:t>
      </w:r>
    </w:p>
    <w:p w:rsidR="00291DBB" w:rsidRPr="00EB4343" w:rsidRDefault="00291DBB" w:rsidP="00291DBB">
      <w:pPr>
        <w:pStyle w:val="1d"/>
        <w:spacing w:line="360" w:lineRule="auto"/>
      </w:pPr>
      <w:r w:rsidRPr="00EB4343">
        <w:rPr>
          <w:noProof/>
        </w:rPr>
        <w:drawing>
          <wp:inline distT="0" distB="0" distL="0" distR="0">
            <wp:extent cx="5569585" cy="3495675"/>
            <wp:effectExtent l="19050" t="0" r="12065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24B2E" w:rsidRPr="00EB4343" w:rsidRDefault="00224B2E" w:rsidP="008E0481">
      <w:pPr>
        <w:pStyle w:val="1d"/>
        <w:spacing w:line="360" w:lineRule="auto"/>
      </w:pPr>
      <w:r w:rsidRPr="00EB4343">
        <w:lastRenderedPageBreak/>
        <w:t xml:space="preserve">Как видно из диаграммы, по </w:t>
      </w:r>
      <w:r w:rsidR="0071600E">
        <w:t xml:space="preserve">прочим потребителям планируется увеличение </w:t>
      </w:r>
      <w:r w:rsidR="0071600E" w:rsidRPr="00EB4343">
        <w:t>водопотребления</w:t>
      </w:r>
      <w:r w:rsidRPr="00EB4343">
        <w:t xml:space="preserve">. </w:t>
      </w:r>
      <w:r w:rsidR="0071600E">
        <w:t>При этом</w:t>
      </w:r>
      <w:r w:rsidRPr="00EB4343">
        <w:t xml:space="preserve"> планируется 100%-ное обеспечение этих предприятий приборами учета, а также использованием современных ресурсосберегающих </w:t>
      </w:r>
      <w:r w:rsidR="00F831EE" w:rsidRPr="00EB4343">
        <w:t>приборов и устройств: встроенных ограничителей расхода, смесителей с электронной инфракрасной активацией, смесителей с таймерами и т.д.</w:t>
      </w:r>
    </w:p>
    <w:p w:rsidR="00F831EE" w:rsidRPr="00EB4343" w:rsidRDefault="0071600E" w:rsidP="008E0481">
      <w:pPr>
        <w:pStyle w:val="1d"/>
        <w:spacing w:line="360" w:lineRule="auto"/>
      </w:pPr>
      <w:r>
        <w:t>Также</w:t>
      </w:r>
      <w:r w:rsidR="00F831EE" w:rsidRPr="00EB4343">
        <w:t xml:space="preserve"> на р</w:t>
      </w:r>
      <w:r w:rsidR="005D5596" w:rsidRPr="00EB4343">
        <w:t>а</w:t>
      </w:r>
      <w:r w:rsidR="00F831EE" w:rsidRPr="00EB4343">
        <w:t>счетны</w:t>
      </w:r>
      <w:r w:rsidR="005D5596" w:rsidRPr="00EB4343">
        <w:t xml:space="preserve">й срок планируется значительное </w:t>
      </w:r>
      <w:r w:rsidR="00F831EE" w:rsidRPr="00EB4343">
        <w:t xml:space="preserve">увеличение водопотребления </w:t>
      </w:r>
      <w:r w:rsidR="00AC2E42" w:rsidRPr="00EB4343">
        <w:t xml:space="preserve">населением, что обосновано приростом </w:t>
      </w:r>
      <w:r w:rsidR="00D14D41" w:rsidRPr="00EB4343">
        <w:t>п</w:t>
      </w:r>
      <w:r w:rsidR="00AC2E42" w:rsidRPr="00EB4343">
        <w:t>остоянн</w:t>
      </w:r>
      <w:r w:rsidR="005D5596" w:rsidRPr="00EB4343">
        <w:t xml:space="preserve">ого населения </w:t>
      </w:r>
      <w:r w:rsidR="004E12A8" w:rsidRPr="00EB4343">
        <w:t xml:space="preserve">МО </w:t>
      </w:r>
      <w:r w:rsidR="00351B62">
        <w:t>Платнировское</w:t>
      </w:r>
      <w:r w:rsidR="004E12A8" w:rsidRPr="00EB4343">
        <w:t xml:space="preserve"> СП</w:t>
      </w:r>
      <w:r w:rsidR="005D5596" w:rsidRPr="00EB4343">
        <w:t>.</w:t>
      </w:r>
    </w:p>
    <w:p w:rsidR="00384706" w:rsidRPr="00EB4343" w:rsidRDefault="00384706" w:rsidP="008E0481">
      <w:pPr>
        <w:pStyle w:val="1d"/>
        <w:spacing w:line="360" w:lineRule="auto"/>
      </w:pPr>
    </w:p>
    <w:p w:rsidR="00B551FF" w:rsidRPr="00EB4343" w:rsidRDefault="00C55895" w:rsidP="00C142C4">
      <w:pPr>
        <w:pStyle w:val="1a"/>
        <w:numPr>
          <w:ilvl w:val="1"/>
          <w:numId w:val="8"/>
        </w:numPr>
        <w:rPr>
          <w:lang w:val="ru-RU"/>
        </w:rPr>
      </w:pPr>
      <w:bookmarkStart w:id="38" w:name="_Toc470845718"/>
      <w:r w:rsidRPr="00EB4343">
        <w:rPr>
          <w:lang w:val="ru-RU"/>
        </w:rPr>
        <w:t>С</w:t>
      </w:r>
      <w:r w:rsidR="00751CA5" w:rsidRPr="00EB4343">
        <w:rPr>
          <w:lang w:val="ru-RU"/>
        </w:rPr>
        <w:t>ведения о фактических и планируемых потерях горячей, питьевой, технической воды при ее транспортировке</w:t>
      </w:r>
      <w:bookmarkEnd w:id="38"/>
    </w:p>
    <w:p w:rsidR="00C61DE9" w:rsidRPr="00EB4343" w:rsidRDefault="00C61DE9" w:rsidP="00C61DE9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Потери горячей воды складываются из утечек горячей воды из трубопроводов и расхода воды на заполнение трубопроводов при пуске и после ремонтов. </w:t>
      </w:r>
      <w:r w:rsidR="00C42CB2">
        <w:rPr>
          <w:rFonts w:ascii="Times New Roman" w:hAnsi="Times New Roman"/>
          <w:sz w:val="28"/>
          <w:szCs w:val="28"/>
          <w:lang w:val="ru-RU"/>
        </w:rPr>
        <w:t>Сведения о фактически</w:t>
      </w:r>
      <w:r w:rsidR="00B40F5B">
        <w:rPr>
          <w:rFonts w:ascii="Times New Roman" w:hAnsi="Times New Roman"/>
          <w:sz w:val="28"/>
          <w:szCs w:val="28"/>
          <w:lang w:val="ru-RU"/>
        </w:rPr>
        <w:t>х потерях приведены в таблице 3.2</w:t>
      </w:r>
      <w:r w:rsidR="00C42CB2">
        <w:rPr>
          <w:rFonts w:ascii="Times New Roman" w:hAnsi="Times New Roman"/>
          <w:sz w:val="28"/>
          <w:szCs w:val="28"/>
          <w:lang w:val="ru-RU"/>
        </w:rPr>
        <w:t>, з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начения </w:t>
      </w:r>
      <w:r w:rsidR="00C42CB2">
        <w:rPr>
          <w:rFonts w:ascii="Times New Roman" w:hAnsi="Times New Roman"/>
          <w:sz w:val="28"/>
          <w:szCs w:val="28"/>
          <w:lang w:val="ru-RU"/>
        </w:rPr>
        <w:t xml:space="preserve">планируемых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потерь горячей воды </w:t>
      </w:r>
      <w:r w:rsidR="00F74006" w:rsidRPr="00EB4343">
        <w:rPr>
          <w:rFonts w:ascii="Times New Roman" w:hAnsi="Times New Roman"/>
          <w:sz w:val="28"/>
          <w:szCs w:val="28"/>
          <w:lang w:val="ru-RU"/>
        </w:rPr>
        <w:t xml:space="preserve">приведены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B40F5B">
        <w:rPr>
          <w:rFonts w:ascii="Times New Roman" w:hAnsi="Times New Roman"/>
          <w:sz w:val="28"/>
          <w:szCs w:val="28"/>
          <w:lang w:val="ru-RU"/>
        </w:rPr>
        <w:t>таблице 3.20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835B3D" w:rsidRPr="00EB4343" w:rsidRDefault="00B40F5B" w:rsidP="001D350F">
      <w:pPr>
        <w:spacing w:after="200" w:line="240" w:lineRule="auto"/>
        <w:ind w:firstLine="567"/>
        <w:contextualSpacing/>
        <w:jc w:val="left"/>
        <w:rPr>
          <w:rFonts w:ascii="Times New Roman" w:eastAsiaTheme="minorHAnsi" w:hAnsi="Times New Roman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/>
          <w:sz w:val="28"/>
          <w:szCs w:val="28"/>
          <w:lang w:val="ru-RU" w:eastAsia="en-US" w:bidi="ar-SA"/>
        </w:rPr>
        <w:t>Таблица 3.20</w:t>
      </w:r>
      <w:r w:rsidR="00835B3D" w:rsidRPr="00EB4343">
        <w:rPr>
          <w:rFonts w:ascii="Times New Roman" w:eastAsiaTheme="minorHAnsi" w:hAnsi="Times New Roman"/>
          <w:sz w:val="28"/>
          <w:szCs w:val="28"/>
          <w:lang w:val="ru-RU" w:eastAsia="en-US" w:bidi="ar-SA"/>
        </w:rPr>
        <w:t>.</w:t>
      </w:r>
    </w:p>
    <w:p w:rsidR="00835B3D" w:rsidRPr="00EB4343" w:rsidRDefault="00835B3D" w:rsidP="00835B3D">
      <w:pPr>
        <w:spacing w:after="200" w:line="240" w:lineRule="auto"/>
        <w:ind w:firstLine="567"/>
        <w:contextualSpacing/>
        <w:jc w:val="right"/>
        <w:rPr>
          <w:rFonts w:ascii="Times New Roman" w:eastAsiaTheme="minorHAnsi" w:hAnsi="Times New Roman"/>
          <w:b/>
          <w:sz w:val="24"/>
          <w:szCs w:val="24"/>
          <w:lang w:val="ru-RU" w:eastAsia="en-US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2"/>
        <w:gridCol w:w="937"/>
        <w:gridCol w:w="938"/>
        <w:gridCol w:w="940"/>
        <w:gridCol w:w="942"/>
        <w:gridCol w:w="940"/>
        <w:gridCol w:w="942"/>
        <w:gridCol w:w="942"/>
        <w:gridCol w:w="934"/>
      </w:tblGrid>
      <w:tr w:rsidR="00A031F8" w:rsidRPr="001B51C3" w:rsidTr="00497C2F">
        <w:trPr>
          <w:trHeight w:val="1200"/>
        </w:trPr>
        <w:tc>
          <w:tcPr>
            <w:tcW w:w="1242" w:type="pct"/>
            <w:shd w:val="clear" w:color="auto" w:fill="auto"/>
            <w:noWrap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Источники ГВС</w:t>
            </w: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Диаметр трубопровода км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Длина трубопровода км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Объем трубопроводов</w:t>
            </w:r>
          </w:p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м³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Потери с утечкой м³/ч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Потери с утечкой м³/сут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Потери с утечкой м³/год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Потери при заполнении м³/год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lang w:val="ru-RU" w:bidi="ar-SA"/>
              </w:rPr>
            </w:pPr>
            <w:r w:rsidRPr="001B51C3">
              <w:rPr>
                <w:rFonts w:ascii="Times New Roman" w:hAnsi="Times New Roman"/>
                <w:lang w:val="ru-RU" w:bidi="ar-SA"/>
              </w:rPr>
              <w:t>Общие потери м³/год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vMerge w:val="restart"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B51C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Котельная №37 </w:t>
            </w:r>
          </w:p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B51C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 xml:space="preserve">(МКР Черёмушки) </w:t>
            </w:r>
          </w:p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B51C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ул. Октябрьская 8а</w:t>
            </w: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1,564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3,069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0,009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0,221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77,348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6,139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83,486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vMerge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1,748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8,782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0,026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0,632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221,305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17,564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238,869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vMerge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0,628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0,045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15,826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1,256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17,082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B51C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 №36 (Участковая больница)</w:t>
            </w: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0,491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0,035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12,364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0,981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13,345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vMerge w:val="restart"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  <w:r w:rsidRPr="001B51C3"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  <w:t>Котельная №35 (МДОУ ДС№41)</w:t>
            </w: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0,034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0,0001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0,865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0,069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0,934</w:t>
            </w:r>
          </w:p>
        </w:tc>
      </w:tr>
      <w:tr w:rsidR="00A031F8" w:rsidRPr="001B51C3" w:rsidTr="00497C2F">
        <w:trPr>
          <w:trHeight w:val="300"/>
        </w:trPr>
        <w:tc>
          <w:tcPr>
            <w:tcW w:w="1242" w:type="pct"/>
            <w:vMerge/>
            <w:shd w:val="clear" w:color="auto" w:fill="auto"/>
            <w:noWrap/>
          </w:tcPr>
          <w:p w:rsidR="00A031F8" w:rsidRPr="001B51C3" w:rsidRDefault="00A031F8" w:rsidP="00497C2F">
            <w:pPr>
              <w:spacing w:line="240" w:lineRule="auto"/>
              <w:ind w:firstLine="34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469" w:type="pct"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0,137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0,0004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0,010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3,462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0,275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:rsidR="00A031F8" w:rsidRPr="001B51C3" w:rsidRDefault="00A031F8" w:rsidP="00497C2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1C3">
              <w:rPr>
                <w:rFonts w:ascii="Times New Roman" w:hAnsi="Times New Roman"/>
                <w:sz w:val="20"/>
                <w:szCs w:val="20"/>
              </w:rPr>
              <w:t>3,737</w:t>
            </w:r>
          </w:p>
        </w:tc>
      </w:tr>
      <w:tr w:rsidR="00A031F8" w:rsidRPr="001B51C3" w:rsidTr="00497C2F">
        <w:trPr>
          <w:trHeight w:val="77"/>
        </w:trPr>
        <w:tc>
          <w:tcPr>
            <w:tcW w:w="1242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left"/>
              <w:rPr>
                <w:rFonts w:ascii="Times New Roman" w:eastAsiaTheme="minorHAnsi" w:hAnsi="Times New Roman"/>
                <w:b/>
                <w:lang w:val="ru-RU" w:eastAsia="en-US" w:bidi="ar-SA"/>
              </w:rPr>
            </w:pPr>
            <w:r w:rsidRPr="001B51C3">
              <w:rPr>
                <w:rFonts w:ascii="Times New Roman" w:eastAsiaTheme="minorHAnsi" w:hAnsi="Times New Roman"/>
                <w:b/>
                <w:lang w:val="ru-RU" w:eastAsia="en-US" w:bidi="ar-SA"/>
              </w:rPr>
              <w:t xml:space="preserve">ИТОГО </w:t>
            </w:r>
          </w:p>
        </w:tc>
        <w:tc>
          <w:tcPr>
            <w:tcW w:w="469" w:type="pct"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3,782</w:t>
            </w:r>
          </w:p>
        </w:tc>
        <w:tc>
          <w:tcPr>
            <w:tcW w:w="469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13,142</w:t>
            </w:r>
          </w:p>
        </w:tc>
        <w:tc>
          <w:tcPr>
            <w:tcW w:w="470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0,039</w:t>
            </w:r>
          </w:p>
        </w:tc>
        <w:tc>
          <w:tcPr>
            <w:tcW w:w="471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0,946</w:t>
            </w:r>
          </w:p>
        </w:tc>
        <w:tc>
          <w:tcPr>
            <w:tcW w:w="470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331,169</w:t>
            </w:r>
          </w:p>
        </w:tc>
        <w:tc>
          <w:tcPr>
            <w:tcW w:w="471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26,283</w:t>
            </w:r>
          </w:p>
        </w:tc>
        <w:tc>
          <w:tcPr>
            <w:tcW w:w="471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357,453</w:t>
            </w:r>
          </w:p>
        </w:tc>
        <w:tc>
          <w:tcPr>
            <w:tcW w:w="467" w:type="pct"/>
            <w:shd w:val="clear" w:color="auto" w:fill="auto"/>
            <w:noWrap/>
            <w:vAlign w:val="bottom"/>
          </w:tcPr>
          <w:p w:rsidR="00A031F8" w:rsidRPr="001B51C3" w:rsidRDefault="00A031F8" w:rsidP="00497C2F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1B51C3">
              <w:rPr>
                <w:rFonts w:ascii="Times New Roman" w:hAnsi="Times New Roman"/>
                <w:b/>
              </w:rPr>
              <w:t>3,782</w:t>
            </w:r>
          </w:p>
        </w:tc>
      </w:tr>
    </w:tbl>
    <w:p w:rsidR="009A0117" w:rsidRPr="00EB4343" w:rsidRDefault="009A0117" w:rsidP="000518E5">
      <w:pPr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0518E5" w:rsidRPr="00EB4343" w:rsidRDefault="000518E5" w:rsidP="000518E5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Неучтенные расходы, потери и технологические нужды в системе </w:t>
      </w:r>
      <w:r w:rsidR="00C90297" w:rsidRPr="00EB4343">
        <w:rPr>
          <w:rFonts w:ascii="Times New Roman" w:hAnsi="Times New Roman"/>
          <w:sz w:val="28"/>
          <w:szCs w:val="28"/>
          <w:lang w:val="ru-RU"/>
        </w:rPr>
        <w:t xml:space="preserve">холодного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водоснабжения </w:t>
      </w:r>
      <w:r w:rsidR="00AC2E42" w:rsidRPr="00EB4343">
        <w:rPr>
          <w:rFonts w:ascii="Times New Roman" w:hAnsi="Times New Roman"/>
          <w:sz w:val="28"/>
          <w:szCs w:val="28"/>
          <w:lang w:val="ru-RU"/>
        </w:rPr>
        <w:t xml:space="preserve">в целом по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/>
        </w:rPr>
        <w:t>в 201</w:t>
      </w:r>
      <w:r w:rsidR="00F23C49">
        <w:rPr>
          <w:rFonts w:ascii="Times New Roman" w:hAnsi="Times New Roman"/>
          <w:sz w:val="28"/>
          <w:szCs w:val="28"/>
          <w:lang w:val="ru-RU"/>
        </w:rPr>
        <w:t>5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="00B40F5B" w:rsidRPr="00EB4343">
        <w:rPr>
          <w:rFonts w:ascii="Times New Roman" w:hAnsi="Times New Roman"/>
          <w:sz w:val="28"/>
          <w:szCs w:val="28"/>
          <w:lang w:val="ru-RU"/>
        </w:rPr>
        <w:t xml:space="preserve">составляли </w:t>
      </w:r>
      <w:r w:rsidR="00E16716">
        <w:rPr>
          <w:rFonts w:ascii="Times New Roman" w:hAnsi="Times New Roman"/>
          <w:sz w:val="28"/>
          <w:szCs w:val="28"/>
          <w:lang w:val="ru-RU"/>
        </w:rPr>
        <w:t>26</w:t>
      </w:r>
      <w:r w:rsidR="00C740A1" w:rsidRPr="00EB4343">
        <w:rPr>
          <w:rFonts w:ascii="Times New Roman" w:hAnsi="Times New Roman"/>
          <w:sz w:val="28"/>
          <w:szCs w:val="28"/>
          <w:lang w:val="ru-RU"/>
        </w:rPr>
        <w:t>%.</w:t>
      </w:r>
    </w:p>
    <w:p w:rsidR="007F188D" w:rsidRPr="00EB4343" w:rsidRDefault="007F188D" w:rsidP="000518E5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Нереализованная вода (разница между подачей и реализацией) включает в себя утечки, промывки по актам, потери воды. Реализованная вода включает в себя оплаченный объем воды, поданный населению и предприятиям, которые входят в эксплуатационную ответственность </w:t>
      </w:r>
      <w:r w:rsidR="00DE0144" w:rsidRPr="00DE0144">
        <w:rPr>
          <w:rFonts w:ascii="Times New Roman" w:hAnsi="Times New Roman"/>
          <w:sz w:val="28"/>
          <w:szCs w:val="28"/>
          <w:lang w:val="ru-RU"/>
        </w:rPr>
        <w:t>МУП Платнировский «Универсал»</w:t>
      </w:r>
      <w:r w:rsidR="002E767E" w:rsidRPr="00EB4343">
        <w:rPr>
          <w:rFonts w:ascii="Times New Roman" w:hAnsi="Times New Roman"/>
          <w:sz w:val="28"/>
          <w:szCs w:val="28"/>
          <w:lang w:val="ru-RU"/>
        </w:rPr>
        <w:t>. Объем нереализованной</w:t>
      </w:r>
      <w:r w:rsidR="00EF664F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E0144">
        <w:rPr>
          <w:rFonts w:ascii="Times New Roman" w:hAnsi="Times New Roman"/>
          <w:sz w:val="28"/>
          <w:szCs w:val="28"/>
          <w:lang w:val="ru-RU"/>
        </w:rPr>
        <w:t>воды за 2015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год составил </w:t>
      </w:r>
      <w:r w:rsidR="00E16716">
        <w:rPr>
          <w:rFonts w:ascii="Times New Roman" w:hAnsi="Times New Roman"/>
          <w:sz w:val="28"/>
          <w:szCs w:val="28"/>
          <w:lang w:val="ru-RU"/>
        </w:rPr>
        <w:t>2</w:t>
      </w:r>
      <w:r w:rsidR="00976426" w:rsidRPr="00EB4343">
        <w:rPr>
          <w:rFonts w:ascii="Times New Roman" w:hAnsi="Times New Roman"/>
          <w:sz w:val="28"/>
          <w:szCs w:val="28"/>
          <w:lang w:val="ru-RU"/>
        </w:rPr>
        <w:t>6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% от общей подачи воды или </w:t>
      </w:r>
      <w:r w:rsidR="00E16716">
        <w:rPr>
          <w:rFonts w:ascii="Times New Roman" w:hAnsi="Times New Roman"/>
          <w:sz w:val="28"/>
          <w:szCs w:val="28"/>
          <w:lang w:val="ru-RU"/>
        </w:rPr>
        <w:t>127,1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тыс. м</w:t>
      </w:r>
      <w:r w:rsidRPr="00EB4343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в натуральном выражении.</w:t>
      </w:r>
    </w:p>
    <w:p w:rsidR="00326D83" w:rsidRPr="00EB4343" w:rsidRDefault="00326D83" w:rsidP="000518E5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Структура неучтенных расходов и потерь</w:t>
      </w:r>
      <w:r w:rsidR="003A462A" w:rsidRPr="00EB4343">
        <w:rPr>
          <w:rFonts w:ascii="Times New Roman" w:hAnsi="Times New Roman"/>
          <w:sz w:val="28"/>
          <w:szCs w:val="28"/>
          <w:lang w:val="ru-RU"/>
        </w:rPr>
        <w:t xml:space="preserve"> отр</w:t>
      </w:r>
      <w:r w:rsidR="00902FCA" w:rsidRPr="00EB4343">
        <w:rPr>
          <w:rFonts w:ascii="Times New Roman" w:hAnsi="Times New Roman"/>
          <w:sz w:val="28"/>
          <w:szCs w:val="28"/>
          <w:lang w:val="ru-RU"/>
        </w:rPr>
        <w:t xml:space="preserve">ажена на диаграмме (рисунок </w:t>
      </w:r>
      <w:r w:rsidR="00B40F5B">
        <w:rPr>
          <w:rFonts w:ascii="Times New Roman" w:hAnsi="Times New Roman"/>
          <w:sz w:val="28"/>
          <w:szCs w:val="28"/>
          <w:lang w:val="ru-RU"/>
        </w:rPr>
        <w:t>11</w:t>
      </w:r>
      <w:r w:rsidR="003A462A" w:rsidRPr="00EB4343">
        <w:rPr>
          <w:rFonts w:ascii="Times New Roman" w:hAnsi="Times New Roman"/>
          <w:sz w:val="28"/>
          <w:szCs w:val="28"/>
          <w:lang w:val="ru-RU"/>
        </w:rPr>
        <w:t>)</w:t>
      </w:r>
      <w:r w:rsidR="00902FCA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553C04" w:rsidRPr="00EB4343" w:rsidRDefault="00AA647C" w:rsidP="00B40F5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="00B40F5B">
        <w:rPr>
          <w:rFonts w:ascii="Times New Roman" w:hAnsi="Times New Roman"/>
          <w:sz w:val="28"/>
          <w:szCs w:val="28"/>
          <w:lang w:val="ru-RU"/>
        </w:rPr>
        <w:t>11</w:t>
      </w:r>
      <w:r w:rsidR="00902FCA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164C7A" w:rsidRPr="00164C7A" w:rsidRDefault="00164C7A" w:rsidP="00164C7A">
      <w:pPr>
        <w:rPr>
          <w:rFonts w:ascii="Times New Roman" w:hAnsi="Times New Roman"/>
          <w:sz w:val="28"/>
          <w:szCs w:val="28"/>
          <w:lang w:val="ru-RU" w:eastAsia="en-US"/>
        </w:rPr>
      </w:pPr>
      <w:r w:rsidRPr="00164C7A">
        <w:rPr>
          <w:rFonts w:ascii="Times New Roman" w:hAnsi="Times New Roman"/>
          <w:noProof/>
          <w:sz w:val="28"/>
          <w:szCs w:val="28"/>
          <w:lang w:val="ru-RU" w:bidi="ar-SA"/>
        </w:rPr>
        <w:drawing>
          <wp:inline distT="0" distB="0" distL="0" distR="0">
            <wp:extent cx="6313170" cy="299910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64C7A" w:rsidRPr="00EB4343" w:rsidRDefault="00164C7A" w:rsidP="000518E5">
      <w:pPr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0518E5" w:rsidRPr="00EB4343" w:rsidRDefault="00A761C1" w:rsidP="000518E5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В структуре неучтенных расходов</w:t>
      </w:r>
      <w:r w:rsidR="0041295F" w:rsidRPr="00EB4343">
        <w:rPr>
          <w:rFonts w:ascii="Times New Roman" w:hAnsi="Times New Roman"/>
          <w:sz w:val="28"/>
          <w:szCs w:val="28"/>
          <w:lang w:val="ru-RU"/>
        </w:rPr>
        <w:t xml:space="preserve"> и потерь самую большую долю (41</w:t>
      </w:r>
      <w:r w:rsidRPr="00EB4343">
        <w:rPr>
          <w:rFonts w:ascii="Times New Roman" w:hAnsi="Times New Roman"/>
          <w:sz w:val="28"/>
          <w:szCs w:val="28"/>
          <w:lang w:val="ru-RU"/>
        </w:rPr>
        <w:t>,</w:t>
      </w:r>
      <w:r w:rsidR="0041295F" w:rsidRPr="00EB4343">
        <w:rPr>
          <w:rFonts w:ascii="Times New Roman" w:hAnsi="Times New Roman"/>
          <w:sz w:val="28"/>
          <w:szCs w:val="28"/>
          <w:lang w:val="ru-RU"/>
        </w:rPr>
        <w:t>16</w:t>
      </w:r>
      <w:r w:rsidRPr="00EB4343">
        <w:rPr>
          <w:rFonts w:ascii="Times New Roman" w:hAnsi="Times New Roman"/>
          <w:sz w:val="28"/>
          <w:szCs w:val="28"/>
          <w:lang w:val="ru-RU"/>
        </w:rPr>
        <w:t>%) занимают потери из водопроводных сетей и емкостных сооружений при авариях и повреждениях, что</w:t>
      </w:r>
      <w:r w:rsidR="000518E5" w:rsidRPr="00EB4343">
        <w:rPr>
          <w:rFonts w:ascii="Times New Roman" w:hAnsi="Times New Roman"/>
          <w:sz w:val="28"/>
          <w:szCs w:val="28"/>
          <w:lang w:val="ru-RU"/>
        </w:rPr>
        <w:t xml:space="preserve"> обусловлен</w:t>
      </w:r>
      <w:r w:rsidRPr="00EB4343">
        <w:rPr>
          <w:rFonts w:ascii="Times New Roman" w:hAnsi="Times New Roman"/>
          <w:sz w:val="28"/>
          <w:szCs w:val="28"/>
          <w:lang w:val="ru-RU"/>
        </w:rPr>
        <w:t>о</w:t>
      </w:r>
      <w:r w:rsidR="000518E5" w:rsidRPr="00EB4343">
        <w:rPr>
          <w:rFonts w:ascii="Times New Roman" w:hAnsi="Times New Roman"/>
          <w:sz w:val="28"/>
          <w:szCs w:val="28"/>
          <w:lang w:val="ru-RU"/>
        </w:rPr>
        <w:t xml:space="preserve"> плохим состоянием изношенных трубопроводов.</w:t>
      </w:r>
    </w:p>
    <w:p w:rsidR="000518E5" w:rsidRPr="00EB4343" w:rsidRDefault="000518E5" w:rsidP="000518E5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На сегодняшний день имеется высокий уровень потерь воды, незарегистрированный средствами измерений</w:t>
      </w:r>
      <w:r w:rsidR="00A761C1" w:rsidRPr="00EB4343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D536D8">
        <w:rPr>
          <w:rFonts w:ascii="Times New Roman" w:hAnsi="Times New Roman"/>
          <w:sz w:val="28"/>
          <w:szCs w:val="28"/>
          <w:lang w:val="ru-RU"/>
        </w:rPr>
        <w:t>26</w:t>
      </w:r>
      <w:r w:rsidR="00A761C1" w:rsidRPr="00EB4343">
        <w:rPr>
          <w:rFonts w:ascii="Times New Roman" w:hAnsi="Times New Roman"/>
          <w:sz w:val="28"/>
          <w:szCs w:val="28"/>
          <w:lang w:val="ru-RU"/>
        </w:rPr>
        <w:t>%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0518E5" w:rsidRPr="00EB4343" w:rsidRDefault="000518E5" w:rsidP="000518E5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Указанные </w:t>
      </w:r>
      <w:r w:rsidR="003412A4" w:rsidRPr="00EB4343">
        <w:rPr>
          <w:rFonts w:ascii="Times New Roman" w:hAnsi="Times New Roman"/>
          <w:sz w:val="28"/>
          <w:szCs w:val="28"/>
          <w:lang w:val="ru-RU"/>
        </w:rPr>
        <w:t>составляющие неучтенных расходов и потерь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не могут быть устранены полностью. Даже частичное их устранение связано с необходимостью осуществления ряда программ, содержанием которых является:</w:t>
      </w:r>
    </w:p>
    <w:p w:rsidR="000518E5" w:rsidRPr="00EB4343" w:rsidRDefault="00804B1A" w:rsidP="00C142C4">
      <w:pPr>
        <w:numPr>
          <w:ilvl w:val="0"/>
          <w:numId w:val="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Снижение аварийности,</w:t>
      </w:r>
    </w:p>
    <w:p w:rsidR="000518E5" w:rsidRPr="00EB4343" w:rsidRDefault="000518E5" w:rsidP="00C142C4">
      <w:pPr>
        <w:numPr>
          <w:ilvl w:val="0"/>
          <w:numId w:val="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Замена изношенных сетей, </w:t>
      </w:r>
    </w:p>
    <w:p w:rsidR="000518E5" w:rsidRPr="00EB4343" w:rsidRDefault="000518E5" w:rsidP="00C142C4">
      <w:pPr>
        <w:numPr>
          <w:ilvl w:val="0"/>
          <w:numId w:val="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Применение новых методов обеззараживания, </w:t>
      </w:r>
    </w:p>
    <w:p w:rsidR="000518E5" w:rsidRPr="00EB4343" w:rsidRDefault="000518E5" w:rsidP="00C142C4">
      <w:pPr>
        <w:numPr>
          <w:ilvl w:val="0"/>
          <w:numId w:val="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Оптимизация гидравлического режима; </w:t>
      </w:r>
    </w:p>
    <w:p w:rsidR="000518E5" w:rsidRPr="00EB4343" w:rsidRDefault="000518E5" w:rsidP="00C142C4">
      <w:pPr>
        <w:numPr>
          <w:ilvl w:val="0"/>
          <w:numId w:val="7"/>
        </w:numPr>
        <w:ind w:left="0" w:firstLine="6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Налаживание группового общедомового и зонального учета воды. В водопроводных сетях имеются коммерческие потери, основной стратегический путь снижения которых – совершенствование учета отпущенной и полезно потребленной воды и перекладка внутридомовых сетей. Проблема сокращения энергоёмкости, уменьшения затратной составляющей жилищно-коммунальных услуг частично может быть решена посредством реализации мероприятий по переходу на отпуск коммунальных ресурсов потребителям в соответствии с показаниями коллективных (общедомовых) приборов учета. В связи с переходом на 100-процентную оплату жилья и коммунальных услуг население активно начало устанавливать индивидуальные (квартирные) приборы учёта коммунальных ресурсов.</w:t>
      </w:r>
    </w:p>
    <w:p w:rsidR="000518E5" w:rsidRPr="00EB4343" w:rsidRDefault="000518E5" w:rsidP="005D5596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В отличие от квартирных приборов учёта общедомовые приборы учёта позволяют контролировать не только объёмы потребления, но и параметры качества, несоблюдение которых может привести к неоправданному увеличению объёмов потребления. Кроме того, общедомовые приборы учёта позволяют точно определить потери воды при расчётах с ресурсоснабжающими организациями, выявить утечки в системах водоснабжения многоквартирного дома, а также дают реальные возможности для ресурсосбережения.</w:t>
      </w:r>
    </w:p>
    <w:p w:rsidR="000518E5" w:rsidRPr="00EB4343" w:rsidRDefault="000518E5" w:rsidP="000518E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Неучтенные расходы планируется сократить с </w:t>
      </w:r>
      <w:r w:rsidR="00D536D8">
        <w:rPr>
          <w:rFonts w:ascii="Times New Roman" w:hAnsi="Times New Roman"/>
          <w:sz w:val="28"/>
          <w:szCs w:val="28"/>
          <w:lang w:val="ru-RU"/>
        </w:rPr>
        <w:t>2</w:t>
      </w:r>
      <w:r w:rsidR="0052229F" w:rsidRPr="00EB4343">
        <w:rPr>
          <w:rFonts w:ascii="Times New Roman" w:hAnsi="Times New Roman"/>
          <w:sz w:val="28"/>
          <w:szCs w:val="28"/>
          <w:lang w:val="ru-RU"/>
        </w:rPr>
        <w:t>6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% до </w:t>
      </w:r>
      <w:r w:rsidR="00C340C4" w:rsidRPr="00EB4343">
        <w:rPr>
          <w:rFonts w:ascii="Times New Roman" w:hAnsi="Times New Roman"/>
          <w:sz w:val="28"/>
          <w:szCs w:val="28"/>
          <w:lang w:val="ru-RU"/>
        </w:rPr>
        <w:t>1</w:t>
      </w:r>
      <w:r w:rsidR="00912858">
        <w:rPr>
          <w:rFonts w:ascii="Times New Roman" w:hAnsi="Times New Roman"/>
          <w:sz w:val="28"/>
          <w:szCs w:val="28"/>
          <w:lang w:val="ru-RU"/>
        </w:rPr>
        <w:t>0,1</w:t>
      </w:r>
      <w:r w:rsidR="0052229F" w:rsidRPr="00EB4343">
        <w:rPr>
          <w:rFonts w:ascii="Times New Roman" w:hAnsi="Times New Roman"/>
          <w:sz w:val="28"/>
          <w:szCs w:val="28"/>
          <w:lang w:val="ru-RU"/>
        </w:rPr>
        <w:t>% при условии выполнения всех мероприятий программы, направленных на ресурсосбережение.</w:t>
      </w:r>
    </w:p>
    <w:p w:rsidR="009B7AE9" w:rsidRPr="00EB4343" w:rsidRDefault="009B7AE9" w:rsidP="000518E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Расчетные значения планируемых потерь воды на расчетный срок </w:t>
      </w:r>
      <w:r w:rsidR="009760B6">
        <w:rPr>
          <w:rFonts w:ascii="Times New Roman" w:hAnsi="Times New Roman"/>
          <w:sz w:val="28"/>
          <w:szCs w:val="28"/>
          <w:lang w:val="ru-RU"/>
        </w:rPr>
        <w:t>схемы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D71D3C" w:rsidRPr="00EB4343">
        <w:rPr>
          <w:rFonts w:ascii="Times New Roman" w:hAnsi="Times New Roman"/>
          <w:sz w:val="28"/>
          <w:szCs w:val="28"/>
          <w:lang w:val="ru-RU"/>
        </w:rPr>
        <w:t>203</w:t>
      </w:r>
      <w:r w:rsidR="00D536D8">
        <w:rPr>
          <w:rFonts w:ascii="Times New Roman" w:hAnsi="Times New Roman"/>
          <w:sz w:val="28"/>
          <w:szCs w:val="28"/>
          <w:lang w:val="ru-RU"/>
        </w:rPr>
        <w:t>0</w:t>
      </w:r>
      <w:r w:rsidR="00D71D3C" w:rsidRPr="00EB4343">
        <w:rPr>
          <w:rFonts w:ascii="Times New Roman" w:hAnsi="Times New Roman"/>
          <w:sz w:val="28"/>
          <w:szCs w:val="28"/>
          <w:lang w:val="ru-RU"/>
        </w:rPr>
        <w:t xml:space="preserve">год) по населенным пунктам МО </w:t>
      </w:r>
      <w:r w:rsidR="00351B62">
        <w:rPr>
          <w:rFonts w:ascii="Times New Roman" w:hAnsi="Times New Roman"/>
          <w:sz w:val="28"/>
          <w:szCs w:val="28"/>
          <w:lang w:val="ru-RU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/>
        </w:rPr>
        <w:t xml:space="preserve"> СП </w:t>
      </w:r>
      <w:r w:rsidR="0071600E">
        <w:rPr>
          <w:rFonts w:ascii="Times New Roman" w:hAnsi="Times New Roman"/>
          <w:sz w:val="28"/>
          <w:szCs w:val="28"/>
          <w:lang w:val="ru-RU"/>
        </w:rPr>
        <w:t>приведены в таблицах</w:t>
      </w:r>
      <w:r w:rsidR="00AA647C"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0F5B">
        <w:rPr>
          <w:rFonts w:ascii="Times New Roman" w:hAnsi="Times New Roman"/>
          <w:sz w:val="28"/>
          <w:szCs w:val="28"/>
          <w:lang w:val="ru-RU"/>
        </w:rPr>
        <w:t>3.21</w:t>
      </w:r>
      <w:r w:rsidR="0071600E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71600E">
        <w:rPr>
          <w:rFonts w:ascii="Times New Roman" w:hAnsi="Times New Roman"/>
          <w:sz w:val="28"/>
          <w:szCs w:val="28"/>
        </w:rPr>
        <w:t xml:space="preserve">I </w:t>
      </w:r>
      <w:r w:rsidR="00B40F5B">
        <w:rPr>
          <w:rFonts w:ascii="Times New Roman" w:hAnsi="Times New Roman"/>
          <w:sz w:val="28"/>
          <w:szCs w:val="28"/>
          <w:lang w:val="ru-RU"/>
        </w:rPr>
        <w:t>вариант) и 3.22</w:t>
      </w:r>
      <w:r w:rsidR="0071600E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71600E">
        <w:rPr>
          <w:rFonts w:ascii="Times New Roman" w:hAnsi="Times New Roman"/>
          <w:sz w:val="28"/>
          <w:szCs w:val="28"/>
        </w:rPr>
        <w:t>II</w:t>
      </w:r>
      <w:r w:rsidR="0071600E">
        <w:rPr>
          <w:rFonts w:ascii="Times New Roman" w:hAnsi="Times New Roman"/>
          <w:sz w:val="28"/>
          <w:szCs w:val="28"/>
          <w:lang w:val="ru-RU"/>
        </w:rPr>
        <w:t xml:space="preserve"> вариант)</w:t>
      </w:r>
      <w:r w:rsidR="00902FCA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B40F5B" w:rsidRDefault="00B40F5B">
      <w:pPr>
        <w:spacing w:after="200" w:line="276" w:lineRule="auto"/>
        <w:jc w:val="left"/>
        <w:rPr>
          <w:rFonts w:ascii="Times New Roman" w:hAnsi="Times New Roman"/>
          <w:sz w:val="28"/>
          <w:szCs w:val="20"/>
          <w:lang w:val="ru-RU" w:bidi="ar-SA"/>
        </w:rPr>
      </w:pPr>
      <w:r>
        <w:br w:type="page"/>
      </w:r>
    </w:p>
    <w:p w:rsidR="009B7AE9" w:rsidRPr="00EB4343" w:rsidRDefault="00AA647C" w:rsidP="009B7AE9">
      <w:pPr>
        <w:pStyle w:val="1d"/>
        <w:spacing w:line="360" w:lineRule="auto"/>
        <w:ind w:firstLine="0"/>
      </w:pPr>
      <w:r w:rsidRPr="00EB4343">
        <w:lastRenderedPageBreak/>
        <w:t xml:space="preserve">Таблица </w:t>
      </w:r>
      <w:r w:rsidR="00B40F5B">
        <w:t>3.21</w:t>
      </w:r>
      <w:r w:rsidR="009B7AE9" w:rsidRPr="00EB4343">
        <w:t>.</w:t>
      </w:r>
    </w:p>
    <w:tbl>
      <w:tblPr>
        <w:tblW w:w="5000" w:type="pct"/>
        <w:tblLayout w:type="fixed"/>
        <w:tblLook w:val="04A0"/>
      </w:tblPr>
      <w:tblGrid>
        <w:gridCol w:w="4338"/>
        <w:gridCol w:w="1413"/>
        <w:gridCol w:w="1416"/>
        <w:gridCol w:w="1414"/>
        <w:gridCol w:w="1416"/>
      </w:tblGrid>
      <w:tr w:rsidR="00684E94" w:rsidRPr="00497C2F" w:rsidTr="006F39A3">
        <w:trPr>
          <w:trHeight w:val="1905"/>
          <w:tblHeader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9A3" w:rsidRPr="00EB4343" w:rsidRDefault="006F39A3" w:rsidP="002E0D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Населенный пункт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A3" w:rsidRPr="00EB4343" w:rsidRDefault="006F39A3" w:rsidP="009101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Среднесуточный объем неучтенных расходов и потерь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</w:t>
            </w:r>
            <w:r w:rsidR="0091010B"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сут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9A3" w:rsidRPr="00EB4343" w:rsidRDefault="006F39A3" w:rsidP="00D71D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Годовой объем неучтенных расходов и потерь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A3" w:rsidRPr="00EB4343" w:rsidRDefault="006F39A3" w:rsidP="006F39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Неучтенные расходы и потери,</w:t>
            </w:r>
          </w:p>
          <w:p w:rsidR="006F39A3" w:rsidRPr="00EB4343" w:rsidRDefault="006F39A3" w:rsidP="006F39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A3" w:rsidRPr="00EB4343" w:rsidRDefault="006F39A3" w:rsidP="002E0D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Объем выработки воды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</w:tr>
      <w:tr w:rsidR="00A4393A" w:rsidRPr="00EB4343" w:rsidTr="00854757">
        <w:trPr>
          <w:trHeight w:val="330"/>
        </w:trPr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3A" w:rsidRPr="00EB4343" w:rsidRDefault="00A4393A" w:rsidP="00DE014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ст.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Платнировская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3A" w:rsidRPr="0071600E" w:rsidRDefault="00A439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4393A">
              <w:rPr>
                <w:rFonts w:ascii="Times New Roman" w:hAnsi="Times New Roman"/>
                <w:color w:val="000000"/>
              </w:rPr>
              <w:t>613</w:t>
            </w:r>
            <w:r w:rsidR="0071600E">
              <w:rPr>
                <w:rFonts w:ascii="Times New Roman" w:hAnsi="Times New Roman"/>
                <w:color w:val="000000"/>
                <w:lang w:val="ru-RU"/>
              </w:rPr>
              <w:t>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3A" w:rsidRPr="00A4393A" w:rsidRDefault="00A439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3A">
              <w:rPr>
                <w:rFonts w:ascii="Times New Roman" w:hAnsi="Times New Roman"/>
                <w:color w:val="000000"/>
              </w:rPr>
              <w:t>223,7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3A" w:rsidRPr="00A4393A" w:rsidRDefault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9,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  <w:r w:rsidR="00A4393A" w:rsidRPr="00A4393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3A" w:rsidRPr="0071600E" w:rsidRDefault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2255,0</w:t>
            </w:r>
          </w:p>
        </w:tc>
      </w:tr>
      <w:tr w:rsidR="00A4393A" w:rsidRPr="00EB4343" w:rsidTr="00854757">
        <w:trPr>
          <w:trHeight w:val="330"/>
        </w:trPr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3A" w:rsidRPr="00EB4343" w:rsidRDefault="00A4393A" w:rsidP="00DE014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х.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Левченко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3A" w:rsidRPr="00A4393A" w:rsidRDefault="00A439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3A">
              <w:rPr>
                <w:rFonts w:ascii="Times New Roman" w:hAnsi="Times New Roman"/>
                <w:color w:val="000000"/>
              </w:rPr>
              <w:t>6,5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3A" w:rsidRPr="00A4393A" w:rsidRDefault="00A439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3A"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3A" w:rsidRPr="00A4393A" w:rsidRDefault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13,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A4393A" w:rsidRPr="00A4393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3A" w:rsidRPr="00A4393A" w:rsidRDefault="00A439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3A">
              <w:rPr>
                <w:rFonts w:ascii="Times New Roman" w:hAnsi="Times New Roman"/>
                <w:color w:val="000000"/>
              </w:rPr>
              <w:t>23,6</w:t>
            </w:r>
          </w:p>
        </w:tc>
      </w:tr>
      <w:tr w:rsidR="00A4393A" w:rsidRPr="00EB4343" w:rsidTr="00854757">
        <w:trPr>
          <w:trHeight w:val="330"/>
        </w:trPr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3A" w:rsidRPr="00EB4343" w:rsidRDefault="00A4393A" w:rsidP="00DE014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х.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Казачий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3A" w:rsidRPr="00A4393A" w:rsidRDefault="00A439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3A">
              <w:rPr>
                <w:rFonts w:ascii="Times New Roman" w:hAnsi="Times New Roman"/>
                <w:color w:val="000000"/>
              </w:rPr>
              <w:t>45,1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3A" w:rsidRPr="00A4393A" w:rsidRDefault="00A439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3A">
              <w:rPr>
                <w:rFonts w:ascii="Times New Roman" w:hAnsi="Times New Roman"/>
                <w:color w:val="000000"/>
              </w:rPr>
              <w:t>21,4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3A" w:rsidRPr="00A4393A" w:rsidRDefault="00A439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3A">
              <w:rPr>
                <w:rFonts w:ascii="Times New Roman" w:hAnsi="Times New Roman"/>
                <w:color w:val="000000"/>
              </w:rPr>
              <w:t>12,8%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3A" w:rsidRPr="00A4393A" w:rsidRDefault="00A439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3A">
              <w:rPr>
                <w:rFonts w:ascii="Times New Roman" w:hAnsi="Times New Roman"/>
                <w:color w:val="000000"/>
              </w:rPr>
              <w:t>167,6</w:t>
            </w:r>
          </w:p>
        </w:tc>
      </w:tr>
      <w:tr w:rsidR="00A4393A" w:rsidRPr="00EB4343" w:rsidTr="00854757">
        <w:trPr>
          <w:trHeight w:val="330"/>
        </w:trPr>
        <w:tc>
          <w:tcPr>
            <w:tcW w:w="21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3A" w:rsidRPr="00EB4343" w:rsidRDefault="00A4393A" w:rsidP="002E0D3B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>Всего по МО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3A" w:rsidRPr="00A4393A" w:rsidRDefault="00A439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A4393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664,6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3A" w:rsidRPr="00A4393A" w:rsidRDefault="00A439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A4393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248,2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3A" w:rsidRPr="00A4393A" w:rsidRDefault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10,1</w:t>
            </w:r>
            <w:r w:rsidR="00A4393A" w:rsidRPr="00A4393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93A" w:rsidRPr="0071600E" w:rsidRDefault="007160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  <w:t>2446,2</w:t>
            </w:r>
          </w:p>
        </w:tc>
      </w:tr>
    </w:tbl>
    <w:p w:rsidR="0071600E" w:rsidRPr="00EB4343" w:rsidRDefault="0071600E" w:rsidP="0071600E">
      <w:pPr>
        <w:pStyle w:val="1d"/>
        <w:spacing w:line="360" w:lineRule="auto"/>
        <w:ind w:firstLine="0"/>
      </w:pPr>
      <w:r w:rsidRPr="00EB4343">
        <w:t xml:space="preserve">Таблица </w:t>
      </w:r>
      <w:r w:rsidR="00B40F5B">
        <w:t>3.22</w:t>
      </w:r>
      <w:r w:rsidRPr="00EB4343">
        <w:t>.</w:t>
      </w:r>
    </w:p>
    <w:tbl>
      <w:tblPr>
        <w:tblW w:w="5000" w:type="pct"/>
        <w:tblLayout w:type="fixed"/>
        <w:tblLook w:val="04A0"/>
      </w:tblPr>
      <w:tblGrid>
        <w:gridCol w:w="4338"/>
        <w:gridCol w:w="1413"/>
        <w:gridCol w:w="1416"/>
        <w:gridCol w:w="1414"/>
        <w:gridCol w:w="1416"/>
      </w:tblGrid>
      <w:tr w:rsidR="0071600E" w:rsidRPr="00497C2F" w:rsidTr="0071600E">
        <w:trPr>
          <w:trHeight w:val="1905"/>
          <w:tblHeader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0E" w:rsidRPr="00EB4343" w:rsidRDefault="0071600E" w:rsidP="00716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Населенный пункт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0E" w:rsidRPr="00EB4343" w:rsidRDefault="0071600E" w:rsidP="00716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Среднесуточный объем неучтенных расходов и потерь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/сут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00E" w:rsidRPr="00EB4343" w:rsidRDefault="0071600E" w:rsidP="00716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Годовой объем неучтенных расходов и потерь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0E" w:rsidRPr="00EB4343" w:rsidRDefault="0071600E" w:rsidP="00716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Неучтенные расходы и потери,</w:t>
            </w:r>
          </w:p>
          <w:p w:rsidR="0071600E" w:rsidRPr="00EB4343" w:rsidRDefault="0071600E" w:rsidP="00716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0E" w:rsidRPr="00EB4343" w:rsidRDefault="0071600E" w:rsidP="007160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Объем выработки воды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</w:tr>
      <w:tr w:rsidR="0071600E" w:rsidRPr="00EB4343" w:rsidTr="0071600E">
        <w:trPr>
          <w:trHeight w:val="330"/>
        </w:trPr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00E" w:rsidRPr="00EB4343" w:rsidRDefault="0071600E" w:rsidP="0071600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ст.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Платнировская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0E" w:rsidRPr="0071600E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447,2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0E" w:rsidRPr="0071600E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163,2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0E" w:rsidRPr="00A4393A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9,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  <w:r w:rsidRPr="00A4393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0E" w:rsidRPr="0071600E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1644,2</w:t>
            </w:r>
          </w:p>
        </w:tc>
      </w:tr>
      <w:tr w:rsidR="0071600E" w:rsidRPr="00EB4343" w:rsidTr="0071600E">
        <w:trPr>
          <w:trHeight w:val="330"/>
        </w:trPr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00E" w:rsidRPr="00EB4343" w:rsidRDefault="0071600E" w:rsidP="0071600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х.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Левченко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0E" w:rsidRPr="00A4393A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0E" w:rsidRPr="00A4393A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0E" w:rsidRPr="00A4393A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0E" w:rsidRPr="00A4393A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600E" w:rsidRPr="00EB4343" w:rsidTr="0071600E">
        <w:trPr>
          <w:trHeight w:val="330"/>
        </w:trPr>
        <w:tc>
          <w:tcPr>
            <w:tcW w:w="21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00E" w:rsidRPr="00EB4343" w:rsidRDefault="0071600E" w:rsidP="0071600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х.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Казачий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0E" w:rsidRPr="0071600E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22,6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0E" w:rsidRPr="0071600E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10,7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0E" w:rsidRPr="00A4393A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93A">
              <w:rPr>
                <w:rFonts w:ascii="Times New Roman" w:hAnsi="Times New Roman"/>
                <w:color w:val="000000"/>
              </w:rPr>
              <w:t>12,8%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0E" w:rsidRPr="0071600E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83,8</w:t>
            </w:r>
          </w:p>
        </w:tc>
      </w:tr>
      <w:tr w:rsidR="0071600E" w:rsidRPr="00EB4343" w:rsidTr="0071600E">
        <w:trPr>
          <w:trHeight w:val="330"/>
        </w:trPr>
        <w:tc>
          <w:tcPr>
            <w:tcW w:w="21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00E" w:rsidRPr="00EB4343" w:rsidRDefault="0071600E" w:rsidP="0071600E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>Всего по МО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0E" w:rsidRPr="0071600E" w:rsidRDefault="0071600E" w:rsidP="007160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  <w:t>469,8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00E" w:rsidRPr="0071600E" w:rsidRDefault="0071600E" w:rsidP="007160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  <w:t>173,9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0E" w:rsidRPr="00A4393A" w:rsidRDefault="0071600E" w:rsidP="007160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10,1</w:t>
            </w:r>
            <w:r w:rsidRPr="00A4393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00E" w:rsidRPr="0071600E" w:rsidRDefault="0071600E" w:rsidP="0071600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ru-RU"/>
              </w:rPr>
              <w:t>1728,0</w:t>
            </w:r>
          </w:p>
        </w:tc>
      </w:tr>
    </w:tbl>
    <w:p w:rsidR="00D17103" w:rsidRPr="00EB4343" w:rsidRDefault="00D17103" w:rsidP="000518E5">
      <w:pPr>
        <w:ind w:firstLine="709"/>
        <w:rPr>
          <w:lang w:val="ru-RU"/>
        </w:rPr>
      </w:pPr>
    </w:p>
    <w:p w:rsidR="00A4393A" w:rsidRDefault="00A4393A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</w:p>
    <w:p w:rsidR="00751CA5" w:rsidRPr="00EB4343" w:rsidRDefault="00AE1ED1" w:rsidP="00C142C4">
      <w:pPr>
        <w:pStyle w:val="1a"/>
        <w:numPr>
          <w:ilvl w:val="1"/>
          <w:numId w:val="8"/>
        </w:numPr>
        <w:rPr>
          <w:lang w:val="ru-RU"/>
        </w:rPr>
      </w:pPr>
      <w:bookmarkStart w:id="39" w:name="_Toc470845719"/>
      <w:r w:rsidRPr="00EB4343">
        <w:rPr>
          <w:lang w:val="ru-RU"/>
        </w:rPr>
        <w:t>П</w:t>
      </w:r>
      <w:r w:rsidR="00842872" w:rsidRPr="00EB4343">
        <w:rPr>
          <w:lang w:val="ru-RU"/>
        </w:rPr>
        <w:t>ерспективные балансы водоснабжения и водоотведения</w:t>
      </w:r>
      <w:bookmarkEnd w:id="39"/>
      <w:r w:rsidR="00842872" w:rsidRPr="00EB4343">
        <w:rPr>
          <w:lang w:val="ru-RU"/>
        </w:rPr>
        <w:t xml:space="preserve"> </w:t>
      </w:r>
    </w:p>
    <w:p w:rsidR="004B0644" w:rsidRPr="00EB4343" w:rsidRDefault="004B0644" w:rsidP="008E0481">
      <w:pPr>
        <w:pStyle w:val="1d"/>
        <w:spacing w:line="360" w:lineRule="auto"/>
      </w:pPr>
      <w:r w:rsidRPr="00EB4343">
        <w:t xml:space="preserve">Перспективный баланс </w:t>
      </w:r>
      <w:r w:rsidR="00AF7A4A" w:rsidRPr="00EB4343">
        <w:t xml:space="preserve">реализации и неучтенных расходов и потерь воды </w:t>
      </w:r>
      <w:r w:rsidR="00712B6D" w:rsidRPr="00EB4343">
        <w:t xml:space="preserve">по </w:t>
      </w:r>
      <w:r w:rsidR="006763F4" w:rsidRPr="00EB4343">
        <w:t>населенным пунктам</w:t>
      </w:r>
      <w:r w:rsidR="00712B6D" w:rsidRPr="00EB4343">
        <w:t xml:space="preserve"> МО </w:t>
      </w:r>
      <w:r w:rsidR="00351B62">
        <w:t>Платнировское</w:t>
      </w:r>
      <w:r w:rsidR="004E12A8" w:rsidRPr="00EB4343">
        <w:t xml:space="preserve"> СП </w:t>
      </w:r>
      <w:r w:rsidR="00712B6D" w:rsidRPr="00EB4343">
        <w:t xml:space="preserve">на расчетный срок </w:t>
      </w:r>
      <w:r w:rsidR="00B40F5B">
        <w:t>схемы</w:t>
      </w:r>
      <w:r w:rsidR="00712B6D" w:rsidRPr="00EB4343">
        <w:t xml:space="preserve"> (203</w:t>
      </w:r>
      <w:r w:rsidR="00A4393A">
        <w:t>0</w:t>
      </w:r>
      <w:r w:rsidR="00712B6D" w:rsidRPr="00EB4343">
        <w:t>г.) представлен</w:t>
      </w:r>
      <w:r w:rsidR="00AA647C" w:rsidRPr="00EB4343">
        <w:t xml:space="preserve"> на диаграмме (рисунок </w:t>
      </w:r>
      <w:r w:rsidR="00B40F5B">
        <w:t>12</w:t>
      </w:r>
      <w:r w:rsidR="00712B6D" w:rsidRPr="00EB4343">
        <w:t>).</w:t>
      </w:r>
    </w:p>
    <w:p w:rsidR="00B40F5B" w:rsidRDefault="00B40F5B">
      <w:pPr>
        <w:spacing w:after="200" w:line="276" w:lineRule="auto"/>
        <w:jc w:val="left"/>
        <w:rPr>
          <w:rFonts w:ascii="Times New Roman" w:hAnsi="Times New Roman"/>
          <w:sz w:val="28"/>
          <w:szCs w:val="20"/>
          <w:lang w:val="ru-RU" w:bidi="ar-SA"/>
        </w:rPr>
      </w:pPr>
      <w:r>
        <w:br w:type="page"/>
      </w:r>
    </w:p>
    <w:p w:rsidR="00712B6D" w:rsidRPr="00EB4343" w:rsidRDefault="00AA647C" w:rsidP="00B40F5B">
      <w:pPr>
        <w:pStyle w:val="1d"/>
        <w:spacing w:line="240" w:lineRule="auto"/>
        <w:ind w:left="284" w:right="567" w:firstLine="0"/>
        <w:jc w:val="center"/>
      </w:pPr>
      <w:r w:rsidRPr="00EB4343">
        <w:lastRenderedPageBreak/>
        <w:t xml:space="preserve">Рисунок </w:t>
      </w:r>
      <w:r w:rsidR="00B40F5B">
        <w:t>12</w:t>
      </w:r>
      <w:r w:rsidR="00712B6D" w:rsidRPr="00EB4343">
        <w:t xml:space="preserve">. Перспективный баланс реализации </w:t>
      </w:r>
      <w:r w:rsidR="00AF7A4A" w:rsidRPr="00EB4343">
        <w:t xml:space="preserve">и неучтенных расходов и потерь </w:t>
      </w:r>
      <w:r w:rsidR="00712B6D" w:rsidRPr="00EB4343">
        <w:t xml:space="preserve">воды по </w:t>
      </w:r>
      <w:r w:rsidR="00684E94" w:rsidRPr="00EB4343">
        <w:t>населенным пунктам</w:t>
      </w:r>
      <w:r w:rsidR="00712B6D" w:rsidRPr="00EB4343">
        <w:t xml:space="preserve"> МО </w:t>
      </w:r>
      <w:r w:rsidR="00351B62">
        <w:t>Платнировское</w:t>
      </w:r>
      <w:r w:rsidR="004E12A8" w:rsidRPr="00EB4343">
        <w:t xml:space="preserve"> СП </w:t>
      </w:r>
      <w:r w:rsidR="00712B6D" w:rsidRPr="00EB4343">
        <w:t xml:space="preserve">на расчетный срок </w:t>
      </w:r>
      <w:r w:rsidR="00B40F5B">
        <w:t>схемы</w:t>
      </w:r>
      <w:r w:rsidR="00712B6D" w:rsidRPr="00EB4343">
        <w:t xml:space="preserve"> (203</w:t>
      </w:r>
      <w:r w:rsidR="00A4393A">
        <w:t>0</w:t>
      </w:r>
      <w:r w:rsidR="00712B6D" w:rsidRPr="00EB4343">
        <w:t>г.)</w:t>
      </w:r>
    </w:p>
    <w:p w:rsidR="00712B6D" w:rsidRPr="00EB4343" w:rsidRDefault="00712B6D" w:rsidP="00AF7A4A">
      <w:pPr>
        <w:pStyle w:val="1d"/>
        <w:spacing w:line="360" w:lineRule="auto"/>
        <w:ind w:firstLine="0"/>
      </w:pPr>
      <w:r w:rsidRPr="00EB4343">
        <w:rPr>
          <w:noProof/>
        </w:rPr>
        <w:drawing>
          <wp:inline distT="0" distB="0" distL="0" distR="0">
            <wp:extent cx="6175612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20E9E" w:rsidRPr="00B40F5B" w:rsidRDefault="00020E9E" w:rsidP="00B40F5B">
      <w:pPr>
        <w:pStyle w:val="1d"/>
        <w:spacing w:line="240" w:lineRule="auto"/>
        <w:ind w:left="284" w:right="567" w:firstLine="0"/>
        <w:jc w:val="center"/>
      </w:pPr>
      <w:r w:rsidRPr="00EB4343">
        <w:t xml:space="preserve">Рисунок </w:t>
      </w:r>
      <w:r w:rsidR="00B40F5B">
        <w:t>13</w:t>
      </w:r>
      <w:r w:rsidRPr="00EB4343">
        <w:t xml:space="preserve">. Перспективный баланс реализации и неучтенных расходов и потерь воды по населенным пунктам МО </w:t>
      </w:r>
      <w:r>
        <w:t>Платнировское</w:t>
      </w:r>
      <w:r w:rsidRPr="00EB4343">
        <w:t xml:space="preserve"> СП на расчетный срок </w:t>
      </w:r>
      <w:r w:rsidR="00B40F5B">
        <w:t>схемы</w:t>
      </w:r>
      <w:r w:rsidRPr="00EB4343">
        <w:t xml:space="preserve"> (203</w:t>
      </w:r>
      <w:r>
        <w:t>0</w:t>
      </w:r>
      <w:r w:rsidRPr="00EB4343">
        <w:t>г.)</w:t>
      </w:r>
      <w:r>
        <w:t xml:space="preserve"> </w:t>
      </w:r>
      <w:r w:rsidRPr="00B40F5B">
        <w:t xml:space="preserve">– II </w:t>
      </w:r>
      <w:r>
        <w:t>вариант</w:t>
      </w:r>
    </w:p>
    <w:p w:rsidR="00020E9E" w:rsidRPr="00EB4343" w:rsidRDefault="00020E9E" w:rsidP="00020E9E">
      <w:pPr>
        <w:pStyle w:val="1d"/>
        <w:spacing w:line="360" w:lineRule="auto"/>
        <w:ind w:firstLine="0"/>
      </w:pPr>
      <w:r w:rsidRPr="00EB4343">
        <w:rPr>
          <w:noProof/>
        </w:rPr>
        <w:drawing>
          <wp:inline distT="0" distB="0" distL="0" distR="0">
            <wp:extent cx="6175612" cy="3200400"/>
            <wp:effectExtent l="0" t="0" r="0" b="0"/>
            <wp:docPr id="1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7240B" w:rsidRPr="00EB4343" w:rsidRDefault="0047240B" w:rsidP="008E0481">
      <w:pPr>
        <w:pStyle w:val="1d"/>
        <w:spacing w:line="360" w:lineRule="auto"/>
      </w:pPr>
      <w:r w:rsidRPr="00EB4343">
        <w:t xml:space="preserve">Перспективный </w:t>
      </w:r>
      <w:r w:rsidR="003519A3" w:rsidRPr="00EB4343">
        <w:t>объем</w:t>
      </w:r>
      <w:r w:rsidRPr="00EB4343">
        <w:t xml:space="preserve"> </w:t>
      </w:r>
      <w:r w:rsidR="003519A3" w:rsidRPr="00EB4343">
        <w:t>подачи воды</w:t>
      </w:r>
      <w:r w:rsidRPr="00EB4343">
        <w:t xml:space="preserve"> по </w:t>
      </w:r>
      <w:r w:rsidR="000F129A" w:rsidRPr="00EB4343">
        <w:t xml:space="preserve">населенным пунктам </w:t>
      </w:r>
      <w:r w:rsidRPr="00EB4343">
        <w:t xml:space="preserve">МО </w:t>
      </w:r>
      <w:r w:rsidR="00351B62">
        <w:t>Платнировское</w:t>
      </w:r>
      <w:r w:rsidR="004E12A8" w:rsidRPr="00EB4343">
        <w:t xml:space="preserve"> СП </w:t>
      </w:r>
      <w:r w:rsidRPr="00EB4343">
        <w:t>на расчетный срок программы (203</w:t>
      </w:r>
      <w:r w:rsidR="00DF5D30">
        <w:t>0</w:t>
      </w:r>
      <w:r w:rsidRPr="00EB4343">
        <w:t>г.) представлен</w:t>
      </w:r>
      <w:r w:rsidR="00020E9E">
        <w:t xml:space="preserve"> на диаграммах</w:t>
      </w:r>
      <w:r w:rsidR="00AA647C" w:rsidRPr="00EB4343">
        <w:t xml:space="preserve"> (рисунок </w:t>
      </w:r>
      <w:r w:rsidR="00BD51F3">
        <w:t>14</w:t>
      </w:r>
      <w:r w:rsidR="00020E9E">
        <w:t xml:space="preserve"> – </w:t>
      </w:r>
      <w:r w:rsidR="00020E9E">
        <w:rPr>
          <w:lang w:val="en-US"/>
        </w:rPr>
        <w:t>I</w:t>
      </w:r>
      <w:r w:rsidR="00BD51F3">
        <w:t xml:space="preserve"> вариант; рисунок 15</w:t>
      </w:r>
      <w:r w:rsidR="00020E9E">
        <w:t xml:space="preserve"> – </w:t>
      </w:r>
      <w:r w:rsidR="00020E9E">
        <w:rPr>
          <w:lang w:val="en-US"/>
        </w:rPr>
        <w:t>II</w:t>
      </w:r>
      <w:r w:rsidR="00020E9E">
        <w:t xml:space="preserve"> вариант)</w:t>
      </w:r>
      <w:r w:rsidRPr="00EB4343">
        <w:t>.</w:t>
      </w:r>
      <w:r w:rsidR="005B4DBA" w:rsidRPr="00EB4343">
        <w:t xml:space="preserve"> </w:t>
      </w:r>
    </w:p>
    <w:p w:rsidR="005B4DBA" w:rsidRPr="00EB4343" w:rsidRDefault="00AA647C" w:rsidP="00BD51F3">
      <w:pPr>
        <w:pStyle w:val="1d"/>
        <w:spacing w:line="240" w:lineRule="auto"/>
        <w:ind w:left="567" w:right="425" w:firstLine="0"/>
        <w:jc w:val="center"/>
      </w:pPr>
      <w:r w:rsidRPr="00EB4343">
        <w:lastRenderedPageBreak/>
        <w:t>Рисунок</w:t>
      </w:r>
      <w:r w:rsidR="00BD51F3">
        <w:t xml:space="preserve"> 14</w:t>
      </w:r>
      <w:r w:rsidR="005B4DBA" w:rsidRPr="00EB4343">
        <w:t>.</w:t>
      </w:r>
      <w:r w:rsidR="004B0644" w:rsidRPr="00EB4343">
        <w:t xml:space="preserve"> Перспективный </w:t>
      </w:r>
      <w:r w:rsidR="003519A3" w:rsidRPr="00EB4343">
        <w:t>объем</w:t>
      </w:r>
      <w:r w:rsidR="004B0644" w:rsidRPr="00EB4343">
        <w:t xml:space="preserve"> </w:t>
      </w:r>
      <w:r w:rsidR="003519A3" w:rsidRPr="00EB4343">
        <w:t>подачи воды</w:t>
      </w:r>
      <w:r w:rsidR="004B0644" w:rsidRPr="00EB4343">
        <w:t xml:space="preserve"> по </w:t>
      </w:r>
      <w:r w:rsidR="000F129A" w:rsidRPr="00EB4343">
        <w:t xml:space="preserve">населенным пунктам </w:t>
      </w:r>
      <w:r w:rsidR="004B0644" w:rsidRPr="00EB4343">
        <w:t xml:space="preserve">МО </w:t>
      </w:r>
      <w:r w:rsidR="00351B62">
        <w:t>Платнировское</w:t>
      </w:r>
      <w:r w:rsidR="004E12A8" w:rsidRPr="00EB4343">
        <w:t xml:space="preserve"> СП </w:t>
      </w:r>
      <w:r w:rsidR="004B0644" w:rsidRPr="00EB4343">
        <w:t>на расчетный срок (203</w:t>
      </w:r>
      <w:r w:rsidR="00DF5D30">
        <w:t>0</w:t>
      </w:r>
      <w:r w:rsidR="004B0644" w:rsidRPr="00EB4343">
        <w:t>г.), тыс.м</w:t>
      </w:r>
      <w:r w:rsidR="004B0644" w:rsidRPr="00EB4343">
        <w:rPr>
          <w:vertAlign w:val="superscript"/>
        </w:rPr>
        <w:t>3</w:t>
      </w:r>
      <w:r w:rsidR="004B0644" w:rsidRPr="00EB4343">
        <w:t>/год</w:t>
      </w:r>
      <w:r w:rsidR="00020E9E">
        <w:t xml:space="preserve"> (</w:t>
      </w:r>
      <w:r w:rsidR="00020E9E">
        <w:rPr>
          <w:lang w:val="en-US"/>
        </w:rPr>
        <w:t>I</w:t>
      </w:r>
      <w:r w:rsidR="00BD51F3">
        <w:t> </w:t>
      </w:r>
      <w:r w:rsidR="00020E9E">
        <w:t>вариант)</w:t>
      </w:r>
    </w:p>
    <w:p w:rsidR="005B4DBA" w:rsidRPr="00EB4343" w:rsidRDefault="005B4DBA" w:rsidP="005B4DBA">
      <w:pPr>
        <w:pStyle w:val="1d"/>
        <w:spacing w:line="360" w:lineRule="auto"/>
      </w:pPr>
      <w:r w:rsidRPr="00EB4343">
        <w:rPr>
          <w:noProof/>
        </w:rPr>
        <w:drawing>
          <wp:inline distT="0" distB="0" distL="0" distR="0">
            <wp:extent cx="5641676" cy="3079630"/>
            <wp:effectExtent l="19050" t="0" r="16174" b="64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20E9E" w:rsidRPr="00EB4343" w:rsidRDefault="00020E9E" w:rsidP="00BD51F3">
      <w:pPr>
        <w:pStyle w:val="1d"/>
        <w:spacing w:line="240" w:lineRule="auto"/>
        <w:ind w:left="567" w:right="425" w:firstLine="0"/>
        <w:jc w:val="center"/>
      </w:pPr>
      <w:r w:rsidRPr="00EB4343">
        <w:t>Рисунок</w:t>
      </w:r>
      <w:r w:rsidR="00BD51F3">
        <w:t xml:space="preserve"> 15</w:t>
      </w:r>
      <w:r w:rsidRPr="00EB4343">
        <w:t xml:space="preserve">. Перспективный объем подачи воды по населенным пунктам МО </w:t>
      </w:r>
      <w:r>
        <w:t>Платнировское</w:t>
      </w:r>
      <w:r w:rsidRPr="00EB4343">
        <w:t xml:space="preserve"> СП на расчетный срок (203</w:t>
      </w:r>
      <w:r>
        <w:t>0</w:t>
      </w:r>
      <w:r w:rsidRPr="00EB4343">
        <w:t>г.), тыс.м</w:t>
      </w:r>
      <w:r w:rsidRPr="00BD51F3">
        <w:t>3</w:t>
      </w:r>
      <w:r w:rsidRPr="00EB4343">
        <w:t>/год</w:t>
      </w:r>
      <w:r>
        <w:t xml:space="preserve"> (</w:t>
      </w:r>
      <w:r w:rsidRPr="00BD51F3">
        <w:t>II</w:t>
      </w:r>
      <w:r w:rsidR="00BD51F3">
        <w:t> </w:t>
      </w:r>
      <w:r>
        <w:t>вариант)</w:t>
      </w:r>
    </w:p>
    <w:p w:rsidR="00020E9E" w:rsidRPr="00EB4343" w:rsidRDefault="00020E9E" w:rsidP="00020E9E">
      <w:pPr>
        <w:pStyle w:val="1d"/>
        <w:spacing w:line="360" w:lineRule="auto"/>
      </w:pPr>
      <w:r w:rsidRPr="00EB4343">
        <w:rPr>
          <w:noProof/>
        </w:rPr>
        <w:drawing>
          <wp:inline distT="0" distB="0" distL="0" distR="0">
            <wp:extent cx="5641676" cy="3079630"/>
            <wp:effectExtent l="19050" t="0" r="16174" b="6470"/>
            <wp:docPr id="1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7240B" w:rsidRPr="00EB4343" w:rsidRDefault="009B7AE9" w:rsidP="008E0481">
      <w:pPr>
        <w:pStyle w:val="1d"/>
        <w:spacing w:line="360" w:lineRule="auto"/>
      </w:pPr>
      <w:r w:rsidRPr="00EB4343">
        <w:t xml:space="preserve">Очевидно, что самым значительным потребителем воды является </w:t>
      </w:r>
      <w:r w:rsidR="00667420" w:rsidRPr="00EB4343">
        <w:t xml:space="preserve">ст. </w:t>
      </w:r>
      <w:r w:rsidR="00DE0144">
        <w:t>Платнировская</w:t>
      </w:r>
      <w:r w:rsidRPr="00EB4343">
        <w:t>.</w:t>
      </w:r>
    </w:p>
    <w:p w:rsidR="00751CA5" w:rsidRPr="00EB4343" w:rsidRDefault="00593372" w:rsidP="008E0481">
      <w:pPr>
        <w:pStyle w:val="1d"/>
        <w:spacing w:line="360" w:lineRule="auto"/>
      </w:pPr>
      <w:r w:rsidRPr="00EB4343">
        <w:t>Перспективн</w:t>
      </w:r>
      <w:r w:rsidR="0047240B" w:rsidRPr="00EB4343">
        <w:t>ы</w:t>
      </w:r>
      <w:r w:rsidR="000363B6">
        <w:t>е</w:t>
      </w:r>
      <w:r w:rsidRPr="00EB4343">
        <w:t xml:space="preserve"> </w:t>
      </w:r>
      <w:r w:rsidR="0047240B" w:rsidRPr="00EB4343">
        <w:t>структурны</w:t>
      </w:r>
      <w:r w:rsidR="000363B6">
        <w:t>е</w:t>
      </w:r>
      <w:r w:rsidR="0047240B" w:rsidRPr="00EB4343">
        <w:t xml:space="preserve"> баланс</w:t>
      </w:r>
      <w:r w:rsidR="000363B6">
        <w:t>ы</w:t>
      </w:r>
      <w:r w:rsidRPr="00EB4343">
        <w:t xml:space="preserve"> </w:t>
      </w:r>
      <w:r w:rsidR="004A2DB0" w:rsidRPr="00EB4343">
        <w:t xml:space="preserve">потребления воды </w:t>
      </w:r>
      <w:r w:rsidRPr="00EB4343">
        <w:t xml:space="preserve">по МО </w:t>
      </w:r>
      <w:r w:rsidR="00351B62">
        <w:t>Платнировское</w:t>
      </w:r>
      <w:r w:rsidR="004E12A8" w:rsidRPr="00EB4343">
        <w:t xml:space="preserve"> СП </w:t>
      </w:r>
      <w:r w:rsidR="003F538D" w:rsidRPr="00EB4343">
        <w:t>на расчетный срок (203</w:t>
      </w:r>
      <w:r w:rsidR="00DF5D30">
        <w:t>0</w:t>
      </w:r>
      <w:r w:rsidR="003F538D" w:rsidRPr="00EB4343">
        <w:t xml:space="preserve">г.) </w:t>
      </w:r>
      <w:r w:rsidR="000363B6">
        <w:t>по обоим вариантам представлены в таблицах</w:t>
      </w:r>
      <w:r w:rsidRPr="00EB4343">
        <w:t xml:space="preserve"> </w:t>
      </w:r>
      <w:r w:rsidR="000363B6">
        <w:t>3.23 и 3.24</w:t>
      </w:r>
      <w:r w:rsidR="00383A94" w:rsidRPr="00EB4343">
        <w:t>.</w:t>
      </w:r>
    </w:p>
    <w:p w:rsidR="000363B6" w:rsidRDefault="000363B6">
      <w:pPr>
        <w:spacing w:after="200" w:line="276" w:lineRule="auto"/>
        <w:jc w:val="left"/>
        <w:rPr>
          <w:rFonts w:ascii="Times New Roman" w:hAnsi="Times New Roman"/>
          <w:sz w:val="28"/>
          <w:szCs w:val="20"/>
          <w:lang w:val="ru-RU" w:bidi="ar-SA"/>
        </w:rPr>
      </w:pPr>
    </w:p>
    <w:p w:rsidR="00593372" w:rsidRPr="00EB4343" w:rsidRDefault="00593372" w:rsidP="00593372">
      <w:pPr>
        <w:pStyle w:val="1d"/>
        <w:spacing w:line="360" w:lineRule="auto"/>
        <w:ind w:firstLine="0"/>
      </w:pPr>
      <w:r w:rsidRPr="00EB4343">
        <w:lastRenderedPageBreak/>
        <w:t xml:space="preserve">Таблица </w:t>
      </w:r>
      <w:r w:rsidR="000363B6">
        <w:t>3.23.</w:t>
      </w:r>
      <w:r w:rsidR="000B45F0">
        <w:t xml:space="preserve"> (</w:t>
      </w:r>
      <w:r w:rsidR="000B45F0">
        <w:rPr>
          <w:lang w:val="en-US"/>
        </w:rPr>
        <w:t>I</w:t>
      </w:r>
      <w:r w:rsidR="000B45F0">
        <w:t xml:space="preserve"> вариант)</w:t>
      </w:r>
      <w:r w:rsidR="00383A94" w:rsidRPr="00EB4343">
        <w:t>.</w:t>
      </w:r>
    </w:p>
    <w:tbl>
      <w:tblPr>
        <w:tblW w:w="5000" w:type="pct"/>
        <w:tblLayout w:type="fixed"/>
        <w:tblLook w:val="04A0"/>
      </w:tblPr>
      <w:tblGrid>
        <w:gridCol w:w="4633"/>
        <w:gridCol w:w="1340"/>
        <w:gridCol w:w="1342"/>
        <w:gridCol w:w="1340"/>
        <w:gridCol w:w="1342"/>
      </w:tblGrid>
      <w:tr w:rsidR="00DD43BC" w:rsidRPr="00497C2F" w:rsidTr="00A95ED2">
        <w:trPr>
          <w:trHeight w:val="1905"/>
          <w:tblHeader/>
        </w:trPr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A" w:rsidRPr="00EB4343" w:rsidRDefault="00FB0E3A" w:rsidP="00804B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Населенный пункт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A" w:rsidRPr="00EB4343" w:rsidRDefault="00FB0E3A" w:rsidP="00804B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Объем выработки воды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A" w:rsidRPr="00EB4343" w:rsidRDefault="00FB0E3A" w:rsidP="00804B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Объем неучтенных расходов и потерь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A" w:rsidRPr="00EB4343" w:rsidRDefault="00FB0E3A" w:rsidP="00804B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Объем реализации услуг населению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E3A" w:rsidRPr="00EB4343" w:rsidRDefault="00FB0E3A" w:rsidP="00804B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Объем реализации услуг прочим потребителям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</w:tr>
      <w:tr w:rsidR="00F31543" w:rsidRPr="00EB4343" w:rsidTr="00E50089">
        <w:trPr>
          <w:trHeight w:val="330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543" w:rsidRPr="00EB4343" w:rsidRDefault="00F31543" w:rsidP="00DE014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ст. </w:t>
            </w:r>
            <w:r w:rsidR="00DE0144">
              <w:rPr>
                <w:rFonts w:ascii="Times New Roman" w:hAnsi="Times New Roman"/>
                <w:sz w:val="24"/>
                <w:szCs w:val="24"/>
                <w:lang w:val="ru-RU" w:bidi="ar-SA"/>
              </w:rPr>
              <w:t>Платнировская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EB4343" w:rsidRDefault="000B45F0" w:rsidP="00E5008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2255,0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EB4343" w:rsidRDefault="00DD179D" w:rsidP="00E500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223,7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EB4343" w:rsidRDefault="00DD179D" w:rsidP="00804B1A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  <w:t>1491,5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EB4343" w:rsidRDefault="000B45F0" w:rsidP="00F31543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  <w:t>539</w:t>
            </w:r>
            <w:r w:rsidR="00DD179D"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  <w:t>,7</w:t>
            </w:r>
          </w:p>
        </w:tc>
      </w:tr>
      <w:tr w:rsidR="00F31543" w:rsidRPr="00EB4343" w:rsidTr="00E50089">
        <w:trPr>
          <w:trHeight w:val="330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543" w:rsidRPr="00EB4343" w:rsidRDefault="00F31543" w:rsidP="00DE014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х. </w:t>
            </w:r>
            <w:r w:rsidR="00DE0144">
              <w:rPr>
                <w:rFonts w:ascii="Times New Roman" w:hAnsi="Times New Roman"/>
                <w:sz w:val="24"/>
                <w:szCs w:val="24"/>
                <w:lang w:val="ru-RU" w:bidi="ar-SA"/>
              </w:rPr>
              <w:t>Левченко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EB4343" w:rsidRDefault="00DD179D" w:rsidP="00E5008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23,6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EB4343" w:rsidRDefault="00DD179D" w:rsidP="00E500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3,1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EB4343" w:rsidRDefault="00DD179D" w:rsidP="00804B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20,5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EB4343" w:rsidRDefault="00F31543" w:rsidP="00F31543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</w:pPr>
          </w:p>
        </w:tc>
      </w:tr>
      <w:tr w:rsidR="00F31543" w:rsidRPr="00EB4343" w:rsidTr="00E50089">
        <w:trPr>
          <w:trHeight w:val="330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543" w:rsidRPr="00EB4343" w:rsidRDefault="00F31543" w:rsidP="00DE014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х. </w:t>
            </w:r>
            <w:r w:rsidR="00DE0144">
              <w:rPr>
                <w:rFonts w:ascii="Times New Roman" w:hAnsi="Times New Roman"/>
                <w:sz w:val="24"/>
                <w:szCs w:val="24"/>
                <w:lang w:val="ru-RU" w:bidi="ar-SA"/>
              </w:rPr>
              <w:t>Казачий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EB4343" w:rsidRDefault="00DD179D" w:rsidP="00E5008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167,6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EB4343" w:rsidRDefault="00DD179D" w:rsidP="00E5008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21,4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43" w:rsidRPr="00EB4343" w:rsidRDefault="00DD179D" w:rsidP="00804B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142,7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9D" w:rsidRPr="00EB4343" w:rsidRDefault="00DD179D" w:rsidP="00DD179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  <w:t>3,4</w:t>
            </w:r>
          </w:p>
        </w:tc>
      </w:tr>
      <w:tr w:rsidR="00DD179D" w:rsidRPr="00DD179D" w:rsidTr="00854757">
        <w:trPr>
          <w:trHeight w:val="330"/>
        </w:trPr>
        <w:tc>
          <w:tcPr>
            <w:tcW w:w="23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79D" w:rsidRPr="00DD179D" w:rsidRDefault="00DD179D" w:rsidP="00804B1A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</w:pPr>
            <w:r w:rsidRPr="00DD179D"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>Всего по МО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D" w:rsidRPr="00DD179D" w:rsidRDefault="00DD179D" w:rsidP="00DD179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DD179D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2</w:t>
            </w:r>
            <w:r w:rsidR="000B45F0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446,2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D" w:rsidRPr="00DD179D" w:rsidRDefault="00DD179D" w:rsidP="00DD179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DD179D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248,2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D" w:rsidRPr="00DD179D" w:rsidRDefault="00DD179D" w:rsidP="00DD179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DD179D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1654,7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9D" w:rsidRPr="00DD179D" w:rsidRDefault="000B45F0" w:rsidP="00DD179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543</w:t>
            </w:r>
            <w:r w:rsidR="00DD179D" w:rsidRPr="00DD179D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,1</w:t>
            </w:r>
          </w:p>
        </w:tc>
      </w:tr>
    </w:tbl>
    <w:p w:rsidR="00804B1A" w:rsidRPr="00EB4343" w:rsidRDefault="00804B1A" w:rsidP="00593372">
      <w:pPr>
        <w:pStyle w:val="1d"/>
        <w:spacing w:line="360" w:lineRule="auto"/>
        <w:ind w:firstLine="0"/>
      </w:pPr>
    </w:p>
    <w:p w:rsidR="000B45F0" w:rsidRPr="00EB4343" w:rsidRDefault="000B45F0" w:rsidP="000B45F0">
      <w:pPr>
        <w:pStyle w:val="1d"/>
        <w:spacing w:line="360" w:lineRule="auto"/>
        <w:ind w:firstLine="0"/>
      </w:pPr>
      <w:r w:rsidRPr="00EB4343">
        <w:t xml:space="preserve">Таблица </w:t>
      </w:r>
      <w:r w:rsidR="000363B6">
        <w:t>3.24.</w:t>
      </w:r>
      <w:r>
        <w:t xml:space="preserve"> (</w:t>
      </w:r>
      <w:r>
        <w:rPr>
          <w:lang w:val="en-US"/>
        </w:rPr>
        <w:t>II</w:t>
      </w:r>
      <w:r>
        <w:t xml:space="preserve"> вариант)</w:t>
      </w:r>
      <w:r w:rsidRPr="00EB4343">
        <w:t>.</w:t>
      </w:r>
    </w:p>
    <w:tbl>
      <w:tblPr>
        <w:tblW w:w="5000" w:type="pct"/>
        <w:tblLayout w:type="fixed"/>
        <w:tblLook w:val="04A0"/>
      </w:tblPr>
      <w:tblGrid>
        <w:gridCol w:w="4633"/>
        <w:gridCol w:w="1340"/>
        <w:gridCol w:w="1342"/>
        <w:gridCol w:w="1340"/>
        <w:gridCol w:w="1342"/>
      </w:tblGrid>
      <w:tr w:rsidR="000B45F0" w:rsidRPr="00497C2F" w:rsidTr="0097566D">
        <w:trPr>
          <w:trHeight w:val="1905"/>
          <w:tblHeader/>
        </w:trPr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Населенный пункт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Объем выработки воды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Объем неучтенных расходов и потерь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Объем реализации услуг населению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Объем реализации услуг прочим потребителям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, тыс. м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EB4343">
              <w:rPr>
                <w:rFonts w:ascii="Times New Roman" w:eastAsia="Arial Unicode MS" w:hAnsi="Times New Roman"/>
                <w:sz w:val="24"/>
                <w:szCs w:val="24"/>
                <w:lang w:val="ru-RU" w:eastAsia="en-US"/>
              </w:rPr>
              <w:t>/год</w:t>
            </w:r>
          </w:p>
        </w:tc>
      </w:tr>
      <w:tr w:rsidR="000B45F0" w:rsidRPr="00EB4343" w:rsidTr="0097566D">
        <w:trPr>
          <w:trHeight w:val="330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5F0" w:rsidRPr="00EB4343" w:rsidRDefault="000B45F0" w:rsidP="0097566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ст.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Платнировская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2255,0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223,7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  <w:t>1491,5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  <w:t>539,7</w:t>
            </w:r>
          </w:p>
        </w:tc>
      </w:tr>
      <w:tr w:rsidR="000B45F0" w:rsidRPr="00EB4343" w:rsidTr="0097566D">
        <w:trPr>
          <w:trHeight w:val="330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5F0" w:rsidRPr="00EB4343" w:rsidRDefault="000B45F0" w:rsidP="0097566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х.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Левченко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</w:pPr>
          </w:p>
        </w:tc>
      </w:tr>
      <w:tr w:rsidR="000B45F0" w:rsidRPr="00EB4343" w:rsidTr="0097566D">
        <w:trPr>
          <w:trHeight w:val="330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5F0" w:rsidRPr="00EB4343" w:rsidRDefault="000B45F0" w:rsidP="0097566D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х.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Казачий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167,6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21,4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142,7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5F0" w:rsidRPr="00EB4343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en-US"/>
              </w:rPr>
              <w:t>3,4</w:t>
            </w:r>
          </w:p>
        </w:tc>
      </w:tr>
      <w:tr w:rsidR="000B45F0" w:rsidRPr="00DD179D" w:rsidTr="0097566D">
        <w:trPr>
          <w:trHeight w:val="330"/>
        </w:trPr>
        <w:tc>
          <w:tcPr>
            <w:tcW w:w="23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5F0" w:rsidRPr="00DD179D" w:rsidRDefault="000B45F0" w:rsidP="0097566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</w:pPr>
            <w:r w:rsidRPr="00DD179D"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>Всего по МО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5F0" w:rsidRPr="00DD179D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DD179D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446,2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5F0" w:rsidRPr="00DD179D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DD179D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248,2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5F0" w:rsidRPr="00DD179D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 w:rsidRPr="00DD179D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1654,7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5F0" w:rsidRPr="00DD179D" w:rsidRDefault="000B45F0" w:rsidP="0097566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543</w:t>
            </w:r>
            <w:r w:rsidRPr="00DD179D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,1</w:t>
            </w:r>
          </w:p>
        </w:tc>
      </w:tr>
    </w:tbl>
    <w:p w:rsidR="000B45F0" w:rsidRPr="00EB4343" w:rsidRDefault="000B45F0" w:rsidP="000B45F0">
      <w:pPr>
        <w:pStyle w:val="1d"/>
        <w:spacing w:line="360" w:lineRule="auto"/>
        <w:ind w:firstLine="0"/>
      </w:pPr>
    </w:p>
    <w:p w:rsidR="00751CA5" w:rsidRPr="00EB4343" w:rsidRDefault="00AE1ED1" w:rsidP="00C142C4">
      <w:pPr>
        <w:pStyle w:val="1a"/>
        <w:numPr>
          <w:ilvl w:val="1"/>
          <w:numId w:val="8"/>
        </w:numPr>
        <w:rPr>
          <w:lang w:val="ru-RU"/>
        </w:rPr>
      </w:pPr>
      <w:bookmarkStart w:id="40" w:name="_Toc470845720"/>
      <w:r w:rsidRPr="00EB4343">
        <w:rPr>
          <w:lang w:val="ru-RU"/>
        </w:rPr>
        <w:t>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</w:t>
      </w:r>
      <w:bookmarkEnd w:id="40"/>
    </w:p>
    <w:p w:rsidR="000D6C4D" w:rsidRPr="00EB4343" w:rsidRDefault="000D6C4D" w:rsidP="008E0481">
      <w:pPr>
        <w:pStyle w:val="1d"/>
        <w:spacing w:line="360" w:lineRule="auto"/>
      </w:pPr>
      <w:r w:rsidRPr="00EB4343">
        <w:t>Расчет требуемой мощности водозаборных сооружений выполнен на основании и с учетом:</w:t>
      </w:r>
    </w:p>
    <w:p w:rsidR="00751CA5" w:rsidRPr="00EB4343" w:rsidRDefault="000D6C4D" w:rsidP="000363B6">
      <w:pPr>
        <w:pStyle w:val="1d"/>
        <w:numPr>
          <w:ilvl w:val="0"/>
          <w:numId w:val="12"/>
        </w:numPr>
        <w:spacing w:line="360" w:lineRule="auto"/>
        <w:ind w:left="425" w:hanging="357"/>
      </w:pPr>
      <w:r w:rsidRPr="00EB4343">
        <w:t xml:space="preserve">требований </w:t>
      </w:r>
      <w:r w:rsidR="00086029">
        <w:t>СП 31.13330.2012</w:t>
      </w:r>
      <w:r w:rsidRPr="00EB4343">
        <w:t xml:space="preserve"> «Водоснабжение. Наружные сети и сооружения»;</w:t>
      </w:r>
    </w:p>
    <w:p w:rsidR="000D6C4D" w:rsidRPr="00EB4343" w:rsidRDefault="000D6C4D" w:rsidP="000363B6">
      <w:pPr>
        <w:pStyle w:val="1d"/>
        <w:numPr>
          <w:ilvl w:val="0"/>
          <w:numId w:val="12"/>
        </w:numPr>
        <w:spacing w:line="360" w:lineRule="auto"/>
        <w:ind w:left="425" w:hanging="357"/>
      </w:pPr>
      <w:r w:rsidRPr="00EB4343">
        <w:lastRenderedPageBreak/>
        <w:t xml:space="preserve">расчета перспективного водопотребления в разрезе населенных пунктов </w:t>
      </w:r>
      <w:r w:rsidR="004E12A8" w:rsidRPr="00EB4343">
        <w:t xml:space="preserve">МО </w:t>
      </w:r>
      <w:r w:rsidR="00351B62">
        <w:t>Платнировское</w:t>
      </w:r>
      <w:r w:rsidR="004E12A8" w:rsidRPr="00EB4343">
        <w:t xml:space="preserve"> СП</w:t>
      </w:r>
      <w:r w:rsidRPr="00EB4343">
        <w:t>;</w:t>
      </w:r>
    </w:p>
    <w:p w:rsidR="000D6C4D" w:rsidRPr="00EB4343" w:rsidRDefault="000D6C4D" w:rsidP="000363B6">
      <w:pPr>
        <w:pStyle w:val="1d"/>
        <w:numPr>
          <w:ilvl w:val="0"/>
          <w:numId w:val="12"/>
        </w:numPr>
        <w:spacing w:line="360" w:lineRule="auto"/>
        <w:ind w:left="425" w:hanging="357"/>
      </w:pPr>
      <w:r w:rsidRPr="00EB4343">
        <w:t>наличия (отсутствия) резерва существующих водозаборов;</w:t>
      </w:r>
    </w:p>
    <w:p w:rsidR="000D6C4D" w:rsidRPr="00EB4343" w:rsidRDefault="000D6C4D" w:rsidP="000363B6">
      <w:pPr>
        <w:pStyle w:val="1d"/>
        <w:numPr>
          <w:ilvl w:val="0"/>
          <w:numId w:val="12"/>
        </w:numPr>
        <w:spacing w:line="360" w:lineRule="auto"/>
        <w:ind w:left="425" w:hanging="357"/>
      </w:pPr>
      <w:r w:rsidRPr="00EB4343">
        <w:t>прогнозного снижения потерь в системах централизованного водоснабжения;</w:t>
      </w:r>
    </w:p>
    <w:p w:rsidR="000D6C4D" w:rsidRPr="00EB4343" w:rsidRDefault="000D6C4D" w:rsidP="000363B6">
      <w:pPr>
        <w:pStyle w:val="1d"/>
        <w:numPr>
          <w:ilvl w:val="0"/>
          <w:numId w:val="12"/>
        </w:numPr>
        <w:spacing w:line="360" w:lineRule="auto"/>
        <w:ind w:left="425" w:hanging="357"/>
      </w:pPr>
      <w:r w:rsidRPr="00EB4343">
        <w:t>данных о разведанных и оцененных запас</w:t>
      </w:r>
      <w:r w:rsidR="003D554D" w:rsidRPr="00EB4343">
        <w:t>ах</w:t>
      </w:r>
      <w:r w:rsidRPr="00EB4343">
        <w:t xml:space="preserve"> пресных подземных вод на территории округа.</w:t>
      </w:r>
    </w:p>
    <w:p w:rsidR="00436492" w:rsidRDefault="00436492" w:rsidP="00436492">
      <w:pPr>
        <w:pStyle w:val="1d"/>
        <w:spacing w:line="360" w:lineRule="auto"/>
      </w:pPr>
      <w:r>
        <w:t>В соответствии с СП 31.13330.2012 водозаборные сооружения должны рассчитываться на средний часовой расход в сутки максимального водопотребления.</w:t>
      </w:r>
    </w:p>
    <w:p w:rsidR="00436492" w:rsidRPr="00065EDF" w:rsidRDefault="00436492" w:rsidP="00436492">
      <w:pPr>
        <w:pStyle w:val="FORMATTEXT"/>
        <w:spacing w:line="360" w:lineRule="auto"/>
        <w:ind w:firstLine="568"/>
        <w:jc w:val="both"/>
        <w:rPr>
          <w:sz w:val="28"/>
          <w:szCs w:val="28"/>
        </w:rPr>
      </w:pPr>
      <w:r w:rsidRPr="00065EDF">
        <w:rPr>
          <w:sz w:val="28"/>
          <w:szCs w:val="28"/>
        </w:rPr>
        <w:t xml:space="preserve">Расчетный (средний за год) суточный расход воды </w:t>
      </w:r>
      <w:r w:rsidRPr="00065EDF">
        <w:rPr>
          <w:noProof/>
          <w:position w:val="-9"/>
          <w:sz w:val="28"/>
          <w:szCs w:val="28"/>
        </w:rPr>
        <w:drawing>
          <wp:inline distT="0" distB="0" distL="0" distR="0">
            <wp:extent cx="428625" cy="238125"/>
            <wp:effectExtent l="0" t="0" r="0" b="0"/>
            <wp:docPr id="1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EDF">
        <w:rPr>
          <w:sz w:val="28"/>
          <w:szCs w:val="28"/>
        </w:rPr>
        <w:t>, м</w:t>
      </w:r>
      <w:r w:rsidRPr="00065EDF">
        <w:rPr>
          <w:noProof/>
          <w:position w:val="-8"/>
          <w:sz w:val="28"/>
          <w:szCs w:val="28"/>
        </w:rPr>
        <w:drawing>
          <wp:inline distT="0" distB="0" distL="0" distR="0">
            <wp:extent cx="104775" cy="219075"/>
            <wp:effectExtent l="0" t="0" r="0" b="0"/>
            <wp:docPr id="1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EDF">
        <w:rPr>
          <w:sz w:val="28"/>
          <w:szCs w:val="28"/>
        </w:rPr>
        <w:t>/сут, на хозяйственно-питьевые нужды в населенном пункте определен по формуле 1 СП 31.13330.2012</w:t>
      </w:r>
    </w:p>
    <w:p w:rsidR="00436492" w:rsidRPr="00065EDF" w:rsidRDefault="00436492" w:rsidP="00436492">
      <w:pPr>
        <w:pStyle w:val="FORMATTEXT"/>
        <w:spacing w:line="360" w:lineRule="auto"/>
        <w:jc w:val="right"/>
        <w:rPr>
          <w:sz w:val="28"/>
          <w:szCs w:val="28"/>
        </w:rPr>
      </w:pPr>
      <w:r w:rsidRPr="00065EDF">
        <w:rPr>
          <w:noProof/>
          <w:position w:val="-8"/>
          <w:sz w:val="28"/>
          <w:szCs w:val="28"/>
        </w:rPr>
        <w:drawing>
          <wp:inline distT="0" distB="0" distL="0" distR="0">
            <wp:extent cx="1362075" cy="219075"/>
            <wp:effectExtent l="0" t="0" r="0" b="0"/>
            <wp:docPr id="2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EDF">
        <w:rPr>
          <w:sz w:val="28"/>
          <w:szCs w:val="28"/>
        </w:rPr>
        <w:t xml:space="preserve">,                                                 (1) </w:t>
      </w:r>
    </w:p>
    <w:p w:rsidR="00436492" w:rsidRPr="00065EDF" w:rsidRDefault="00436492" w:rsidP="00436492">
      <w:pPr>
        <w:pStyle w:val="FORMATTEXT"/>
        <w:spacing w:line="360" w:lineRule="auto"/>
        <w:jc w:val="both"/>
        <w:rPr>
          <w:sz w:val="28"/>
          <w:szCs w:val="28"/>
        </w:rPr>
      </w:pPr>
      <w:r w:rsidRPr="00065EDF">
        <w:rPr>
          <w:sz w:val="28"/>
          <w:szCs w:val="28"/>
        </w:rPr>
        <w:t xml:space="preserve">где </w:t>
      </w:r>
      <w:r w:rsidRPr="00065EDF">
        <w:rPr>
          <w:noProof/>
          <w:position w:val="-8"/>
          <w:sz w:val="28"/>
          <w:szCs w:val="28"/>
        </w:rPr>
        <w:drawing>
          <wp:inline distT="0" distB="0" distL="0" distR="0">
            <wp:extent cx="219075" cy="219075"/>
            <wp:effectExtent l="0" t="0" r="0" b="0"/>
            <wp:docPr id="2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EDF">
        <w:rPr>
          <w:sz w:val="28"/>
          <w:szCs w:val="28"/>
        </w:rPr>
        <w:t xml:space="preserve">- удельное водопотребление, принимаемое по таблице 1; </w:t>
      </w:r>
    </w:p>
    <w:p w:rsidR="00436492" w:rsidRPr="00065EDF" w:rsidRDefault="00436492" w:rsidP="00436492">
      <w:pPr>
        <w:pStyle w:val="FORMATTEXT"/>
        <w:spacing w:line="360" w:lineRule="auto"/>
        <w:jc w:val="both"/>
        <w:rPr>
          <w:sz w:val="28"/>
          <w:szCs w:val="28"/>
        </w:rPr>
      </w:pPr>
      <w:r w:rsidRPr="00065EDF">
        <w:rPr>
          <w:sz w:val="28"/>
          <w:szCs w:val="28"/>
        </w:rPr>
        <w:t xml:space="preserve">      </w:t>
      </w:r>
      <w:r w:rsidRPr="00065EDF">
        <w:rPr>
          <w:noProof/>
          <w:position w:val="-8"/>
          <w:sz w:val="28"/>
          <w:szCs w:val="28"/>
        </w:rPr>
        <w:drawing>
          <wp:inline distT="0" distB="0" distL="0" distR="0">
            <wp:extent cx="257175" cy="219075"/>
            <wp:effectExtent l="0" t="0" r="0" b="0"/>
            <wp:docPr id="2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EDF">
        <w:rPr>
          <w:sz w:val="28"/>
          <w:szCs w:val="28"/>
        </w:rPr>
        <w:t xml:space="preserve">- расчетное число жителей  </w:t>
      </w:r>
    </w:p>
    <w:p w:rsidR="00436492" w:rsidRPr="00065EDF" w:rsidRDefault="00436492" w:rsidP="00436492">
      <w:pPr>
        <w:pStyle w:val="FORMATTEXT"/>
        <w:spacing w:line="360" w:lineRule="auto"/>
        <w:ind w:firstLine="568"/>
        <w:jc w:val="both"/>
        <w:rPr>
          <w:sz w:val="28"/>
          <w:szCs w:val="28"/>
        </w:rPr>
      </w:pPr>
      <w:r w:rsidRPr="00065EDF">
        <w:rPr>
          <w:sz w:val="28"/>
          <w:szCs w:val="28"/>
        </w:rPr>
        <w:t xml:space="preserve">Расчетные расходы воды в сутки наибольшего водопотребления </w:t>
      </w:r>
      <w:r w:rsidRPr="00065EDF">
        <w:rPr>
          <w:noProof/>
          <w:position w:val="-9"/>
          <w:sz w:val="28"/>
          <w:szCs w:val="28"/>
        </w:rPr>
        <w:drawing>
          <wp:inline distT="0" distB="0" distL="0" distR="0">
            <wp:extent cx="428625" cy="238125"/>
            <wp:effectExtent l="0" t="0" r="0" b="0"/>
            <wp:docPr id="2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EDF">
        <w:rPr>
          <w:sz w:val="28"/>
          <w:szCs w:val="28"/>
        </w:rPr>
        <w:t xml:space="preserve">, </w:t>
      </w:r>
      <w:r>
        <w:rPr>
          <w:sz w:val="28"/>
          <w:szCs w:val="28"/>
        </w:rPr>
        <w:t>м</w:t>
      </w:r>
      <w:r w:rsidRPr="00436492">
        <w:rPr>
          <w:sz w:val="28"/>
          <w:szCs w:val="28"/>
          <w:vertAlign w:val="superscript"/>
        </w:rPr>
        <w:t>3</w:t>
      </w:r>
      <w:r w:rsidRPr="00065EDF">
        <w:rPr>
          <w:sz w:val="28"/>
          <w:szCs w:val="28"/>
        </w:rPr>
        <w:t>/сут, определены по формуле 2 СП 31.13330.2012:</w:t>
      </w:r>
    </w:p>
    <w:p w:rsidR="00436492" w:rsidRPr="00065EDF" w:rsidRDefault="00436492" w:rsidP="00436492">
      <w:pPr>
        <w:pStyle w:val="FORMATTEXT"/>
        <w:spacing w:line="360" w:lineRule="auto"/>
        <w:jc w:val="right"/>
        <w:rPr>
          <w:sz w:val="28"/>
          <w:szCs w:val="28"/>
        </w:rPr>
      </w:pPr>
      <w:r w:rsidRPr="00065EDF">
        <w:rPr>
          <w:noProof/>
          <w:position w:val="-21"/>
          <w:sz w:val="28"/>
          <w:szCs w:val="28"/>
        </w:rPr>
        <w:drawing>
          <wp:inline distT="0" distB="0" distL="0" distR="0">
            <wp:extent cx="1663200" cy="266281"/>
            <wp:effectExtent l="0" t="0" r="0" b="0"/>
            <wp:docPr id="3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" r="4539" b="50056"/>
                    <a:stretch/>
                  </pic:blipFill>
                  <pic:spPr bwMode="auto">
                    <a:xfrm>
                      <a:off x="0" y="0"/>
                      <a:ext cx="1663945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65EDF">
        <w:rPr>
          <w:sz w:val="28"/>
          <w:szCs w:val="28"/>
        </w:rPr>
        <w:t xml:space="preserve">                                         (2) </w:t>
      </w:r>
    </w:p>
    <w:p w:rsidR="00436492" w:rsidRPr="00065EDF" w:rsidRDefault="00436492" w:rsidP="00436492">
      <w:pPr>
        <w:pStyle w:val="FORMATTEXT"/>
        <w:spacing w:line="360" w:lineRule="auto"/>
        <w:ind w:firstLine="568"/>
        <w:jc w:val="both"/>
        <w:rPr>
          <w:sz w:val="28"/>
          <w:szCs w:val="28"/>
        </w:rPr>
      </w:pPr>
      <w:r w:rsidRPr="00065EDF">
        <w:rPr>
          <w:sz w:val="28"/>
          <w:szCs w:val="28"/>
        </w:rPr>
        <w:t xml:space="preserve">Коэффициент суточной неравномерности водопотребления </w:t>
      </w:r>
      <w:r w:rsidRPr="00065EDF">
        <w:rPr>
          <w:noProof/>
          <w:position w:val="-9"/>
          <w:sz w:val="28"/>
          <w:szCs w:val="28"/>
        </w:rPr>
        <w:drawing>
          <wp:inline distT="0" distB="0" distL="0" distR="0">
            <wp:extent cx="333375" cy="238125"/>
            <wp:effectExtent l="0" t="0" r="0" b="0"/>
            <wp:docPr id="3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EDF">
        <w:rPr>
          <w:sz w:val="28"/>
          <w:szCs w:val="28"/>
        </w:rPr>
        <w:t>, учитывающий уклад жизни населения, режим работы предприятий, степень благоустройства зданий, изменения водопотребления по сез</w:t>
      </w:r>
      <w:r>
        <w:rPr>
          <w:sz w:val="28"/>
          <w:szCs w:val="28"/>
        </w:rPr>
        <w:t>онам года и дням недели, принят:</w:t>
      </w:r>
    </w:p>
    <w:p w:rsidR="00436492" w:rsidRPr="00436492" w:rsidRDefault="00436492" w:rsidP="00436492">
      <w:pPr>
        <w:pStyle w:val="1d"/>
        <w:spacing w:line="360" w:lineRule="auto"/>
        <w:rPr>
          <w:szCs w:val="28"/>
        </w:rPr>
      </w:pPr>
      <w:r>
        <w:rPr>
          <w:szCs w:val="28"/>
        </w:rPr>
        <w:t>К</w:t>
      </w:r>
      <w:r w:rsidRPr="00436492">
        <w:rPr>
          <w:szCs w:val="28"/>
          <w:vertAlign w:val="subscript"/>
        </w:rPr>
        <w:t>сут.</w:t>
      </w:r>
      <w:r w:rsidRPr="00436492">
        <w:rPr>
          <w:szCs w:val="28"/>
          <w:vertAlign w:val="subscript"/>
          <w:lang w:val="en-US"/>
        </w:rPr>
        <w:t>max</w:t>
      </w:r>
      <w:r>
        <w:rPr>
          <w:szCs w:val="28"/>
          <w:lang w:val="en-US"/>
        </w:rPr>
        <w:t>=1</w:t>
      </w:r>
      <w:r>
        <w:rPr>
          <w:szCs w:val="28"/>
        </w:rPr>
        <w:t>,3</w:t>
      </w:r>
    </w:p>
    <w:p w:rsidR="00AA45C2" w:rsidRPr="00EB4343" w:rsidRDefault="00D14D41" w:rsidP="007F3DE2">
      <w:pPr>
        <w:pStyle w:val="1d"/>
        <w:spacing w:line="360" w:lineRule="auto"/>
      </w:pPr>
      <w:r w:rsidRPr="00EB4343">
        <w:t xml:space="preserve">Расчетное водопотребление населенных пунктов МО </w:t>
      </w:r>
      <w:r w:rsidR="00351B62">
        <w:t>Платнировское</w:t>
      </w:r>
      <w:r w:rsidR="004E12A8" w:rsidRPr="00EB4343">
        <w:t xml:space="preserve"> СП </w:t>
      </w:r>
      <w:r w:rsidR="007F0322">
        <w:t xml:space="preserve">по </w:t>
      </w:r>
      <w:r w:rsidR="007F0322">
        <w:rPr>
          <w:lang w:val="en-US"/>
        </w:rPr>
        <w:t>I</w:t>
      </w:r>
      <w:r w:rsidR="007F0322">
        <w:t xml:space="preserve"> варианту </w:t>
      </w:r>
      <w:r w:rsidR="00AA647C" w:rsidRPr="00EB4343">
        <w:t xml:space="preserve">приведено в таблице </w:t>
      </w:r>
      <w:r w:rsidR="000363B6">
        <w:t>3.25</w:t>
      </w:r>
      <w:r w:rsidRPr="00EB4343">
        <w:t>.</w:t>
      </w:r>
      <w:r w:rsidR="00AA45C2" w:rsidRPr="00EB4343">
        <w:t xml:space="preserve"> Населенные пункты в таблице сгруппированы по </w:t>
      </w:r>
      <w:r w:rsidR="00133687" w:rsidRPr="00EB4343">
        <w:t>зонам влияния водозаборных сооружений</w:t>
      </w:r>
    </w:p>
    <w:p w:rsidR="000363B6" w:rsidRDefault="000363B6">
      <w:pPr>
        <w:spacing w:after="200" w:line="276" w:lineRule="auto"/>
        <w:jc w:val="left"/>
        <w:rPr>
          <w:rFonts w:ascii="Times New Roman" w:hAnsi="Times New Roman"/>
          <w:sz w:val="28"/>
          <w:szCs w:val="20"/>
          <w:lang w:val="ru-RU" w:bidi="ar-SA"/>
        </w:rPr>
      </w:pPr>
      <w:r>
        <w:br w:type="page"/>
      </w:r>
    </w:p>
    <w:p w:rsidR="00D14D41" w:rsidRPr="00EB4343" w:rsidRDefault="00AA647C" w:rsidP="000363B6">
      <w:pPr>
        <w:pStyle w:val="1d"/>
        <w:spacing w:line="240" w:lineRule="auto"/>
        <w:ind w:firstLine="0"/>
        <w:jc w:val="center"/>
      </w:pPr>
      <w:r w:rsidRPr="00EB4343">
        <w:lastRenderedPageBreak/>
        <w:t xml:space="preserve">Таблица </w:t>
      </w:r>
      <w:r w:rsidR="000363B6">
        <w:t>3.25</w:t>
      </w:r>
      <w:r w:rsidR="00D14D41" w:rsidRPr="00EB4343">
        <w:t xml:space="preserve">. Расчетное водопотребление населенных пунктов МО </w:t>
      </w:r>
      <w:r w:rsidR="00351B62">
        <w:t>Платнировское</w:t>
      </w:r>
      <w:r w:rsidR="004E12A8" w:rsidRPr="00EB4343">
        <w:t xml:space="preserve"> СП </w:t>
      </w:r>
      <w:r w:rsidR="00086029">
        <w:t>на 2030</w:t>
      </w:r>
      <w:r w:rsidR="00436492">
        <w:t>г. (</w:t>
      </w:r>
      <w:r w:rsidR="00436492">
        <w:rPr>
          <w:lang w:val="en-US"/>
        </w:rPr>
        <w:t>I</w:t>
      </w:r>
      <w:r w:rsidR="00436492">
        <w:t xml:space="preserve"> вариант)</w:t>
      </w:r>
    </w:p>
    <w:tbl>
      <w:tblPr>
        <w:tblW w:w="47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7"/>
        <w:gridCol w:w="2030"/>
        <w:gridCol w:w="2214"/>
        <w:gridCol w:w="2302"/>
      </w:tblGrid>
      <w:tr w:rsidR="00436492" w:rsidRPr="00497C2F" w:rsidTr="00436492">
        <w:trPr>
          <w:trHeight w:val="275"/>
          <w:tblHeader/>
        </w:trPr>
        <w:tc>
          <w:tcPr>
            <w:tcW w:w="1566" w:type="pct"/>
            <w:shd w:val="clear" w:color="auto" w:fill="auto"/>
            <w:vAlign w:val="center"/>
          </w:tcPr>
          <w:p w:rsidR="00436492" w:rsidRPr="00EB4343" w:rsidRDefault="00436492" w:rsidP="002E0D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Населенный пункт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436492" w:rsidRPr="00EB4343" w:rsidRDefault="00436492" w:rsidP="004364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Водопотребление</w:t>
            </w: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в сутки максимального водоснабжения, 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 w:bidi="ar-SA"/>
              </w:rPr>
              <w:t>3</w:t>
            </w: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/сут</w:t>
            </w:r>
          </w:p>
        </w:tc>
        <w:tc>
          <w:tcPr>
            <w:tcW w:w="1224" w:type="pct"/>
          </w:tcPr>
          <w:p w:rsidR="00436492" w:rsidRPr="00EB4343" w:rsidRDefault="00436492" w:rsidP="00AA45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</w:t>
            </w:r>
            <w:r w:rsidRPr="00436492">
              <w:rPr>
                <w:rFonts w:ascii="Times New Roman" w:hAnsi="Times New Roman"/>
                <w:sz w:val="24"/>
                <w:szCs w:val="24"/>
                <w:lang w:val="ru-RU" w:bidi="ar-SA"/>
              </w:rPr>
              <w:t>редний часовой расход в сутки максимального водопотребления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 м</w:t>
            </w:r>
            <w:r w:rsidRPr="00436492">
              <w:rPr>
                <w:rFonts w:ascii="Times New Roman" w:hAnsi="Times New Roman"/>
                <w:sz w:val="24"/>
                <w:szCs w:val="24"/>
                <w:vertAlign w:val="superscript"/>
                <w:lang w:val="ru-RU" w:bidi="ar-S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/ч</w:t>
            </w:r>
          </w:p>
        </w:tc>
        <w:tc>
          <w:tcPr>
            <w:tcW w:w="1224" w:type="pct"/>
          </w:tcPr>
          <w:p w:rsidR="00436492" w:rsidRPr="00EB4343" w:rsidRDefault="00436492" w:rsidP="00AA45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Расчетная производительность водозаборов, </w:t>
            </w:r>
          </w:p>
          <w:p w:rsidR="00436492" w:rsidRPr="00EB4343" w:rsidRDefault="00436492" w:rsidP="00AA45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м</w:t>
            </w:r>
            <w:r w:rsidRPr="00EB4343">
              <w:rPr>
                <w:rFonts w:ascii="Times New Roman" w:hAnsi="Times New Roman"/>
                <w:sz w:val="24"/>
                <w:szCs w:val="24"/>
                <w:vertAlign w:val="superscript"/>
                <w:lang w:val="ru-RU" w:bidi="ar-SA"/>
              </w:rPr>
              <w:t>3</w:t>
            </w: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>/сут</w:t>
            </w:r>
          </w:p>
        </w:tc>
      </w:tr>
      <w:tr w:rsidR="00436492" w:rsidRPr="00EB4343" w:rsidTr="00436492">
        <w:trPr>
          <w:trHeight w:val="314"/>
        </w:trPr>
        <w:tc>
          <w:tcPr>
            <w:tcW w:w="1566" w:type="pct"/>
            <w:shd w:val="clear" w:color="auto" w:fill="auto"/>
            <w:vAlign w:val="center"/>
          </w:tcPr>
          <w:p w:rsidR="00436492" w:rsidRPr="00EB4343" w:rsidRDefault="00436492" w:rsidP="002E0D3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Водозабор №1 ст. Платнировская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436492" w:rsidRPr="00854757" w:rsidRDefault="00436492" w:rsidP="004364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757">
              <w:rPr>
                <w:rFonts w:ascii="Times New Roman" w:hAnsi="Times New Roman"/>
                <w:sz w:val="24"/>
                <w:szCs w:val="24"/>
                <w:lang w:val="ru-RU"/>
              </w:rPr>
              <w:t>6290,20</w:t>
            </w:r>
          </w:p>
        </w:tc>
        <w:tc>
          <w:tcPr>
            <w:tcW w:w="1224" w:type="pct"/>
            <w:vAlign w:val="center"/>
          </w:tcPr>
          <w:p w:rsidR="00436492" w:rsidRPr="00854757" w:rsidRDefault="00436492" w:rsidP="004364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262,0</w:t>
            </w:r>
          </w:p>
        </w:tc>
        <w:tc>
          <w:tcPr>
            <w:tcW w:w="1224" w:type="pct"/>
            <w:vAlign w:val="center"/>
          </w:tcPr>
          <w:p w:rsidR="00436492" w:rsidRPr="00854757" w:rsidRDefault="00436492" w:rsidP="004364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757">
              <w:rPr>
                <w:rFonts w:ascii="Times New Roman" w:hAnsi="Times New Roman"/>
                <w:sz w:val="24"/>
                <w:szCs w:val="24"/>
                <w:lang w:val="ru-RU"/>
              </w:rPr>
              <w:t>6300</w:t>
            </w:r>
          </w:p>
        </w:tc>
      </w:tr>
      <w:tr w:rsidR="00436492" w:rsidRPr="00EB4343" w:rsidTr="00436492">
        <w:trPr>
          <w:trHeight w:val="314"/>
        </w:trPr>
        <w:tc>
          <w:tcPr>
            <w:tcW w:w="1566" w:type="pct"/>
            <w:shd w:val="clear" w:color="auto" w:fill="auto"/>
            <w:vAlign w:val="center"/>
          </w:tcPr>
          <w:p w:rsidR="00436492" w:rsidRPr="00EB4343" w:rsidRDefault="00436492" w:rsidP="002E0D3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Водозабор №2 ст. Платнировская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436492" w:rsidRPr="00854757" w:rsidRDefault="00436492" w:rsidP="004364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757">
              <w:rPr>
                <w:rFonts w:ascii="Times New Roman" w:hAnsi="Times New Roman"/>
                <w:sz w:val="24"/>
                <w:szCs w:val="24"/>
                <w:lang w:val="ru-RU"/>
              </w:rPr>
              <w:t>2654,95</w:t>
            </w:r>
          </w:p>
        </w:tc>
        <w:tc>
          <w:tcPr>
            <w:tcW w:w="1224" w:type="pct"/>
            <w:vAlign w:val="center"/>
          </w:tcPr>
          <w:p w:rsidR="00436492" w:rsidRPr="00854757" w:rsidRDefault="00436492" w:rsidP="004364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110,6</w:t>
            </w:r>
          </w:p>
        </w:tc>
        <w:tc>
          <w:tcPr>
            <w:tcW w:w="1224" w:type="pct"/>
            <w:vAlign w:val="center"/>
          </w:tcPr>
          <w:p w:rsidR="00436492" w:rsidRPr="00854757" w:rsidRDefault="00436492" w:rsidP="004364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757">
              <w:rPr>
                <w:rFonts w:ascii="Times New Roman" w:hAnsi="Times New Roman"/>
                <w:sz w:val="24"/>
                <w:szCs w:val="24"/>
                <w:lang w:val="ru-RU"/>
              </w:rPr>
              <w:t>2660</w:t>
            </w:r>
          </w:p>
        </w:tc>
      </w:tr>
      <w:tr w:rsidR="00436492" w:rsidRPr="00EB4343" w:rsidTr="00436492">
        <w:trPr>
          <w:trHeight w:val="314"/>
        </w:trPr>
        <w:tc>
          <w:tcPr>
            <w:tcW w:w="1566" w:type="pct"/>
            <w:shd w:val="clear" w:color="auto" w:fill="auto"/>
            <w:vAlign w:val="center"/>
          </w:tcPr>
          <w:p w:rsidR="00436492" w:rsidRPr="00EB4343" w:rsidRDefault="00436492" w:rsidP="008F2CA0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EB4343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х.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Левченко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436492" w:rsidRPr="008F2CA0" w:rsidRDefault="00436492" w:rsidP="004364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64,6</w:t>
            </w:r>
          </w:p>
        </w:tc>
        <w:tc>
          <w:tcPr>
            <w:tcW w:w="1224" w:type="pct"/>
            <w:vAlign w:val="center"/>
          </w:tcPr>
          <w:p w:rsidR="00436492" w:rsidRDefault="00436492" w:rsidP="0043649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2,7</w:t>
            </w:r>
          </w:p>
        </w:tc>
        <w:tc>
          <w:tcPr>
            <w:tcW w:w="1224" w:type="pct"/>
            <w:vAlign w:val="center"/>
          </w:tcPr>
          <w:p w:rsidR="00436492" w:rsidRPr="00EB4343" w:rsidRDefault="00436492" w:rsidP="0043649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65</w:t>
            </w:r>
          </w:p>
        </w:tc>
      </w:tr>
    </w:tbl>
    <w:p w:rsidR="000D6C4D" w:rsidRPr="00EB4343" w:rsidRDefault="00E358A0" w:rsidP="00E358A0">
      <w:pPr>
        <w:pStyle w:val="1d"/>
        <w:spacing w:line="360" w:lineRule="auto"/>
        <w:rPr>
          <w:szCs w:val="28"/>
        </w:rPr>
      </w:pPr>
      <w:r w:rsidRPr="00EB4343">
        <w:rPr>
          <w:szCs w:val="28"/>
        </w:rPr>
        <w:t xml:space="preserve">Анализ резервов (дефицитов) существующих </w:t>
      </w:r>
      <w:r w:rsidR="00357E67" w:rsidRPr="00EB4343">
        <w:rPr>
          <w:szCs w:val="28"/>
        </w:rPr>
        <w:t xml:space="preserve">производственных </w:t>
      </w:r>
      <w:r w:rsidRPr="00EB4343">
        <w:rPr>
          <w:szCs w:val="28"/>
        </w:rPr>
        <w:t>мощностей источников водоснабжения выполнен в пункте 3.6. данного тома.</w:t>
      </w:r>
    </w:p>
    <w:p w:rsidR="00E358A0" w:rsidRPr="00EB4343" w:rsidRDefault="003D554D" w:rsidP="00E358A0">
      <w:pPr>
        <w:pStyle w:val="1d"/>
        <w:spacing w:line="360" w:lineRule="auto"/>
        <w:rPr>
          <w:szCs w:val="28"/>
        </w:rPr>
      </w:pPr>
      <w:r w:rsidRPr="00EB4343">
        <w:rPr>
          <w:szCs w:val="28"/>
        </w:rPr>
        <w:t xml:space="preserve">Для обеспечения перспективного водопотребления на территории МО </w:t>
      </w:r>
      <w:r w:rsidR="00351B62">
        <w:rPr>
          <w:szCs w:val="28"/>
        </w:rPr>
        <w:t>Платнировское</w:t>
      </w:r>
      <w:r w:rsidR="004E12A8" w:rsidRPr="00EB4343">
        <w:rPr>
          <w:szCs w:val="28"/>
        </w:rPr>
        <w:t xml:space="preserve"> СП </w:t>
      </w:r>
      <w:r w:rsidR="00436492">
        <w:rPr>
          <w:szCs w:val="28"/>
        </w:rPr>
        <w:t xml:space="preserve">по </w:t>
      </w:r>
      <w:r w:rsidR="00436492">
        <w:rPr>
          <w:szCs w:val="28"/>
          <w:lang w:val="en-US"/>
        </w:rPr>
        <w:t>II</w:t>
      </w:r>
      <w:r w:rsidR="00436492">
        <w:rPr>
          <w:szCs w:val="28"/>
        </w:rPr>
        <w:t xml:space="preserve"> варианту </w:t>
      </w:r>
      <w:r w:rsidRPr="00EB4343">
        <w:rPr>
          <w:szCs w:val="28"/>
        </w:rPr>
        <w:t xml:space="preserve">необходимо выполнить реконструкцию существующих </w:t>
      </w:r>
      <w:r w:rsidR="00436492">
        <w:rPr>
          <w:szCs w:val="28"/>
        </w:rPr>
        <w:t>артезианских скважин</w:t>
      </w:r>
      <w:r w:rsidRPr="00EB4343">
        <w:rPr>
          <w:szCs w:val="28"/>
        </w:rPr>
        <w:t>.</w:t>
      </w:r>
    </w:p>
    <w:p w:rsidR="003D554D" w:rsidRPr="00EB4343" w:rsidRDefault="003D554D" w:rsidP="00E358A0">
      <w:pPr>
        <w:pStyle w:val="1d"/>
        <w:spacing w:line="360" w:lineRule="auto"/>
        <w:rPr>
          <w:szCs w:val="28"/>
        </w:rPr>
      </w:pPr>
    </w:p>
    <w:p w:rsidR="00751CA5" w:rsidRPr="00EB4343" w:rsidRDefault="00C55895" w:rsidP="00C142C4">
      <w:pPr>
        <w:pStyle w:val="1a"/>
        <w:numPr>
          <w:ilvl w:val="1"/>
          <w:numId w:val="8"/>
        </w:numPr>
        <w:rPr>
          <w:lang w:val="ru-RU"/>
        </w:rPr>
      </w:pPr>
      <w:bookmarkStart w:id="41" w:name="_Toc470845721"/>
      <w:r w:rsidRPr="00EB4343">
        <w:rPr>
          <w:lang w:val="ru-RU"/>
        </w:rPr>
        <w:t>Н</w:t>
      </w:r>
      <w:r w:rsidR="00751CA5" w:rsidRPr="00EB4343">
        <w:rPr>
          <w:lang w:val="ru-RU"/>
        </w:rPr>
        <w:t>аименование организации, которая наделена статусом гарантирующей организации</w:t>
      </w:r>
      <w:bookmarkEnd w:id="41"/>
    </w:p>
    <w:p w:rsidR="00751CA5" w:rsidRPr="00EB4343" w:rsidRDefault="00DE0144" w:rsidP="008E0481">
      <w:pPr>
        <w:pStyle w:val="1d"/>
        <w:spacing w:line="360" w:lineRule="auto"/>
      </w:pPr>
      <w:r w:rsidRPr="00DE0144">
        <w:rPr>
          <w:szCs w:val="28"/>
        </w:rPr>
        <w:t>МУП Платнировский «Универсал»</w:t>
      </w:r>
      <w:r w:rsidR="000A2FE3" w:rsidRPr="00EB4343">
        <w:rPr>
          <w:szCs w:val="28"/>
        </w:rPr>
        <w:t xml:space="preserve"> </w:t>
      </w:r>
      <w:r w:rsidR="00521F73" w:rsidRPr="00EB4343">
        <w:t xml:space="preserve">является гарантирующей организацией, осуществляющей централизованное водоснабжение на территории муниципального образования </w:t>
      </w:r>
      <w:r w:rsidR="00351B62">
        <w:t>Платнировское</w:t>
      </w:r>
      <w:r w:rsidR="00E50089" w:rsidRPr="00EB4343">
        <w:t xml:space="preserve"> сельское поселение</w:t>
      </w:r>
      <w:r w:rsidR="00521F73" w:rsidRPr="00EB4343">
        <w:t>.</w:t>
      </w:r>
    </w:p>
    <w:p w:rsidR="00751CA5" w:rsidRPr="00EB4343" w:rsidRDefault="00751CA5">
      <w:pPr>
        <w:spacing w:after="200" w:line="276" w:lineRule="auto"/>
        <w:jc w:val="left"/>
        <w:rPr>
          <w:rFonts w:ascii="Times New Roman" w:hAnsi="Times New Roman"/>
          <w:sz w:val="28"/>
          <w:szCs w:val="20"/>
          <w:lang w:val="ru-RU" w:bidi="ar-SA"/>
        </w:rPr>
      </w:pPr>
      <w:r w:rsidRPr="00EB4343">
        <w:rPr>
          <w:lang w:val="ru-RU"/>
        </w:rPr>
        <w:br w:type="page"/>
      </w:r>
    </w:p>
    <w:p w:rsidR="00751CA5" w:rsidRPr="008D4989" w:rsidRDefault="00751CA5" w:rsidP="008F2F11">
      <w:pPr>
        <w:pStyle w:val="1"/>
        <w:rPr>
          <w:lang w:val="ru-RU"/>
        </w:rPr>
      </w:pPr>
      <w:bookmarkStart w:id="42" w:name="_Toc470845722"/>
      <w:r w:rsidRPr="008D4989">
        <w:rPr>
          <w:lang w:val="ru-RU"/>
        </w:rPr>
        <w:lastRenderedPageBreak/>
        <w:t>Предложения по строительству, реконструкции и модернизации объектов централизованных систем водоснабжения</w:t>
      </w:r>
      <w:bookmarkEnd w:id="42"/>
    </w:p>
    <w:p w:rsidR="00751CA5" w:rsidRPr="00EB4343" w:rsidRDefault="00751CA5" w:rsidP="008E0481">
      <w:pPr>
        <w:pStyle w:val="1d"/>
        <w:spacing w:line="360" w:lineRule="auto"/>
      </w:pPr>
    </w:p>
    <w:p w:rsidR="00751CA5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43" w:name="_Toc470845723"/>
      <w:r w:rsidRPr="00EB4343">
        <w:rPr>
          <w:lang w:val="ru-RU"/>
        </w:rPr>
        <w:t>П</w:t>
      </w:r>
      <w:r w:rsidR="00751CA5" w:rsidRPr="00EB4343">
        <w:rPr>
          <w:lang w:val="ru-RU"/>
        </w:rPr>
        <w:t>еречень основных мероприятий по реализации схем водоснабжения с разбивкой по годам</w:t>
      </w:r>
      <w:bookmarkEnd w:id="43"/>
    </w:p>
    <w:p w:rsidR="00B53BCB" w:rsidRPr="00EB4343" w:rsidRDefault="00B53BCB" w:rsidP="00B53BCB">
      <w:pPr>
        <w:ind w:left="360"/>
        <w:rPr>
          <w:rFonts w:ascii="Times New Roman" w:hAnsi="Times New Roman"/>
          <w:b/>
          <w:i/>
          <w:sz w:val="28"/>
          <w:szCs w:val="28"/>
          <w:lang w:val="ru-RU"/>
        </w:rPr>
      </w:pPr>
      <w:r w:rsidRPr="00EB4343">
        <w:rPr>
          <w:rFonts w:ascii="Times New Roman" w:hAnsi="Times New Roman"/>
          <w:b/>
          <w:i/>
          <w:sz w:val="28"/>
          <w:szCs w:val="28"/>
          <w:lang w:val="ru-RU"/>
        </w:rPr>
        <w:t xml:space="preserve">Мероприятия по реконструкции и модернизации </w:t>
      </w:r>
      <w:r w:rsidR="007F0322">
        <w:rPr>
          <w:rFonts w:ascii="Times New Roman" w:hAnsi="Times New Roman"/>
          <w:b/>
          <w:i/>
          <w:sz w:val="28"/>
          <w:szCs w:val="28"/>
          <w:lang w:val="ru-RU"/>
        </w:rPr>
        <w:t>артезианских скважин</w:t>
      </w:r>
      <w:r w:rsidRPr="00EB4343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B53BCB" w:rsidRPr="00EB4343" w:rsidRDefault="002D2BDB" w:rsidP="00020A8F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Перечень </w:t>
      </w:r>
      <w:r w:rsidR="00627C4A" w:rsidRPr="00EB4343">
        <w:rPr>
          <w:rFonts w:ascii="Times New Roman" w:hAnsi="Times New Roman"/>
          <w:sz w:val="28"/>
          <w:szCs w:val="28"/>
          <w:lang w:val="ru-RU"/>
        </w:rPr>
        <w:t xml:space="preserve">основных </w:t>
      </w:r>
      <w:r w:rsidRPr="00EB4343">
        <w:rPr>
          <w:rFonts w:ascii="Times New Roman" w:hAnsi="Times New Roman"/>
          <w:sz w:val="28"/>
          <w:szCs w:val="28"/>
          <w:lang w:val="ru-RU"/>
        </w:rPr>
        <w:t>мероприятий по</w:t>
      </w:r>
      <w:r w:rsidR="007F0322">
        <w:rPr>
          <w:rFonts w:ascii="Times New Roman" w:hAnsi="Times New Roman"/>
          <w:sz w:val="28"/>
          <w:szCs w:val="28"/>
          <w:lang w:val="ru-RU"/>
        </w:rPr>
        <w:t xml:space="preserve"> ремонту,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F0322">
        <w:rPr>
          <w:rFonts w:ascii="Times New Roman" w:hAnsi="Times New Roman"/>
          <w:sz w:val="28"/>
          <w:szCs w:val="28"/>
          <w:lang w:val="ru-RU"/>
        </w:rPr>
        <w:t xml:space="preserve">реконструкции и модернизации </w:t>
      </w:r>
      <w:r w:rsidR="00AF165A">
        <w:rPr>
          <w:rFonts w:ascii="Times New Roman" w:hAnsi="Times New Roman"/>
          <w:sz w:val="28"/>
          <w:szCs w:val="28"/>
          <w:lang w:val="ru-RU"/>
        </w:rPr>
        <w:t>артезианских скважин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приведен в таблице </w:t>
      </w:r>
      <w:r w:rsidR="000363B6">
        <w:rPr>
          <w:rFonts w:ascii="Times New Roman" w:hAnsi="Times New Roman"/>
          <w:sz w:val="28"/>
          <w:szCs w:val="28"/>
          <w:lang w:val="ru-RU"/>
        </w:rPr>
        <w:t>4.1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2D2BDB" w:rsidRPr="00EB4343" w:rsidRDefault="002D2BDB" w:rsidP="002D2BDB">
      <w:p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Таблица </w:t>
      </w:r>
      <w:r w:rsidR="000363B6">
        <w:rPr>
          <w:rFonts w:ascii="Times New Roman" w:hAnsi="Times New Roman"/>
          <w:sz w:val="28"/>
          <w:szCs w:val="28"/>
          <w:lang w:val="ru-RU"/>
        </w:rPr>
        <w:t>4.1</w:t>
      </w:r>
      <w:r w:rsidR="00902FCA" w:rsidRPr="00EB4343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Style w:val="aa"/>
        <w:tblW w:w="5000" w:type="pct"/>
        <w:tblLook w:val="04A0"/>
      </w:tblPr>
      <w:tblGrid>
        <w:gridCol w:w="614"/>
        <w:gridCol w:w="3417"/>
        <w:gridCol w:w="2479"/>
        <w:gridCol w:w="1590"/>
        <w:gridCol w:w="1897"/>
      </w:tblGrid>
      <w:tr w:rsidR="00EB4343" w:rsidRPr="00EB4343" w:rsidTr="00854757">
        <w:trPr>
          <w:tblHeader/>
        </w:trPr>
        <w:tc>
          <w:tcPr>
            <w:tcW w:w="307" w:type="pct"/>
            <w:vAlign w:val="center"/>
          </w:tcPr>
          <w:p w:rsidR="002D2BDB" w:rsidRPr="00EB4343" w:rsidRDefault="002D2BDB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709" w:type="pct"/>
            <w:vAlign w:val="center"/>
          </w:tcPr>
          <w:p w:rsidR="002D2BDB" w:rsidRPr="00EB4343" w:rsidRDefault="002D2BDB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Основные работы</w:t>
            </w:r>
          </w:p>
        </w:tc>
        <w:tc>
          <w:tcPr>
            <w:tcW w:w="1240" w:type="pct"/>
            <w:vAlign w:val="center"/>
          </w:tcPr>
          <w:p w:rsidR="002D2BDB" w:rsidRPr="00EB4343" w:rsidRDefault="002D2BDB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Ориентировочные сроки выполнения</w:t>
            </w:r>
          </w:p>
        </w:tc>
        <w:tc>
          <w:tcPr>
            <w:tcW w:w="795" w:type="pct"/>
            <w:vAlign w:val="center"/>
          </w:tcPr>
          <w:p w:rsidR="002D2BDB" w:rsidRPr="00EB4343" w:rsidRDefault="002D2BDB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Проектные параметры </w:t>
            </w:r>
          </w:p>
        </w:tc>
        <w:tc>
          <w:tcPr>
            <w:tcW w:w="949" w:type="pct"/>
            <w:vAlign w:val="center"/>
          </w:tcPr>
          <w:p w:rsidR="002D2BDB" w:rsidRPr="00EB4343" w:rsidRDefault="002D2BDB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EB4343" w:rsidRPr="00EB4343" w:rsidTr="00854757">
        <w:tc>
          <w:tcPr>
            <w:tcW w:w="307" w:type="pct"/>
            <w:vAlign w:val="center"/>
          </w:tcPr>
          <w:p w:rsidR="00BB2960" w:rsidRPr="00EB4343" w:rsidRDefault="00693C21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9" w:type="pct"/>
          </w:tcPr>
          <w:p w:rsidR="00BB2960" w:rsidRPr="00AF165A" w:rsidRDefault="00AF165A" w:rsidP="00AF165A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Ограждение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пояса ЗСО арт. скважины 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по ул. Охотничья (Автогараж)</w:t>
            </w:r>
          </w:p>
        </w:tc>
        <w:tc>
          <w:tcPr>
            <w:tcW w:w="1240" w:type="pct"/>
            <w:vAlign w:val="center"/>
          </w:tcPr>
          <w:p w:rsidR="00BB2960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2019г.</w:t>
            </w:r>
          </w:p>
        </w:tc>
        <w:tc>
          <w:tcPr>
            <w:tcW w:w="795" w:type="pct"/>
            <w:vAlign w:val="center"/>
          </w:tcPr>
          <w:p w:rsidR="00BB2960" w:rsidRPr="00EB4343" w:rsidRDefault="00BB2960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BB2960" w:rsidRPr="00EB4343" w:rsidRDefault="00BB2960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B4343" w:rsidRPr="00EB4343" w:rsidTr="00854757">
        <w:tc>
          <w:tcPr>
            <w:tcW w:w="307" w:type="pct"/>
            <w:vAlign w:val="center"/>
          </w:tcPr>
          <w:p w:rsidR="004611B4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9" w:type="pct"/>
          </w:tcPr>
          <w:p w:rsidR="004611B4" w:rsidRPr="00EB4343" w:rsidRDefault="00AF165A" w:rsidP="004611B4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Ограждение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пояса ЗСО арт. скважины 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по ул. Хлеборобская (ОСО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)</w:t>
            </w:r>
          </w:p>
        </w:tc>
        <w:tc>
          <w:tcPr>
            <w:tcW w:w="1240" w:type="pct"/>
            <w:vAlign w:val="center"/>
          </w:tcPr>
          <w:p w:rsidR="004611B4" w:rsidRPr="00EB4343" w:rsidRDefault="00AF165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2018г.</w:t>
            </w:r>
          </w:p>
        </w:tc>
        <w:tc>
          <w:tcPr>
            <w:tcW w:w="795" w:type="pct"/>
            <w:vAlign w:val="center"/>
          </w:tcPr>
          <w:p w:rsidR="004611B4" w:rsidRPr="00EB4343" w:rsidRDefault="004611B4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4611B4" w:rsidRPr="00EB4343" w:rsidRDefault="004611B4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B4343" w:rsidRPr="00EB4343" w:rsidTr="00854757">
        <w:tc>
          <w:tcPr>
            <w:tcW w:w="307" w:type="pct"/>
            <w:vAlign w:val="center"/>
          </w:tcPr>
          <w:p w:rsidR="004611B4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9" w:type="pct"/>
            <w:vAlign w:val="center"/>
          </w:tcPr>
          <w:p w:rsidR="004611B4" w:rsidRPr="00EB4343" w:rsidRDefault="00AF165A" w:rsidP="00EB4343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Ограждение I пояса ЗСО арт. скважины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в районе хлебзавода</w:t>
            </w:r>
          </w:p>
        </w:tc>
        <w:tc>
          <w:tcPr>
            <w:tcW w:w="1240" w:type="pct"/>
            <w:vAlign w:val="center"/>
          </w:tcPr>
          <w:p w:rsidR="004611B4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2019г.</w:t>
            </w:r>
          </w:p>
        </w:tc>
        <w:tc>
          <w:tcPr>
            <w:tcW w:w="795" w:type="pct"/>
            <w:vAlign w:val="center"/>
          </w:tcPr>
          <w:p w:rsidR="004611B4" w:rsidRPr="00EB4343" w:rsidRDefault="004611B4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4611B4" w:rsidRPr="00EB4343" w:rsidRDefault="004611B4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B4343" w:rsidRPr="00EB4343" w:rsidTr="00854757">
        <w:tc>
          <w:tcPr>
            <w:tcW w:w="307" w:type="pct"/>
            <w:vAlign w:val="center"/>
          </w:tcPr>
          <w:p w:rsidR="004611B4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9" w:type="pct"/>
            <w:vAlign w:val="center"/>
          </w:tcPr>
          <w:p w:rsidR="004611B4" w:rsidRPr="00EB4343" w:rsidRDefault="00AF165A" w:rsidP="00EB4343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Ограждение I пояса ЗСО арт. скважины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="00674D4A" w:rsidRP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>по ул. К.Маркса (СОШ №25)</w:t>
            </w:r>
          </w:p>
        </w:tc>
        <w:tc>
          <w:tcPr>
            <w:tcW w:w="1240" w:type="pct"/>
            <w:vAlign w:val="center"/>
          </w:tcPr>
          <w:p w:rsidR="004611B4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2020г.</w:t>
            </w:r>
          </w:p>
        </w:tc>
        <w:tc>
          <w:tcPr>
            <w:tcW w:w="795" w:type="pct"/>
            <w:vAlign w:val="center"/>
          </w:tcPr>
          <w:p w:rsidR="004611B4" w:rsidRPr="00EB4343" w:rsidRDefault="004611B4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4611B4" w:rsidRPr="00EB4343" w:rsidRDefault="004611B4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B4343" w:rsidRPr="005F4F73" w:rsidTr="00854757">
        <w:tc>
          <w:tcPr>
            <w:tcW w:w="307" w:type="pct"/>
            <w:vAlign w:val="center"/>
          </w:tcPr>
          <w:p w:rsidR="00BB2960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9" w:type="pct"/>
          </w:tcPr>
          <w:p w:rsidR="00BB2960" w:rsidRPr="00EB4343" w:rsidRDefault="00AF165A" w:rsidP="004611B4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Ограждение I пояса ЗСО арт. скважины</w:t>
            </w:r>
            <w:r w:rsid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="00674D4A" w:rsidRP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>«Черемушки»</w:t>
            </w:r>
          </w:p>
        </w:tc>
        <w:tc>
          <w:tcPr>
            <w:tcW w:w="1240" w:type="pct"/>
            <w:vAlign w:val="center"/>
          </w:tcPr>
          <w:p w:rsidR="00BB2960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2018г.</w:t>
            </w:r>
          </w:p>
        </w:tc>
        <w:tc>
          <w:tcPr>
            <w:tcW w:w="795" w:type="pct"/>
            <w:vAlign w:val="center"/>
          </w:tcPr>
          <w:p w:rsidR="00BB2960" w:rsidRPr="00EB4343" w:rsidRDefault="00BB2960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BB2960" w:rsidRPr="00EB4343" w:rsidRDefault="00BB2960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B4343" w:rsidRPr="00EB4343" w:rsidTr="00854757">
        <w:tc>
          <w:tcPr>
            <w:tcW w:w="307" w:type="pct"/>
            <w:vAlign w:val="center"/>
          </w:tcPr>
          <w:p w:rsidR="00BB2960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9" w:type="pct"/>
          </w:tcPr>
          <w:p w:rsidR="00BB2960" w:rsidRPr="00EB4343" w:rsidRDefault="00AF165A" w:rsidP="004611B4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Ограждение I пояса ЗСО арт. скважины</w:t>
            </w:r>
            <w:r w:rsid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="00674D4A" w:rsidRP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>ДС «Сказка»</w:t>
            </w:r>
          </w:p>
        </w:tc>
        <w:tc>
          <w:tcPr>
            <w:tcW w:w="1240" w:type="pct"/>
            <w:vAlign w:val="center"/>
          </w:tcPr>
          <w:p w:rsidR="00BB2960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2019г.</w:t>
            </w:r>
          </w:p>
        </w:tc>
        <w:tc>
          <w:tcPr>
            <w:tcW w:w="795" w:type="pct"/>
            <w:vAlign w:val="center"/>
          </w:tcPr>
          <w:p w:rsidR="00BB2960" w:rsidRPr="00EB4343" w:rsidRDefault="00BB2960" w:rsidP="00BB296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BB2960" w:rsidRPr="00EB4343" w:rsidRDefault="00BB2960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B4343" w:rsidRPr="00EB4343" w:rsidTr="00854757">
        <w:tc>
          <w:tcPr>
            <w:tcW w:w="307" w:type="pct"/>
            <w:vAlign w:val="center"/>
          </w:tcPr>
          <w:p w:rsidR="00BB2960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9" w:type="pct"/>
          </w:tcPr>
          <w:p w:rsidR="00BB2960" w:rsidRPr="00EB4343" w:rsidRDefault="00AF165A" w:rsidP="004611B4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Ограждение I пояса ЗСО арт. скважины</w:t>
            </w:r>
            <w:r w:rsid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="00674D4A" w:rsidRP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>склад №</w:t>
            </w:r>
            <w:r w:rsid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240" w:type="pct"/>
            <w:vAlign w:val="center"/>
          </w:tcPr>
          <w:p w:rsidR="00BB2960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2020г.</w:t>
            </w:r>
          </w:p>
        </w:tc>
        <w:tc>
          <w:tcPr>
            <w:tcW w:w="795" w:type="pct"/>
            <w:vAlign w:val="center"/>
          </w:tcPr>
          <w:p w:rsidR="00BB2960" w:rsidRPr="00EB4343" w:rsidRDefault="00BB2960" w:rsidP="00EB43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BB2960" w:rsidRPr="00EB4343" w:rsidRDefault="00BB2960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B4343" w:rsidRPr="005F4F73" w:rsidTr="00854757">
        <w:tc>
          <w:tcPr>
            <w:tcW w:w="307" w:type="pct"/>
            <w:vAlign w:val="center"/>
          </w:tcPr>
          <w:p w:rsidR="00BB2960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9" w:type="pct"/>
          </w:tcPr>
          <w:p w:rsidR="00BB2960" w:rsidRPr="00EB4343" w:rsidRDefault="00AF165A" w:rsidP="004611B4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Ограждение I пояса ЗСО арт. скважины</w:t>
            </w:r>
            <w:r w:rsid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="00674D4A" w:rsidRP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>по ул. Фрунзе – ул. Третьякова (СОШ №5)</w:t>
            </w:r>
          </w:p>
        </w:tc>
        <w:tc>
          <w:tcPr>
            <w:tcW w:w="1240" w:type="pct"/>
            <w:vAlign w:val="center"/>
          </w:tcPr>
          <w:p w:rsidR="00BB2960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2020г.</w:t>
            </w:r>
          </w:p>
        </w:tc>
        <w:tc>
          <w:tcPr>
            <w:tcW w:w="795" w:type="pct"/>
            <w:vAlign w:val="center"/>
          </w:tcPr>
          <w:p w:rsidR="00BB2960" w:rsidRPr="00EB4343" w:rsidRDefault="00BB2960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BB2960" w:rsidRPr="00EB4343" w:rsidRDefault="00BB2960" w:rsidP="002E397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74D4A" w:rsidRPr="005F4F73" w:rsidTr="00854757">
        <w:tc>
          <w:tcPr>
            <w:tcW w:w="307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09" w:type="pct"/>
          </w:tcPr>
          <w:p w:rsidR="00674D4A" w:rsidRPr="00AF165A" w:rsidRDefault="00674D4A" w:rsidP="00B7428D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Замена насосного оборудования арт. скважины 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по ул. Охотничья (Автогараж)</w:t>
            </w:r>
          </w:p>
        </w:tc>
        <w:tc>
          <w:tcPr>
            <w:tcW w:w="1240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2019г.</w:t>
            </w:r>
          </w:p>
        </w:tc>
        <w:tc>
          <w:tcPr>
            <w:tcW w:w="795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674D4A" w:rsidRPr="00EB4343" w:rsidRDefault="00674D4A" w:rsidP="002E397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74D4A" w:rsidRPr="005F4F73" w:rsidTr="00854757">
        <w:tc>
          <w:tcPr>
            <w:tcW w:w="307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9" w:type="pct"/>
          </w:tcPr>
          <w:p w:rsidR="00674D4A" w:rsidRPr="00EB4343" w:rsidRDefault="00674D4A" w:rsidP="00B7428D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Замена насосного оборудования арт. скважины 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по ул. Хлеборобская (ОСО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)</w:t>
            </w:r>
          </w:p>
        </w:tc>
        <w:tc>
          <w:tcPr>
            <w:tcW w:w="1240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2018г.</w:t>
            </w:r>
          </w:p>
        </w:tc>
        <w:tc>
          <w:tcPr>
            <w:tcW w:w="795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674D4A" w:rsidRPr="00EB4343" w:rsidRDefault="00674D4A" w:rsidP="002E397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74D4A" w:rsidRPr="005F4F73" w:rsidTr="00B7428D">
        <w:tc>
          <w:tcPr>
            <w:tcW w:w="307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09" w:type="pct"/>
            <w:vAlign w:val="center"/>
          </w:tcPr>
          <w:p w:rsidR="00674D4A" w:rsidRPr="00EB4343" w:rsidRDefault="00674D4A" w:rsidP="00B7428D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Замена насосного оборудования 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арт. скважины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в районе хлебзавода</w:t>
            </w:r>
          </w:p>
        </w:tc>
        <w:tc>
          <w:tcPr>
            <w:tcW w:w="1240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2019г.</w:t>
            </w:r>
          </w:p>
        </w:tc>
        <w:tc>
          <w:tcPr>
            <w:tcW w:w="795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674D4A" w:rsidRPr="00EB4343" w:rsidRDefault="00674D4A" w:rsidP="002E397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74D4A" w:rsidRPr="005F4F73" w:rsidTr="00B7428D">
        <w:tc>
          <w:tcPr>
            <w:tcW w:w="307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09" w:type="pct"/>
            <w:vAlign w:val="center"/>
          </w:tcPr>
          <w:p w:rsidR="00674D4A" w:rsidRPr="00EB4343" w:rsidRDefault="00674D4A" w:rsidP="00B7428D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Замена насосного оборудования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арт. скважины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>по ул. К.Маркса (СОШ №25)</w:t>
            </w:r>
          </w:p>
        </w:tc>
        <w:tc>
          <w:tcPr>
            <w:tcW w:w="1240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2017г.</w:t>
            </w:r>
          </w:p>
        </w:tc>
        <w:tc>
          <w:tcPr>
            <w:tcW w:w="795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674D4A" w:rsidRPr="00EB4343" w:rsidRDefault="00674D4A" w:rsidP="002E397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74D4A" w:rsidRPr="005F4F73" w:rsidTr="00BD4B1B">
        <w:trPr>
          <w:cantSplit/>
        </w:trPr>
        <w:tc>
          <w:tcPr>
            <w:tcW w:w="307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1709" w:type="pct"/>
          </w:tcPr>
          <w:p w:rsidR="00674D4A" w:rsidRPr="00EB4343" w:rsidRDefault="00674D4A" w:rsidP="00B7428D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Замена насосного оборудования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арт. скважины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>«Черемушки»</w:t>
            </w:r>
          </w:p>
        </w:tc>
        <w:tc>
          <w:tcPr>
            <w:tcW w:w="1240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2020г.</w:t>
            </w:r>
          </w:p>
        </w:tc>
        <w:tc>
          <w:tcPr>
            <w:tcW w:w="795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674D4A" w:rsidRPr="00EB4343" w:rsidRDefault="00674D4A" w:rsidP="002E397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74D4A" w:rsidRPr="005F4F73" w:rsidTr="00854757">
        <w:tc>
          <w:tcPr>
            <w:tcW w:w="307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09" w:type="pct"/>
          </w:tcPr>
          <w:p w:rsidR="00674D4A" w:rsidRPr="00EB4343" w:rsidRDefault="00674D4A" w:rsidP="00B7428D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Замена насосного оборудования 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арт. скважины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>ДС «Сказка»</w:t>
            </w:r>
          </w:p>
        </w:tc>
        <w:tc>
          <w:tcPr>
            <w:tcW w:w="1240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2020г.</w:t>
            </w:r>
          </w:p>
        </w:tc>
        <w:tc>
          <w:tcPr>
            <w:tcW w:w="795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674D4A" w:rsidRPr="00EB4343" w:rsidRDefault="00674D4A" w:rsidP="002E397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74D4A" w:rsidRPr="005F4F73" w:rsidTr="00854757">
        <w:tc>
          <w:tcPr>
            <w:tcW w:w="307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709" w:type="pct"/>
          </w:tcPr>
          <w:p w:rsidR="00674D4A" w:rsidRPr="00EB4343" w:rsidRDefault="00674D4A" w:rsidP="00B7428D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Замена насосного оборудования 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арт. скважины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>склад №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240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2018г.</w:t>
            </w:r>
          </w:p>
        </w:tc>
        <w:tc>
          <w:tcPr>
            <w:tcW w:w="795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674D4A" w:rsidRPr="00EB4343" w:rsidRDefault="00674D4A" w:rsidP="002E397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74D4A" w:rsidRPr="005F4F73" w:rsidTr="00854757">
        <w:tc>
          <w:tcPr>
            <w:tcW w:w="307" w:type="pct"/>
            <w:vAlign w:val="center"/>
          </w:tcPr>
          <w:p w:rsidR="00674D4A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709" w:type="pct"/>
          </w:tcPr>
          <w:p w:rsidR="00674D4A" w:rsidRPr="00EB4343" w:rsidRDefault="00674D4A" w:rsidP="00B7428D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Замена насосного оборудования </w:t>
            </w:r>
            <w:r w:rsidRPr="00AF165A">
              <w:rPr>
                <w:rFonts w:ascii="Times New Roman" w:hAnsi="Times New Roman"/>
                <w:sz w:val="24"/>
                <w:szCs w:val="24"/>
                <w:lang w:val="ru-RU" w:bidi="ar-SA"/>
              </w:rPr>
              <w:t>арт. скважины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674D4A">
              <w:rPr>
                <w:rFonts w:ascii="Times New Roman" w:hAnsi="Times New Roman"/>
                <w:sz w:val="24"/>
                <w:szCs w:val="24"/>
                <w:lang w:val="ru-RU" w:bidi="ar-SA"/>
              </w:rPr>
              <w:t>по ул. Фрунзе – ул. Третьякова (СОШ №5)</w:t>
            </w:r>
          </w:p>
        </w:tc>
        <w:tc>
          <w:tcPr>
            <w:tcW w:w="1240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2017г.</w:t>
            </w:r>
          </w:p>
        </w:tc>
        <w:tc>
          <w:tcPr>
            <w:tcW w:w="795" w:type="pct"/>
            <w:vAlign w:val="center"/>
          </w:tcPr>
          <w:p w:rsidR="00674D4A" w:rsidRPr="00EB4343" w:rsidRDefault="00674D4A" w:rsidP="002D2BD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674D4A" w:rsidRPr="00EB4343" w:rsidRDefault="00674D4A" w:rsidP="002E397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2D2BDB" w:rsidRPr="00912858" w:rsidRDefault="002D2BDB" w:rsidP="002D2BDB">
      <w:pPr>
        <w:rPr>
          <w:rFonts w:ascii="Times New Roman" w:hAnsi="Times New Roman"/>
          <w:sz w:val="10"/>
          <w:szCs w:val="10"/>
          <w:lang w:val="ru-RU"/>
        </w:rPr>
      </w:pPr>
    </w:p>
    <w:p w:rsidR="00902FCA" w:rsidRPr="00EB4343" w:rsidRDefault="0053306E" w:rsidP="00627C4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Н</w:t>
      </w:r>
      <w:r w:rsidR="00627C4A" w:rsidRPr="00EB4343">
        <w:rPr>
          <w:rFonts w:ascii="Times New Roman" w:hAnsi="Times New Roman"/>
          <w:sz w:val="28"/>
          <w:szCs w:val="28"/>
          <w:lang w:val="ru-RU"/>
        </w:rPr>
        <w:t>а всех насосных станциях (</w:t>
      </w:r>
      <w:r w:rsidR="00533F51" w:rsidRPr="00EB4343">
        <w:rPr>
          <w:rFonts w:ascii="Times New Roman" w:hAnsi="Times New Roman"/>
          <w:sz w:val="28"/>
          <w:szCs w:val="28"/>
          <w:lang w:val="ru-RU"/>
        </w:rPr>
        <w:t xml:space="preserve">реконструируемых и новых)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необходима установка </w:t>
      </w:r>
      <w:r w:rsidR="00627C4A" w:rsidRPr="00EB4343">
        <w:rPr>
          <w:rFonts w:ascii="Times New Roman" w:hAnsi="Times New Roman"/>
          <w:sz w:val="28"/>
          <w:szCs w:val="28"/>
          <w:lang w:val="ru-RU"/>
        </w:rPr>
        <w:t>ультразвуковы</w:t>
      </w:r>
      <w:r w:rsidRPr="00EB4343">
        <w:rPr>
          <w:rFonts w:ascii="Times New Roman" w:hAnsi="Times New Roman"/>
          <w:sz w:val="28"/>
          <w:szCs w:val="28"/>
          <w:lang w:val="ru-RU"/>
        </w:rPr>
        <w:t>х</w:t>
      </w:r>
      <w:r w:rsidR="00627C4A" w:rsidRPr="00EB4343">
        <w:rPr>
          <w:rFonts w:ascii="Times New Roman" w:hAnsi="Times New Roman"/>
          <w:sz w:val="28"/>
          <w:szCs w:val="28"/>
          <w:lang w:val="ru-RU"/>
        </w:rPr>
        <w:t xml:space="preserve"> или индукционны</w:t>
      </w:r>
      <w:r w:rsidRPr="00EB4343">
        <w:rPr>
          <w:rFonts w:ascii="Times New Roman" w:hAnsi="Times New Roman"/>
          <w:sz w:val="28"/>
          <w:szCs w:val="28"/>
          <w:lang w:val="ru-RU"/>
        </w:rPr>
        <w:t>х</w:t>
      </w:r>
      <w:r w:rsidR="00627C4A" w:rsidRPr="00EB4343">
        <w:rPr>
          <w:rFonts w:ascii="Times New Roman" w:hAnsi="Times New Roman"/>
          <w:sz w:val="28"/>
          <w:szCs w:val="28"/>
          <w:lang w:val="ru-RU"/>
        </w:rPr>
        <w:t xml:space="preserve"> расходомер</w:t>
      </w:r>
      <w:r w:rsidR="003654D6" w:rsidRPr="00EB4343">
        <w:rPr>
          <w:rFonts w:ascii="Times New Roman" w:hAnsi="Times New Roman"/>
          <w:sz w:val="28"/>
          <w:szCs w:val="28"/>
          <w:lang w:val="ru-RU"/>
        </w:rPr>
        <w:t>ов</w:t>
      </w:r>
      <w:r w:rsidRPr="00EB4343">
        <w:rPr>
          <w:rFonts w:ascii="Times New Roman" w:hAnsi="Times New Roman"/>
          <w:sz w:val="28"/>
          <w:szCs w:val="28"/>
          <w:lang w:val="ru-RU"/>
        </w:rPr>
        <w:t>,</w:t>
      </w:r>
      <w:r w:rsidR="00627C4A" w:rsidRPr="00EB4343">
        <w:rPr>
          <w:rFonts w:ascii="Times New Roman" w:hAnsi="Times New Roman"/>
          <w:sz w:val="28"/>
          <w:szCs w:val="28"/>
          <w:lang w:val="ru-RU"/>
        </w:rPr>
        <w:t xml:space="preserve"> а также регулятор</w:t>
      </w:r>
      <w:r w:rsidRPr="00EB4343">
        <w:rPr>
          <w:rFonts w:ascii="Times New Roman" w:hAnsi="Times New Roman"/>
          <w:sz w:val="28"/>
          <w:szCs w:val="28"/>
          <w:lang w:val="ru-RU"/>
        </w:rPr>
        <w:t>ов</w:t>
      </w:r>
      <w:r w:rsidR="00627C4A" w:rsidRPr="00EB4343">
        <w:rPr>
          <w:rFonts w:ascii="Times New Roman" w:hAnsi="Times New Roman"/>
          <w:sz w:val="28"/>
          <w:szCs w:val="28"/>
          <w:lang w:val="ru-RU"/>
        </w:rPr>
        <w:t xml:space="preserve"> давления и датчик</w:t>
      </w:r>
      <w:r w:rsidRPr="00EB4343">
        <w:rPr>
          <w:rFonts w:ascii="Times New Roman" w:hAnsi="Times New Roman"/>
          <w:sz w:val="28"/>
          <w:szCs w:val="28"/>
          <w:lang w:val="ru-RU"/>
        </w:rPr>
        <w:t>ов</w:t>
      </w:r>
      <w:r w:rsidR="00627C4A" w:rsidRPr="00EB4343">
        <w:rPr>
          <w:rFonts w:ascii="Times New Roman" w:hAnsi="Times New Roman"/>
          <w:sz w:val="28"/>
          <w:szCs w:val="28"/>
          <w:lang w:val="ru-RU"/>
        </w:rPr>
        <w:t xml:space="preserve"> контроля напоров. </w:t>
      </w:r>
    </w:p>
    <w:p w:rsidR="00627C4A" w:rsidRPr="00EB4343" w:rsidRDefault="00627C4A" w:rsidP="00627C4A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Перечень </w:t>
      </w:r>
      <w:r w:rsidR="00184F0F" w:rsidRPr="00EB4343">
        <w:rPr>
          <w:rFonts w:ascii="Times New Roman" w:hAnsi="Times New Roman"/>
          <w:sz w:val="28"/>
          <w:szCs w:val="28"/>
          <w:lang w:val="ru-RU"/>
        </w:rPr>
        <w:t>первоочередных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мероприятий по строительству и реконструкции сетей во</w:t>
      </w:r>
      <w:r w:rsidR="000363B6">
        <w:rPr>
          <w:rFonts w:ascii="Times New Roman" w:hAnsi="Times New Roman"/>
          <w:sz w:val="28"/>
          <w:szCs w:val="28"/>
          <w:lang w:val="ru-RU"/>
        </w:rPr>
        <w:t>доснабжения приведен в таблице 4.2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627C4A" w:rsidRPr="00EB4343" w:rsidRDefault="000363B6" w:rsidP="00627C4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4.2</w:t>
      </w:r>
      <w:r w:rsidR="00627C4A" w:rsidRPr="00EB4343"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Style w:val="aa"/>
        <w:tblW w:w="5000" w:type="pct"/>
        <w:tblLook w:val="04A0"/>
      </w:tblPr>
      <w:tblGrid>
        <w:gridCol w:w="595"/>
        <w:gridCol w:w="3399"/>
        <w:gridCol w:w="2461"/>
        <w:gridCol w:w="1572"/>
        <w:gridCol w:w="1970"/>
      </w:tblGrid>
      <w:tr w:rsidR="00EB4343" w:rsidRPr="00EB4343" w:rsidTr="00912858">
        <w:trPr>
          <w:tblHeader/>
        </w:trPr>
        <w:tc>
          <w:tcPr>
            <w:tcW w:w="307" w:type="pct"/>
            <w:vAlign w:val="center"/>
          </w:tcPr>
          <w:p w:rsidR="00627C4A" w:rsidRPr="00EB4343" w:rsidRDefault="00627C4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709" w:type="pct"/>
            <w:vAlign w:val="center"/>
          </w:tcPr>
          <w:p w:rsidR="00627C4A" w:rsidRPr="00EB4343" w:rsidRDefault="00627C4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Основные работы</w:t>
            </w:r>
          </w:p>
        </w:tc>
        <w:tc>
          <w:tcPr>
            <w:tcW w:w="1240" w:type="pct"/>
            <w:vAlign w:val="center"/>
          </w:tcPr>
          <w:p w:rsidR="00627C4A" w:rsidRPr="00EB4343" w:rsidRDefault="00627C4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Ориентиро</w:t>
            </w:r>
            <w:r w:rsidR="00912858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вочные сроки выполнения</w:t>
            </w:r>
          </w:p>
        </w:tc>
        <w:tc>
          <w:tcPr>
            <w:tcW w:w="795" w:type="pct"/>
            <w:vAlign w:val="center"/>
          </w:tcPr>
          <w:p w:rsidR="00627C4A" w:rsidRPr="00EB4343" w:rsidRDefault="00627C4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Проектные параметры </w:t>
            </w:r>
          </w:p>
        </w:tc>
        <w:tc>
          <w:tcPr>
            <w:tcW w:w="949" w:type="pct"/>
            <w:vAlign w:val="center"/>
          </w:tcPr>
          <w:p w:rsidR="00627C4A" w:rsidRPr="00EB4343" w:rsidRDefault="00627C4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343">
              <w:rPr>
                <w:rFonts w:ascii="Times New Roman" w:hAnsi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0F250A" w:rsidRPr="00EB4343" w:rsidTr="00912858">
        <w:tc>
          <w:tcPr>
            <w:tcW w:w="307" w:type="pct"/>
            <w:vAlign w:val="center"/>
          </w:tcPr>
          <w:p w:rsidR="000F250A" w:rsidRPr="000F250A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9" w:type="pct"/>
            <w:vAlign w:val="center"/>
          </w:tcPr>
          <w:p w:rsidR="000F250A" w:rsidRPr="000F250A" w:rsidRDefault="000F250A" w:rsidP="000F250A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Замена водопровода по </w:t>
            </w:r>
            <w:r w:rsidRPr="000F250A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ул. Ленина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от ул. Красной до ул. Кучерявого</w:t>
            </w:r>
          </w:p>
        </w:tc>
        <w:tc>
          <w:tcPr>
            <w:tcW w:w="1240" w:type="pct"/>
            <w:vAlign w:val="center"/>
          </w:tcPr>
          <w:p w:rsidR="000F250A" w:rsidRPr="00EB4343" w:rsidRDefault="000F250A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2017г.</w:t>
            </w:r>
          </w:p>
        </w:tc>
        <w:tc>
          <w:tcPr>
            <w:tcW w:w="795" w:type="pct"/>
            <w:vAlign w:val="center"/>
          </w:tcPr>
          <w:p w:rsidR="000F250A" w:rsidRPr="00EB4343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0F250A" w:rsidRPr="00EB4343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F250A" w:rsidRPr="00EB4343" w:rsidTr="00912858">
        <w:tc>
          <w:tcPr>
            <w:tcW w:w="307" w:type="pct"/>
            <w:vAlign w:val="center"/>
          </w:tcPr>
          <w:p w:rsidR="000F250A" w:rsidRPr="000F250A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9" w:type="pct"/>
          </w:tcPr>
          <w:p w:rsidR="000F250A" w:rsidRPr="00EB4343" w:rsidRDefault="000F250A" w:rsidP="0096097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Замена водопровода по ул. Пролетарская от ул. Подвойского до ул. Пушкина, далее по ул. Пушкина от ул. Пролетарской до р. Кирпили</w:t>
            </w:r>
          </w:p>
        </w:tc>
        <w:tc>
          <w:tcPr>
            <w:tcW w:w="1240" w:type="pct"/>
            <w:vAlign w:val="center"/>
          </w:tcPr>
          <w:p w:rsidR="000F250A" w:rsidRPr="00EB4343" w:rsidRDefault="0091285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2018г.</w:t>
            </w:r>
          </w:p>
        </w:tc>
        <w:tc>
          <w:tcPr>
            <w:tcW w:w="795" w:type="pct"/>
            <w:vAlign w:val="center"/>
          </w:tcPr>
          <w:p w:rsidR="000F250A" w:rsidRPr="00EB4343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0F250A" w:rsidRPr="00EB4343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F250A" w:rsidRPr="00EB4343" w:rsidTr="00912858">
        <w:tc>
          <w:tcPr>
            <w:tcW w:w="307" w:type="pct"/>
            <w:vAlign w:val="center"/>
          </w:tcPr>
          <w:p w:rsidR="000F250A" w:rsidRPr="000F250A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9" w:type="pct"/>
          </w:tcPr>
          <w:p w:rsidR="000F250A" w:rsidRPr="00EB4343" w:rsidRDefault="000F250A" w:rsidP="0096097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Замена водопровода по ул. Привокзальная от ул. Третьякова до ул. Советской</w:t>
            </w:r>
          </w:p>
        </w:tc>
        <w:tc>
          <w:tcPr>
            <w:tcW w:w="1240" w:type="pct"/>
            <w:vAlign w:val="center"/>
          </w:tcPr>
          <w:p w:rsidR="000F250A" w:rsidRPr="00EB4343" w:rsidRDefault="0091285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2018-2019гг.</w:t>
            </w:r>
          </w:p>
        </w:tc>
        <w:tc>
          <w:tcPr>
            <w:tcW w:w="795" w:type="pct"/>
            <w:vAlign w:val="center"/>
          </w:tcPr>
          <w:p w:rsidR="000F250A" w:rsidRPr="00EB4343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0F250A" w:rsidRPr="00EB4343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F250A" w:rsidRPr="00EB4343" w:rsidTr="00912858">
        <w:tc>
          <w:tcPr>
            <w:tcW w:w="307" w:type="pct"/>
            <w:vAlign w:val="center"/>
          </w:tcPr>
          <w:p w:rsidR="000F250A" w:rsidRPr="000F250A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9" w:type="pct"/>
          </w:tcPr>
          <w:p w:rsidR="000F250A" w:rsidRPr="00EB4343" w:rsidRDefault="000F250A" w:rsidP="006A4D9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Замена водопровода по ул. Кучерявого то дома №36 до ул. Советской</w:t>
            </w:r>
          </w:p>
        </w:tc>
        <w:tc>
          <w:tcPr>
            <w:tcW w:w="1240" w:type="pct"/>
            <w:vAlign w:val="center"/>
          </w:tcPr>
          <w:p w:rsidR="000F250A" w:rsidRPr="00EB4343" w:rsidRDefault="000F250A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2017-2018гг.</w:t>
            </w:r>
          </w:p>
        </w:tc>
        <w:tc>
          <w:tcPr>
            <w:tcW w:w="795" w:type="pct"/>
            <w:vAlign w:val="center"/>
          </w:tcPr>
          <w:p w:rsidR="000F250A" w:rsidRPr="00EB4343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0F250A" w:rsidRPr="00EB4343" w:rsidRDefault="000F250A" w:rsidP="006A4D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2858" w:rsidRPr="00EB4343" w:rsidTr="00912858">
        <w:tc>
          <w:tcPr>
            <w:tcW w:w="307" w:type="pct"/>
            <w:vAlign w:val="center"/>
          </w:tcPr>
          <w:p w:rsidR="00912858" w:rsidRPr="000F250A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9" w:type="pct"/>
          </w:tcPr>
          <w:p w:rsidR="00912858" w:rsidRDefault="00912858" w:rsidP="006A4D9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Ремонт (замена) водопровода по ул. Советская от ул. Октябрьской до ул. Кучерявого</w:t>
            </w:r>
          </w:p>
        </w:tc>
        <w:tc>
          <w:tcPr>
            <w:tcW w:w="1240" w:type="pct"/>
            <w:vAlign w:val="center"/>
          </w:tcPr>
          <w:p w:rsidR="00912858" w:rsidRPr="00EB4343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2017г.</w:t>
            </w:r>
          </w:p>
        </w:tc>
        <w:tc>
          <w:tcPr>
            <w:tcW w:w="795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Merge w:val="restart"/>
            <w:vAlign w:val="center"/>
          </w:tcPr>
          <w:p w:rsidR="00912858" w:rsidRPr="00EB4343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наличии сметная документация и положительное заключение </w:t>
            </w:r>
            <w:r w:rsidR="00501C06">
              <w:rPr>
                <w:rFonts w:ascii="Times New Roman" w:hAnsi="Times New Roman"/>
                <w:sz w:val="24"/>
                <w:szCs w:val="24"/>
                <w:lang w:val="ru-RU"/>
              </w:rPr>
              <w:t>ГБУ «Управление ценообразования в строительстве» №2310282-ДП/16</w:t>
            </w:r>
          </w:p>
        </w:tc>
      </w:tr>
      <w:tr w:rsidR="00912858" w:rsidRPr="00EB4343" w:rsidTr="00912858">
        <w:tc>
          <w:tcPr>
            <w:tcW w:w="307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9" w:type="pct"/>
          </w:tcPr>
          <w:p w:rsidR="00912858" w:rsidRDefault="00912858" w:rsidP="006A4D9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Ремонт (замена) водопровода Замена водопровода по ул. Кирова</w:t>
            </w:r>
          </w:p>
        </w:tc>
        <w:tc>
          <w:tcPr>
            <w:tcW w:w="1240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2017г.</w:t>
            </w:r>
          </w:p>
        </w:tc>
        <w:tc>
          <w:tcPr>
            <w:tcW w:w="795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Merge/>
            <w:vAlign w:val="center"/>
          </w:tcPr>
          <w:p w:rsidR="00912858" w:rsidRPr="00EB4343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2858" w:rsidRPr="00EB4343" w:rsidTr="00912858">
        <w:tc>
          <w:tcPr>
            <w:tcW w:w="307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9" w:type="pct"/>
          </w:tcPr>
          <w:p w:rsidR="00912858" w:rsidRDefault="00912858" w:rsidP="000F250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Ремонт (замена) водопровода по ул. Хлеборобская</w:t>
            </w:r>
          </w:p>
        </w:tc>
        <w:tc>
          <w:tcPr>
            <w:tcW w:w="1240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2017г.</w:t>
            </w:r>
          </w:p>
        </w:tc>
        <w:tc>
          <w:tcPr>
            <w:tcW w:w="795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Merge/>
            <w:vAlign w:val="center"/>
          </w:tcPr>
          <w:p w:rsidR="00912858" w:rsidRPr="00EB4343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2858" w:rsidRPr="00EB4343" w:rsidTr="00912858">
        <w:tc>
          <w:tcPr>
            <w:tcW w:w="307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9" w:type="pct"/>
          </w:tcPr>
          <w:p w:rsidR="00912858" w:rsidRDefault="00912858" w:rsidP="000F250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Ремонт (замена) водопровода по ул. Дзержинского от ул.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Маркова до ул. Кучерявого</w:t>
            </w:r>
          </w:p>
        </w:tc>
        <w:tc>
          <w:tcPr>
            <w:tcW w:w="1240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2017г.</w:t>
            </w:r>
          </w:p>
        </w:tc>
        <w:tc>
          <w:tcPr>
            <w:tcW w:w="795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Merge/>
            <w:vAlign w:val="center"/>
          </w:tcPr>
          <w:p w:rsidR="00912858" w:rsidRPr="00EB4343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2858" w:rsidRPr="00EB4343" w:rsidTr="00912858">
        <w:tc>
          <w:tcPr>
            <w:tcW w:w="307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1709" w:type="pct"/>
          </w:tcPr>
          <w:p w:rsidR="00912858" w:rsidRDefault="00912858" w:rsidP="000F250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Замена водопровода по ул. Котовского от ул. Октябрьской до выезда из станицы</w:t>
            </w:r>
          </w:p>
        </w:tc>
        <w:tc>
          <w:tcPr>
            <w:tcW w:w="1240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2018-2019гг.</w:t>
            </w:r>
          </w:p>
        </w:tc>
        <w:tc>
          <w:tcPr>
            <w:tcW w:w="795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912858" w:rsidRPr="00EB4343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2858" w:rsidRPr="00EB4343" w:rsidTr="00912858">
        <w:tc>
          <w:tcPr>
            <w:tcW w:w="307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9" w:type="pct"/>
          </w:tcPr>
          <w:p w:rsidR="00912858" w:rsidRDefault="00912858" w:rsidP="00912858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Замена водопровода по ул. К.Маркса</w:t>
            </w:r>
          </w:p>
        </w:tc>
        <w:tc>
          <w:tcPr>
            <w:tcW w:w="1240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2019-2020гг.</w:t>
            </w:r>
          </w:p>
        </w:tc>
        <w:tc>
          <w:tcPr>
            <w:tcW w:w="795" w:type="pct"/>
            <w:vAlign w:val="center"/>
          </w:tcPr>
          <w:p w:rsidR="00912858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" w:type="pct"/>
            <w:vAlign w:val="center"/>
          </w:tcPr>
          <w:p w:rsidR="00912858" w:rsidRPr="00EB4343" w:rsidRDefault="00912858" w:rsidP="006A4D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53BCB" w:rsidRPr="00EB4343" w:rsidRDefault="00B53BCB" w:rsidP="00020A8F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51CA5" w:rsidRPr="00EB4343" w:rsidRDefault="00AA0706" w:rsidP="00C142C4">
      <w:pPr>
        <w:pStyle w:val="1a"/>
        <w:numPr>
          <w:ilvl w:val="1"/>
          <w:numId w:val="8"/>
        </w:numPr>
        <w:rPr>
          <w:lang w:val="ru-RU"/>
        </w:rPr>
      </w:pPr>
      <w:bookmarkStart w:id="44" w:name="_Toc470845724"/>
      <w:r w:rsidRPr="00EB4343">
        <w:rPr>
          <w:lang w:val="ru-RU"/>
        </w:rPr>
        <w:t>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</w:t>
      </w:r>
      <w:bookmarkEnd w:id="44"/>
    </w:p>
    <w:p w:rsidR="00A00663" w:rsidRPr="00EB4343" w:rsidRDefault="00C74F0E" w:rsidP="00C90297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Основные мероприятия по реализации схем водоснабжения разработаны на основании анализа существующих технических и технологических проблем, возникающих при водоснабжении населенных пунктов </w:t>
      </w:r>
      <w:r w:rsidR="004E12A8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МО </w:t>
      </w:r>
      <w:r w:rsidR="00351B62">
        <w:rPr>
          <w:rFonts w:ascii="Times New Roman" w:eastAsia="Arial Unicode MS" w:hAnsi="Times New Roman"/>
          <w:sz w:val="28"/>
          <w:szCs w:val="28"/>
          <w:lang w:val="ru-RU" w:bidi="ar-SA"/>
        </w:rPr>
        <w:t>Платнировское</w:t>
      </w:r>
      <w:r w:rsidR="004E12A8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СП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, рассмотренных в пункте 1.8. настоящего тома.</w:t>
      </w:r>
    </w:p>
    <w:p w:rsidR="00E70B93" w:rsidRPr="00EB4343" w:rsidRDefault="00E70B93" w:rsidP="007B251E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  <w:r w:rsidRPr="00EB4343">
        <w:rPr>
          <w:rFonts w:ascii="Times New Roman" w:eastAsia="Arial Unicode MS" w:hAnsi="Times New Roman"/>
          <w:b/>
          <w:i/>
          <w:sz w:val="28"/>
          <w:szCs w:val="28"/>
          <w:lang w:val="ru-RU" w:bidi="ar-SA"/>
        </w:rPr>
        <w:t>Мероприятия по строительству</w:t>
      </w:r>
      <w:r w:rsidR="00674D4A" w:rsidRPr="00674D4A">
        <w:rPr>
          <w:rFonts w:ascii="Times New Roman" w:eastAsia="Arial Unicode MS" w:hAnsi="Times New Roman"/>
          <w:b/>
          <w:i/>
          <w:sz w:val="28"/>
          <w:szCs w:val="28"/>
          <w:lang w:val="ru-RU" w:bidi="ar-SA"/>
        </w:rPr>
        <w:t xml:space="preserve"> </w:t>
      </w:r>
      <w:r w:rsidR="00674D4A" w:rsidRPr="00EB4343">
        <w:rPr>
          <w:rFonts w:ascii="Times New Roman" w:eastAsia="Arial Unicode MS" w:hAnsi="Times New Roman"/>
          <w:b/>
          <w:i/>
          <w:sz w:val="28"/>
          <w:szCs w:val="28"/>
          <w:lang w:val="ru-RU" w:bidi="ar-SA"/>
        </w:rPr>
        <w:t>водозаборных сооружений</w:t>
      </w:r>
      <w:r w:rsidRPr="00EB4343">
        <w:rPr>
          <w:rFonts w:ascii="Times New Roman" w:eastAsia="Arial Unicode MS" w:hAnsi="Times New Roman"/>
          <w:b/>
          <w:i/>
          <w:sz w:val="28"/>
          <w:szCs w:val="28"/>
          <w:lang w:val="ru-RU" w:bidi="ar-SA"/>
        </w:rPr>
        <w:t xml:space="preserve">, реконструкции и модернизации </w:t>
      </w:r>
      <w:r w:rsidR="00674D4A">
        <w:rPr>
          <w:rFonts w:ascii="Times New Roman" w:eastAsia="Arial Unicode MS" w:hAnsi="Times New Roman"/>
          <w:b/>
          <w:i/>
          <w:sz w:val="28"/>
          <w:szCs w:val="28"/>
          <w:lang w:val="ru-RU" w:bidi="ar-SA"/>
        </w:rPr>
        <w:t xml:space="preserve">артезианских скважин 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обоснованы необходимостью обеспечения потребителей гарантированно безопасной питьевой водой с учетом потребностей преобразуемых территорий и достижения планового целевого показателя "Доля проб питьевой воды, соответствующей нормати</w:t>
      </w:r>
      <w:r w:rsidR="00674D4A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вным требованиям, подаваемой 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в распределительную водопроводную сеть".</w:t>
      </w:r>
    </w:p>
    <w:p w:rsidR="00E70B93" w:rsidRPr="00EB4343" w:rsidRDefault="00E70B93" w:rsidP="007B251E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Выполнение </w:t>
      </w:r>
      <w:r w:rsidRPr="00EB4343">
        <w:rPr>
          <w:rFonts w:ascii="Times New Roman" w:eastAsia="Arial Unicode MS" w:hAnsi="Times New Roman"/>
          <w:b/>
          <w:i/>
          <w:sz w:val="28"/>
          <w:szCs w:val="28"/>
          <w:lang w:val="ru-RU" w:bidi="ar-SA"/>
        </w:rPr>
        <w:t>мероприятий по обеспечению доступа к услугам централизованного водоснабжения для новых абонентов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обусловлено необходимостью инженерного обеспечения в части водоснабжения территорий перспективной застройки, а также территорий населенных пунктов, не имеющих в настоящее время централизованного водоснабжения. Мероприятия по обеспечению доступа к услугам водоснабжения на территориях, не охваченных централизованным водоснабжением, обоснованы необходимостью их 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lastRenderedPageBreak/>
        <w:t>гарантированного предоставления в необходимом количестве и с требуемым качеством гражданам, проживающим в частном жилом секторе. Развитие централизованного водоснабжения позволит улучшить санитарно-гигиенические условия населения и обеспечит снижение риска инфекционных заболеваний вследствие использования воды из скважин и колодцев, находящихся на территории частных домовладений.</w:t>
      </w:r>
    </w:p>
    <w:p w:rsidR="00E70B93" w:rsidRPr="00EB4343" w:rsidRDefault="00E70B93" w:rsidP="007B251E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Мероприятия </w:t>
      </w:r>
      <w:r w:rsidR="00674D4A">
        <w:rPr>
          <w:rFonts w:ascii="Times New Roman" w:eastAsia="Arial Unicode MS" w:hAnsi="Times New Roman"/>
          <w:b/>
          <w:i/>
          <w:sz w:val="28"/>
          <w:szCs w:val="28"/>
          <w:lang w:val="ru-RU" w:bidi="ar-SA"/>
        </w:rPr>
        <w:t xml:space="preserve">по строительству </w:t>
      </w:r>
      <w:r w:rsidRPr="00EB4343">
        <w:rPr>
          <w:rFonts w:ascii="Times New Roman" w:eastAsia="Arial Unicode MS" w:hAnsi="Times New Roman"/>
          <w:b/>
          <w:i/>
          <w:sz w:val="28"/>
          <w:szCs w:val="28"/>
          <w:lang w:val="ru-RU" w:bidi="ar-SA"/>
        </w:rPr>
        <w:t>ВНС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направлены на развитие производственной базы </w:t>
      </w:r>
      <w:r w:rsidR="009B1ADF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предприятия, осуществляющего централизованное водоснабжение </w:t>
      </w:r>
      <w:r w:rsidR="004E12A8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МО </w:t>
      </w:r>
      <w:r w:rsidR="00351B62">
        <w:rPr>
          <w:rFonts w:ascii="Times New Roman" w:eastAsia="Arial Unicode MS" w:hAnsi="Times New Roman"/>
          <w:sz w:val="28"/>
          <w:szCs w:val="28"/>
          <w:lang w:val="ru-RU" w:bidi="ar-SA"/>
        </w:rPr>
        <w:t>Платнировское</w:t>
      </w:r>
      <w:r w:rsidR="004E12A8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СП</w:t>
      </w:r>
      <w:r w:rsidR="009B1ADF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. Их выполнение позволит обеспечить бесперебойность предоставления услуг водоснабжения потребителям, позволит повысить энергоэффективность транспортировки воды. При реализации мероприятий по </w:t>
      </w:r>
      <w:r w:rsidR="00674D4A">
        <w:rPr>
          <w:rFonts w:ascii="Times New Roman" w:eastAsia="Arial Unicode MS" w:hAnsi="Times New Roman"/>
          <w:sz w:val="28"/>
          <w:szCs w:val="28"/>
          <w:lang w:val="ru-RU" w:bidi="ar-SA"/>
        </w:rPr>
        <w:t>строительству</w:t>
      </w:r>
      <w:r w:rsidR="009B1ADF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ВНС предусматривается установка частотных приводов и создание контрольно-измерительных систем с внедрением автоматизированного управления станциями на основании мониторинга напоров в сетях.</w:t>
      </w:r>
    </w:p>
    <w:p w:rsidR="00D365D2" w:rsidRPr="00EB4343" w:rsidRDefault="009B1ADF" w:rsidP="007B251E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  <w:r w:rsidRPr="00EB4343">
        <w:rPr>
          <w:rFonts w:ascii="Times New Roman" w:eastAsia="Arial Unicode MS" w:hAnsi="Times New Roman"/>
          <w:b/>
          <w:i/>
          <w:sz w:val="28"/>
          <w:szCs w:val="28"/>
          <w:lang w:val="ru-RU" w:bidi="ar-SA"/>
        </w:rPr>
        <w:t>Мероприятия по реконструкции сетей водопровода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направлены на обеспечение бесперебойности предоставления услуг водоснабжения потребителям, а также на снижение неучтенных потерь.</w:t>
      </w:r>
    </w:p>
    <w:p w:rsidR="00D365D2" w:rsidRPr="00EB4343" w:rsidRDefault="00D365D2" w:rsidP="00D365D2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Слабым звеном водопроводной сети являются стальные, асбестоцементные и чугунные трубы, проложенные еще в прошлом веке. На сегодняшний день износ сетей превысил критический уровень. Согласно амортизационным нормам расчетный срок эксплуатации стальных и асбестоцементных трубопроводов в коммунальном хозяйстве не превышает 20-25 лет, чугунных – 50 лет, фактически срок службы трубопроводов еще меньше. Из этого следует, что нормативный, установленный срок службы исчерпали более половины трубопроводов и для поддержания безаварийной работы сетей водопровода необходимо ежегодно в плановом порядке перекладывать 4-5% от протяженности эксплуатируемых трубопроводов. В случае, если планомерная замена изношенных трубопроводов не будет осуществляться, замену сетей все 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lastRenderedPageBreak/>
        <w:t>равно придется выполнить, но в порядке аварийных ремонтов, с большими затратами и неудобствами для населения.</w:t>
      </w:r>
    </w:p>
    <w:p w:rsidR="00D365D2" w:rsidRPr="00ED77D8" w:rsidRDefault="00D365D2" w:rsidP="00D365D2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Расчёты позволяют спрогнозировать снижение основных показателей аварийности к 203</w:t>
      </w:r>
      <w:r w:rsidR="00ED77D8">
        <w:rPr>
          <w:rFonts w:ascii="Times New Roman" w:eastAsia="Arial Unicode MS" w:hAnsi="Times New Roman"/>
          <w:sz w:val="28"/>
          <w:szCs w:val="28"/>
          <w:lang w:val="ru-RU" w:bidi="ar-SA"/>
        </w:rPr>
        <w:t>0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году при условии финансирования выпо</w:t>
      </w:r>
      <w:r w:rsidR="00ED77D8">
        <w:rPr>
          <w:rFonts w:ascii="Times New Roman" w:eastAsia="Arial Unicode MS" w:hAnsi="Times New Roman"/>
          <w:sz w:val="28"/>
          <w:szCs w:val="28"/>
          <w:lang w:val="ru-RU" w:bidi="ar-SA"/>
        </w:rPr>
        <w:t>лнения предлагаемых мероприятий как по первому, так и по второму варианту.</w:t>
      </w:r>
    </w:p>
    <w:p w:rsidR="00D365D2" w:rsidRPr="00EB4343" w:rsidRDefault="00D365D2" w:rsidP="00D365D2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При этом замена изношенных сетей и оборудования должна производиться с учётом использования современных технологических разработок с применением нов</w:t>
      </w:r>
      <w:r w:rsidR="00A524F1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ых материалов и методов монтажа с использованием вместо традиционной запорной арматуры и пожарных гидрантов новых типов арматуры, установкой дополнительных линейных задвижек,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что позволит, не изменяя потребительских свойств, сократить расходы на возобновление основных фондов.</w:t>
      </w:r>
    </w:p>
    <w:p w:rsidR="00D365D2" w:rsidRPr="00EB4343" w:rsidRDefault="00D365D2" w:rsidP="00D365D2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Проведение мероприятий по замене сетей в объёмах, предусмотренных Программой, позволит не только снизить аварийность и неучтённые расходы воды и утечки, но и создать необходимые условия для оптимизации гидравлического режима системы подачи и распределения воды в целом. </w:t>
      </w:r>
    </w:p>
    <w:p w:rsidR="007B251E" w:rsidRPr="00EB4343" w:rsidRDefault="007B251E" w:rsidP="00C90297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</w:p>
    <w:p w:rsidR="00861004" w:rsidRPr="00EB4343" w:rsidRDefault="00861004" w:rsidP="00861004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Описание существующих источников</w:t>
      </w:r>
      <w:r w:rsidR="00A37455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водоснабжения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приведено в пункте 1.4. данного тома. </w:t>
      </w:r>
      <w:r w:rsidR="00AB3FA0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Схемой водоснабжения МО </w:t>
      </w:r>
      <w:r w:rsidR="00351B62">
        <w:rPr>
          <w:rFonts w:ascii="Times New Roman" w:eastAsia="Arial Unicode MS" w:hAnsi="Times New Roman"/>
          <w:sz w:val="28"/>
          <w:szCs w:val="28"/>
          <w:lang w:val="ru-RU" w:bidi="ar-SA"/>
        </w:rPr>
        <w:t>Платнировское</w:t>
      </w:r>
      <w:r w:rsidR="004E12A8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СП </w:t>
      </w:r>
      <w:r w:rsidR="00AB3FA0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до 203</w:t>
      </w:r>
      <w:r w:rsidR="00582814">
        <w:rPr>
          <w:rFonts w:ascii="Times New Roman" w:eastAsia="Arial Unicode MS" w:hAnsi="Times New Roman"/>
          <w:sz w:val="28"/>
          <w:szCs w:val="28"/>
          <w:lang w:val="ru-RU" w:bidi="ar-SA"/>
        </w:rPr>
        <w:t>0</w:t>
      </w:r>
      <w:r w:rsidR="00AB3FA0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года строительство новых водозаборов предусматривается</w:t>
      </w:r>
      <w:r w:rsidR="00582814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по </w:t>
      </w:r>
      <w:r w:rsidR="00582814">
        <w:rPr>
          <w:rFonts w:ascii="Times New Roman" w:eastAsia="Arial Unicode MS" w:hAnsi="Times New Roman"/>
          <w:sz w:val="28"/>
          <w:szCs w:val="28"/>
          <w:lang w:bidi="ar-SA"/>
        </w:rPr>
        <w:t>I</w:t>
      </w:r>
      <w:r w:rsidR="00582814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варианту развития поселения</w:t>
      </w:r>
      <w:r w:rsidR="00AB3FA0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.</w:t>
      </w:r>
      <w:r w:rsidR="00582814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По </w:t>
      </w:r>
      <w:r w:rsidR="00582814">
        <w:rPr>
          <w:rFonts w:ascii="Times New Roman" w:eastAsia="Arial Unicode MS" w:hAnsi="Times New Roman"/>
          <w:sz w:val="28"/>
          <w:szCs w:val="28"/>
          <w:lang w:bidi="ar-SA"/>
        </w:rPr>
        <w:t>II</w:t>
      </w:r>
      <w:r w:rsidR="00582814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варианту предусматривается реконструкция существующих </w:t>
      </w:r>
      <w:r w:rsidR="00674D4A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артезианских </w:t>
      </w:r>
      <w:r w:rsidR="00582814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скважин и строительство </w:t>
      </w:r>
      <w:r w:rsidR="00674D4A">
        <w:rPr>
          <w:rFonts w:ascii="Times New Roman" w:eastAsia="Arial Unicode MS" w:hAnsi="Times New Roman"/>
          <w:sz w:val="28"/>
          <w:szCs w:val="28"/>
          <w:lang w:val="ru-RU" w:bidi="ar-SA"/>
        </w:rPr>
        <w:t>артезианской скважины и водонапорной башни</w:t>
      </w:r>
      <w:r w:rsidR="00582814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в северо-восточной части станицы на резервных территориях.</w:t>
      </w:r>
    </w:p>
    <w:p w:rsidR="00AB3FA0" w:rsidRPr="00EB4343" w:rsidRDefault="00AB3FA0" w:rsidP="00861004">
      <w:pPr>
        <w:ind w:firstLine="567"/>
        <w:rPr>
          <w:rFonts w:ascii="Times New Roman" w:eastAsia="Arial Unicode MS" w:hAnsi="Times New Roman"/>
          <w:sz w:val="28"/>
          <w:szCs w:val="28"/>
          <w:lang w:val="ru-RU" w:bidi="ar-SA"/>
        </w:rPr>
      </w:pP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Изменения гидрогеологических характеристик подземных источников водоснабжения </w:t>
      </w:r>
      <w:r w:rsidR="00F8541F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планируется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 xml:space="preserve"> в пределах, установленных документами о динамических запасах, разрешенных к использованию подземных вод, изменения санитарных характеристик подземных источников водоснабжения в результате реализации мероприятий, предусмотренных схемой водоснабжения, не </w:t>
      </w:r>
      <w:r w:rsidR="00F8541F"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предвидится</w:t>
      </w:r>
      <w:r w:rsidRPr="00EB4343">
        <w:rPr>
          <w:rFonts w:ascii="Times New Roman" w:eastAsia="Arial Unicode MS" w:hAnsi="Times New Roman"/>
          <w:sz w:val="28"/>
          <w:szCs w:val="28"/>
          <w:lang w:val="ru-RU" w:bidi="ar-SA"/>
        </w:rPr>
        <w:t>.</w:t>
      </w:r>
    </w:p>
    <w:p w:rsidR="00384706" w:rsidRPr="00EB4343" w:rsidRDefault="00384706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</w:p>
    <w:p w:rsidR="00751CA5" w:rsidRPr="00EB4343" w:rsidRDefault="00C134CD" w:rsidP="00C142C4">
      <w:pPr>
        <w:pStyle w:val="1a"/>
        <w:numPr>
          <w:ilvl w:val="1"/>
          <w:numId w:val="8"/>
        </w:numPr>
        <w:rPr>
          <w:lang w:val="ru-RU"/>
        </w:rPr>
      </w:pPr>
      <w:bookmarkStart w:id="45" w:name="_Toc470845725"/>
      <w:r w:rsidRPr="00EB4343">
        <w:rPr>
          <w:lang w:val="ru-RU"/>
        </w:rPr>
        <w:lastRenderedPageBreak/>
        <w:t>С</w:t>
      </w:r>
      <w:r w:rsidR="00A00663" w:rsidRPr="00EB4343">
        <w:rPr>
          <w:lang w:val="ru-RU"/>
        </w:rPr>
        <w:t>ведения о вновь строящихся, реконструируемых и предлагаемых к выводу из эксплуатации объектах системы водоснабжения</w:t>
      </w:r>
      <w:bookmarkEnd w:id="45"/>
    </w:p>
    <w:p w:rsidR="008112B6" w:rsidRDefault="00C74F0E" w:rsidP="00C74F0E">
      <w:pPr>
        <w:ind w:firstLine="720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Для обеспечения бесперебойного водоснабжения населенных пунктов МО </w:t>
      </w:r>
      <w:r w:rsidR="00351B62">
        <w:rPr>
          <w:rFonts w:ascii="Times New Roman" w:hAnsi="Times New Roman"/>
          <w:sz w:val="28"/>
          <w:szCs w:val="28"/>
          <w:lang w:val="ru-RU" w:eastAsia="en-US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 w:eastAsia="en-US"/>
        </w:rPr>
        <w:t xml:space="preserve"> СП 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в рамках </w:t>
      </w:r>
      <w:r w:rsidR="00E16716">
        <w:rPr>
          <w:rFonts w:ascii="Times New Roman" w:hAnsi="Times New Roman"/>
          <w:sz w:val="28"/>
          <w:szCs w:val="28"/>
          <w:lang w:val="ru-RU" w:eastAsia="en-US"/>
        </w:rPr>
        <w:t>данной схемы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предусматривается реконструкция и модернизация существующих водопроводных сооружений, при этом</w:t>
      </w:r>
      <w:r w:rsidR="008112B6">
        <w:rPr>
          <w:rFonts w:ascii="Times New Roman" w:hAnsi="Times New Roman"/>
          <w:sz w:val="28"/>
          <w:szCs w:val="28"/>
          <w:lang w:val="ru-RU" w:eastAsia="en-US"/>
        </w:rPr>
        <w:t>:</w:t>
      </w:r>
    </w:p>
    <w:p w:rsidR="008112B6" w:rsidRDefault="008112B6" w:rsidP="008112B6">
      <w:pPr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I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 варианту –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en-US"/>
        </w:rPr>
        <w:t>полное изменение схемы водоснабжения с использованием насосных станций второго подъема для обеспечения напора в сети.</w:t>
      </w:r>
    </w:p>
    <w:p w:rsidR="00C74F0E" w:rsidRPr="00EB4343" w:rsidRDefault="008112B6" w:rsidP="008112B6">
      <w:pPr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II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 варианту –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 w:rsidR="00C74F0E" w:rsidRPr="00EB4343">
        <w:rPr>
          <w:rFonts w:ascii="Times New Roman" w:hAnsi="Times New Roman"/>
          <w:sz w:val="28"/>
          <w:szCs w:val="28"/>
          <w:lang w:val="ru-RU" w:eastAsia="en-US"/>
        </w:rPr>
        <w:t xml:space="preserve">практически полностью сохранение существующей схемы подачи воды с использованием </w:t>
      </w:r>
      <w:r>
        <w:rPr>
          <w:rFonts w:ascii="Times New Roman" w:hAnsi="Times New Roman"/>
          <w:sz w:val="28"/>
          <w:szCs w:val="28"/>
          <w:lang w:val="ru-RU" w:eastAsia="en-US"/>
        </w:rPr>
        <w:t>артезианских скважин и</w:t>
      </w:r>
      <w:r w:rsidR="00E50089" w:rsidRPr="00EB4343">
        <w:rPr>
          <w:rFonts w:ascii="Times New Roman" w:hAnsi="Times New Roman"/>
          <w:sz w:val="28"/>
          <w:szCs w:val="28"/>
          <w:lang w:val="ru-RU" w:eastAsia="en-US"/>
        </w:rPr>
        <w:t xml:space="preserve"> водонапорных башен</w:t>
      </w:r>
      <w:r w:rsidR="00C74F0E" w:rsidRPr="00EB4343">
        <w:rPr>
          <w:rFonts w:ascii="Times New Roman" w:hAnsi="Times New Roman"/>
          <w:sz w:val="28"/>
          <w:szCs w:val="28"/>
          <w:lang w:val="ru-RU" w:eastAsia="en-US"/>
        </w:rPr>
        <w:t>.</w:t>
      </w:r>
    </w:p>
    <w:p w:rsidR="00C74F0E" w:rsidRPr="00EB4343" w:rsidRDefault="006275C4" w:rsidP="00C74F0E">
      <w:pPr>
        <w:rPr>
          <w:rFonts w:ascii="Times New Roman" w:hAnsi="Times New Roman"/>
          <w:b/>
          <w:sz w:val="28"/>
          <w:szCs w:val="28"/>
          <w:lang w:val="ru-RU" w:eastAsia="en-US"/>
        </w:rPr>
      </w:pPr>
      <w:r>
        <w:rPr>
          <w:rFonts w:ascii="Times New Roman" w:hAnsi="Times New Roman"/>
          <w:b/>
          <w:sz w:val="28"/>
          <w:szCs w:val="28"/>
          <w:lang w:val="ru-RU" w:eastAsia="en-US"/>
        </w:rPr>
        <w:t>с</w:t>
      </w:r>
      <w:r w:rsidR="00676F62" w:rsidRPr="00EB4343">
        <w:rPr>
          <w:rFonts w:ascii="Times New Roman" w:hAnsi="Times New Roman"/>
          <w:b/>
          <w:sz w:val="28"/>
          <w:szCs w:val="28"/>
          <w:lang w:val="ru-RU" w:eastAsia="en-US"/>
        </w:rPr>
        <w:t xml:space="preserve">т. </w:t>
      </w:r>
      <w:r w:rsidR="003E3D38">
        <w:rPr>
          <w:rFonts w:ascii="Times New Roman" w:hAnsi="Times New Roman"/>
          <w:b/>
          <w:sz w:val="28"/>
          <w:szCs w:val="28"/>
          <w:lang w:val="ru-RU" w:eastAsia="en-US"/>
        </w:rPr>
        <w:t>Платнировская</w:t>
      </w:r>
      <w:r w:rsidR="00C74F0E" w:rsidRPr="00EB4343">
        <w:rPr>
          <w:rFonts w:ascii="Times New Roman" w:hAnsi="Times New Roman"/>
          <w:b/>
          <w:sz w:val="28"/>
          <w:szCs w:val="28"/>
          <w:lang w:val="ru-RU" w:eastAsia="en-US"/>
        </w:rPr>
        <w:t>.</w:t>
      </w:r>
    </w:p>
    <w:p w:rsidR="00E16716" w:rsidRDefault="00E16716" w:rsidP="00E1671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1D6CAD">
        <w:rPr>
          <w:rFonts w:ascii="Times New Roman" w:hAnsi="Times New Roman"/>
          <w:sz w:val="28"/>
          <w:szCs w:val="28"/>
          <w:lang w:val="ru-RU"/>
        </w:rPr>
        <w:t xml:space="preserve">Схемой водоснабжения </w:t>
      </w:r>
      <w:r>
        <w:rPr>
          <w:rFonts w:ascii="Times New Roman" w:hAnsi="Times New Roman"/>
          <w:sz w:val="28"/>
          <w:szCs w:val="28"/>
          <w:lang w:val="ru-RU"/>
        </w:rPr>
        <w:t xml:space="preserve">в ст. Платнировской </w:t>
      </w:r>
      <w:r w:rsidRPr="001D6CAD">
        <w:rPr>
          <w:rFonts w:ascii="Times New Roman" w:hAnsi="Times New Roman"/>
          <w:sz w:val="28"/>
          <w:szCs w:val="28"/>
          <w:lang w:val="ru-RU"/>
        </w:rPr>
        <w:t>предусматривается объединенный хозяйственно-питьевой и противопожарный водопровод.</w:t>
      </w:r>
    </w:p>
    <w:p w:rsidR="00E16716" w:rsidRDefault="00E16716" w:rsidP="00E1671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связи с географической особенностью расположения станицы </w:t>
      </w:r>
      <w:r w:rsidR="00C10E29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8112B6">
        <w:rPr>
          <w:rFonts w:ascii="Times New Roman" w:hAnsi="Times New Roman"/>
          <w:sz w:val="28"/>
          <w:szCs w:val="28"/>
        </w:rPr>
        <w:t>I</w:t>
      </w:r>
      <w:r w:rsidR="00C10E29">
        <w:rPr>
          <w:rFonts w:ascii="Times New Roman" w:hAnsi="Times New Roman"/>
          <w:sz w:val="28"/>
          <w:szCs w:val="28"/>
          <w:lang w:val="ru-RU"/>
        </w:rPr>
        <w:t xml:space="preserve"> варианту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хемой водоснабжения предусматривается </w:t>
      </w:r>
      <w:r>
        <w:rPr>
          <w:rFonts w:ascii="Times New Roman" w:hAnsi="Times New Roman"/>
          <w:sz w:val="28"/>
          <w:szCs w:val="28"/>
          <w:lang w:val="ru-RU"/>
        </w:rPr>
        <w:t xml:space="preserve">строительство двух независимых локальных систем </w:t>
      </w:r>
      <w:r w:rsidRPr="008C4C91">
        <w:rPr>
          <w:rFonts w:ascii="Times New Roman" w:hAnsi="Times New Roman"/>
          <w:sz w:val="28"/>
          <w:szCs w:val="28"/>
          <w:lang w:val="ru-RU"/>
        </w:rPr>
        <w:t>объединенн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хозяйственно-питьево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и противопожарн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водопровод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8C4C91">
        <w:rPr>
          <w:rFonts w:ascii="Times New Roman" w:hAnsi="Times New Roman"/>
          <w:sz w:val="28"/>
          <w:szCs w:val="28"/>
          <w:lang w:val="ru-RU"/>
        </w:rPr>
        <w:t>.</w:t>
      </w:r>
    </w:p>
    <w:p w:rsidR="00E16716" w:rsidRDefault="00E16716" w:rsidP="00E1671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Для обеспечения централизованного водоснабжения необходимо строительство </w:t>
      </w:r>
      <w:r>
        <w:rPr>
          <w:rFonts w:ascii="Times New Roman" w:hAnsi="Times New Roman"/>
          <w:sz w:val="28"/>
          <w:szCs w:val="28"/>
          <w:lang w:val="ru-RU"/>
        </w:rPr>
        <w:t xml:space="preserve">двух </w:t>
      </w:r>
      <w:r w:rsidRPr="008C4C91">
        <w:rPr>
          <w:rFonts w:ascii="Times New Roman" w:hAnsi="Times New Roman"/>
          <w:sz w:val="28"/>
          <w:szCs w:val="28"/>
          <w:lang w:val="ru-RU"/>
        </w:rPr>
        <w:t>узл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водозаборных сооружений в составе:</w:t>
      </w:r>
    </w:p>
    <w:p w:rsidR="00E16716" w:rsidRPr="00885917" w:rsidRDefault="00E16716" w:rsidP="00E16716">
      <w:pPr>
        <w:jc w:val="left"/>
        <w:rPr>
          <w:rFonts w:ascii="Times New Roman" w:hAnsi="Times New Roman"/>
          <w:i/>
          <w:sz w:val="28"/>
          <w:szCs w:val="28"/>
          <w:lang w:val="ru-RU"/>
        </w:rPr>
      </w:pPr>
      <w:r w:rsidRPr="00885917">
        <w:rPr>
          <w:rFonts w:ascii="Times New Roman" w:hAnsi="Times New Roman"/>
          <w:i/>
          <w:sz w:val="28"/>
          <w:szCs w:val="28"/>
          <w:lang w:val="ru-RU"/>
        </w:rPr>
        <w:t>Узел № 1:</w:t>
      </w:r>
    </w:p>
    <w:p w:rsidR="00E16716" w:rsidRPr="008C4C91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Десять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артезиански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скважин дебитом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8C4C91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-45</w:t>
      </w:r>
      <w:r w:rsidRPr="008C4C91">
        <w:rPr>
          <w:rFonts w:ascii="Times New Roman" w:hAnsi="Times New Roman"/>
          <w:sz w:val="28"/>
          <w:szCs w:val="28"/>
          <w:lang w:val="ru-RU"/>
        </w:rPr>
        <w:t>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/ч каждая (</w:t>
      </w:r>
      <w:r>
        <w:rPr>
          <w:rFonts w:ascii="Times New Roman" w:hAnsi="Times New Roman"/>
          <w:sz w:val="28"/>
          <w:szCs w:val="28"/>
          <w:lang w:val="ru-RU"/>
        </w:rPr>
        <w:t>восемь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рабоч</w:t>
      </w:r>
      <w:r>
        <w:rPr>
          <w:rFonts w:ascii="Times New Roman" w:hAnsi="Times New Roman"/>
          <w:sz w:val="28"/>
          <w:szCs w:val="28"/>
          <w:lang w:val="ru-RU"/>
        </w:rPr>
        <w:t>их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  <w:lang w:val="ru-RU"/>
        </w:rPr>
        <w:t>две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резервн</w:t>
      </w:r>
      <w:r>
        <w:rPr>
          <w:rFonts w:ascii="Times New Roman" w:hAnsi="Times New Roman"/>
          <w:sz w:val="28"/>
          <w:szCs w:val="28"/>
          <w:lang w:val="ru-RU"/>
        </w:rPr>
        <w:t>ых</w:t>
      </w:r>
      <w:r w:rsidRPr="008C4C91">
        <w:rPr>
          <w:rFonts w:ascii="Times New Roman" w:hAnsi="Times New Roman"/>
          <w:sz w:val="28"/>
          <w:szCs w:val="28"/>
          <w:lang w:val="ru-RU"/>
        </w:rPr>
        <w:t>);</w:t>
      </w:r>
    </w:p>
    <w:p w:rsidR="00E16716" w:rsidRPr="008C4C91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Насосная станция второго подъема производительностью </w:t>
      </w:r>
      <w:r w:rsidR="008112B6">
        <w:rPr>
          <w:rFonts w:ascii="Times New Roman" w:hAnsi="Times New Roman"/>
          <w:sz w:val="28"/>
          <w:szCs w:val="28"/>
        </w:rPr>
        <w:t>270</w:t>
      </w:r>
      <w:r w:rsidRPr="008C4C91">
        <w:rPr>
          <w:rFonts w:ascii="Times New Roman" w:hAnsi="Times New Roman"/>
          <w:sz w:val="28"/>
          <w:szCs w:val="28"/>
          <w:lang w:val="ru-RU"/>
        </w:rPr>
        <w:t>,0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/ч;</w:t>
      </w:r>
    </w:p>
    <w:p w:rsidR="00E16716" w:rsidRPr="008C4C91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Два резервуара чистой воды V=</w:t>
      </w:r>
      <w:r>
        <w:rPr>
          <w:rFonts w:ascii="Times New Roman" w:hAnsi="Times New Roman"/>
          <w:sz w:val="28"/>
          <w:szCs w:val="28"/>
          <w:lang w:val="ru-RU"/>
        </w:rPr>
        <w:t>100</w:t>
      </w:r>
      <w:r w:rsidRPr="008C4C91">
        <w:rPr>
          <w:rFonts w:ascii="Times New Roman" w:hAnsi="Times New Roman"/>
          <w:sz w:val="28"/>
          <w:szCs w:val="28"/>
          <w:lang w:val="ru-RU"/>
        </w:rPr>
        <w:t>0м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каждый;</w:t>
      </w:r>
    </w:p>
    <w:p w:rsidR="00E16716" w:rsidRPr="008C4C91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Станция водоподготовки (очистка и обеззараживание воды). Необходимость очистки воды определить по результатам химического анализа воды;</w:t>
      </w:r>
    </w:p>
    <w:p w:rsidR="00E16716" w:rsidRPr="008C4C91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Ограждение зоны санитарной охраны.</w:t>
      </w:r>
    </w:p>
    <w:p w:rsidR="00E16716" w:rsidRPr="008C4C91" w:rsidRDefault="00E16716" w:rsidP="00E1671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Первым этапом реализации данных предложений должно быть проведение гидрологических изысканий в районе </w:t>
      </w:r>
      <w:r>
        <w:rPr>
          <w:rFonts w:ascii="Times New Roman" w:hAnsi="Times New Roman"/>
          <w:sz w:val="28"/>
          <w:szCs w:val="28"/>
          <w:lang w:val="ru-RU"/>
        </w:rPr>
        <w:t>проектируемого водозабора</w:t>
      </w:r>
      <w:r w:rsidRPr="008C4C91">
        <w:rPr>
          <w:rFonts w:ascii="Times New Roman" w:hAnsi="Times New Roman"/>
          <w:sz w:val="28"/>
          <w:szCs w:val="28"/>
          <w:lang w:val="ru-RU"/>
        </w:rPr>
        <w:t>.</w:t>
      </w:r>
    </w:p>
    <w:p w:rsidR="00E16716" w:rsidRPr="00885917" w:rsidRDefault="00E16716" w:rsidP="00E16716">
      <w:pPr>
        <w:rPr>
          <w:rFonts w:ascii="Times New Roman" w:hAnsi="Times New Roman"/>
          <w:i/>
          <w:sz w:val="28"/>
          <w:szCs w:val="28"/>
          <w:lang w:val="ru-RU"/>
        </w:rPr>
      </w:pPr>
      <w:r w:rsidRPr="00885917">
        <w:rPr>
          <w:rFonts w:ascii="Times New Roman" w:hAnsi="Times New Roman"/>
          <w:i/>
          <w:sz w:val="28"/>
          <w:szCs w:val="28"/>
          <w:lang w:val="ru-RU"/>
        </w:rPr>
        <w:t>Узел № 2:</w:t>
      </w:r>
    </w:p>
    <w:p w:rsidR="00E16716" w:rsidRPr="008C4C91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Пять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артезиански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скважин дебитом </w:t>
      </w:r>
      <w:r>
        <w:rPr>
          <w:rFonts w:ascii="Times New Roman" w:hAnsi="Times New Roman"/>
          <w:sz w:val="28"/>
          <w:szCs w:val="28"/>
          <w:lang w:val="ru-RU"/>
        </w:rPr>
        <w:t>35-40</w:t>
      </w:r>
      <w:r w:rsidRPr="008C4C91">
        <w:rPr>
          <w:rFonts w:ascii="Times New Roman" w:hAnsi="Times New Roman"/>
          <w:sz w:val="28"/>
          <w:szCs w:val="28"/>
          <w:lang w:val="ru-RU"/>
        </w:rPr>
        <w:t>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/ч каждая (</w:t>
      </w:r>
      <w:r>
        <w:rPr>
          <w:rFonts w:ascii="Times New Roman" w:hAnsi="Times New Roman"/>
          <w:sz w:val="28"/>
          <w:szCs w:val="28"/>
          <w:lang w:val="ru-RU"/>
        </w:rPr>
        <w:t>четыре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рабоч</w:t>
      </w:r>
      <w:r>
        <w:rPr>
          <w:rFonts w:ascii="Times New Roman" w:hAnsi="Times New Roman"/>
          <w:sz w:val="28"/>
          <w:szCs w:val="28"/>
          <w:lang w:val="ru-RU"/>
        </w:rPr>
        <w:t>их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  <w:lang w:val="ru-RU"/>
        </w:rPr>
        <w:t>одна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резервн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 w:rsidRPr="008C4C91">
        <w:rPr>
          <w:rFonts w:ascii="Times New Roman" w:hAnsi="Times New Roman"/>
          <w:sz w:val="28"/>
          <w:szCs w:val="28"/>
          <w:lang w:val="ru-RU"/>
        </w:rPr>
        <w:t>);</w:t>
      </w:r>
    </w:p>
    <w:p w:rsidR="00E16716" w:rsidRPr="008C4C91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Насосная станция второго подъема производительностью </w:t>
      </w:r>
      <w:r w:rsidR="008112B6">
        <w:rPr>
          <w:rFonts w:ascii="Times New Roman" w:hAnsi="Times New Roman"/>
          <w:sz w:val="28"/>
          <w:szCs w:val="28"/>
          <w:lang w:val="ru-RU"/>
        </w:rPr>
        <w:t>1</w:t>
      </w:r>
      <w:r w:rsidR="008112B6">
        <w:rPr>
          <w:rFonts w:ascii="Times New Roman" w:hAnsi="Times New Roman"/>
          <w:sz w:val="28"/>
          <w:szCs w:val="28"/>
        </w:rPr>
        <w:t>15</w:t>
      </w:r>
      <w:r w:rsidRPr="008C4C91">
        <w:rPr>
          <w:rFonts w:ascii="Times New Roman" w:hAnsi="Times New Roman"/>
          <w:sz w:val="28"/>
          <w:szCs w:val="28"/>
          <w:lang w:val="ru-RU"/>
        </w:rPr>
        <w:t>,0 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>/ч;</w:t>
      </w:r>
    </w:p>
    <w:p w:rsidR="00E16716" w:rsidRPr="008C4C91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Два резервуара чистой воды V=</w:t>
      </w:r>
      <w:r>
        <w:rPr>
          <w:rFonts w:ascii="Times New Roman" w:hAnsi="Times New Roman"/>
          <w:sz w:val="28"/>
          <w:szCs w:val="28"/>
          <w:lang w:val="ru-RU"/>
        </w:rPr>
        <w:t>50</w:t>
      </w:r>
      <w:r w:rsidRPr="008C4C91">
        <w:rPr>
          <w:rFonts w:ascii="Times New Roman" w:hAnsi="Times New Roman"/>
          <w:sz w:val="28"/>
          <w:szCs w:val="28"/>
          <w:lang w:val="ru-RU"/>
        </w:rPr>
        <w:t>0м</w:t>
      </w:r>
      <w:r w:rsidRPr="008C4C9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8C4C91">
        <w:rPr>
          <w:rFonts w:ascii="Times New Roman" w:hAnsi="Times New Roman"/>
          <w:sz w:val="28"/>
          <w:szCs w:val="28"/>
          <w:lang w:val="ru-RU"/>
        </w:rPr>
        <w:t xml:space="preserve"> каждый;</w:t>
      </w:r>
    </w:p>
    <w:p w:rsidR="00E16716" w:rsidRPr="008C4C91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Станция водоподготовки (очистка и обеззараживание воды). Необходимость очистки воды определить по результатам химического анализа воды;</w:t>
      </w:r>
    </w:p>
    <w:p w:rsidR="00E16716" w:rsidRPr="008C4C91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>Ограждение зоны санитарной охраны.</w:t>
      </w:r>
    </w:p>
    <w:p w:rsidR="00E16716" w:rsidRDefault="00E16716" w:rsidP="00E16716">
      <w:pPr>
        <w:ind w:firstLine="709"/>
        <w:rPr>
          <w:rFonts w:ascii="Times New Roman" w:hAnsi="Times New Roman"/>
          <w:sz w:val="28"/>
          <w:szCs w:val="28"/>
        </w:rPr>
      </w:pPr>
      <w:r w:rsidRPr="008C4C91">
        <w:rPr>
          <w:rFonts w:ascii="Times New Roman" w:hAnsi="Times New Roman"/>
          <w:sz w:val="28"/>
          <w:szCs w:val="28"/>
          <w:lang w:val="ru-RU"/>
        </w:rPr>
        <w:t xml:space="preserve">Первым этапом реализации данных предложений должно быть проведение гидрологических изысканий в районе </w:t>
      </w:r>
      <w:r>
        <w:rPr>
          <w:rFonts w:ascii="Times New Roman" w:hAnsi="Times New Roman"/>
          <w:sz w:val="28"/>
          <w:szCs w:val="28"/>
          <w:lang w:val="ru-RU"/>
        </w:rPr>
        <w:t>проектируемого водозабора</w:t>
      </w:r>
      <w:r w:rsidRPr="008C4C91">
        <w:rPr>
          <w:rFonts w:ascii="Times New Roman" w:hAnsi="Times New Roman"/>
          <w:sz w:val="28"/>
          <w:szCs w:val="28"/>
          <w:lang w:val="ru-RU"/>
        </w:rPr>
        <w:t>.</w:t>
      </w:r>
    </w:p>
    <w:p w:rsidR="008112B6" w:rsidRPr="008112B6" w:rsidRDefault="008112B6" w:rsidP="00E1671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По II</w:t>
      </w:r>
      <w:r>
        <w:rPr>
          <w:rFonts w:ascii="Times New Roman" w:hAnsi="Times New Roman"/>
          <w:sz w:val="28"/>
          <w:szCs w:val="28"/>
          <w:lang w:val="ru-RU"/>
        </w:rPr>
        <w:t xml:space="preserve"> варианту предусматривается водоснабжение ст. Платнировской с использованием существующих артезианских скважин, а также бурением дополнительных артезианских скважин для водоснабжения территорий, водоснабжение которых на сегодняшний день децентрализовано.</w:t>
      </w:r>
    </w:p>
    <w:p w:rsidR="00E16716" w:rsidRPr="00E16716" w:rsidRDefault="00E16716" w:rsidP="00E16716">
      <w:pPr>
        <w:rPr>
          <w:rFonts w:ascii="Times New Roman" w:hAnsi="Times New Roman"/>
          <w:sz w:val="28"/>
          <w:szCs w:val="28"/>
          <w:lang w:val="ru-RU" w:eastAsia="en-US"/>
        </w:rPr>
      </w:pPr>
      <w:r w:rsidRPr="00E16716">
        <w:rPr>
          <w:rFonts w:ascii="Times New Roman" w:hAnsi="Times New Roman"/>
          <w:b/>
          <w:i/>
          <w:sz w:val="28"/>
          <w:szCs w:val="28"/>
          <w:lang w:val="ru-RU" w:eastAsia="en-US"/>
        </w:rPr>
        <w:t>х.Казачий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</w:p>
    <w:p w:rsidR="00E16716" w:rsidRPr="00E16716" w:rsidRDefault="00E16716" w:rsidP="00E16716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16716">
        <w:rPr>
          <w:rFonts w:ascii="Times New Roman" w:hAnsi="Times New Roman"/>
          <w:sz w:val="28"/>
          <w:szCs w:val="28"/>
          <w:lang w:val="ru-RU" w:eastAsia="en-US"/>
        </w:rPr>
        <w:t>Схемой водоснабжения в х. Казачий предусматривается объединенный хозяйственно-питьевой и противопожарный водопровод.</w:t>
      </w:r>
    </w:p>
    <w:p w:rsidR="00E16716" w:rsidRDefault="00E16716" w:rsidP="00E16716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16716">
        <w:rPr>
          <w:rFonts w:ascii="Times New Roman" w:hAnsi="Times New Roman"/>
          <w:sz w:val="28"/>
          <w:szCs w:val="28"/>
          <w:lang w:val="ru-RU" w:eastAsia="en-US"/>
        </w:rPr>
        <w:t>Водоснабжение х. Казачий предполагается от узла водозаборных сооружений № 2, располо</w:t>
      </w:r>
      <w:r w:rsidR="008112B6">
        <w:rPr>
          <w:rFonts w:ascii="Times New Roman" w:hAnsi="Times New Roman"/>
          <w:sz w:val="28"/>
          <w:szCs w:val="28"/>
          <w:lang w:val="ru-RU" w:eastAsia="en-US"/>
        </w:rPr>
        <w:t xml:space="preserve">женного в станице Платнировской (по </w:t>
      </w:r>
      <w:r w:rsidR="008112B6">
        <w:rPr>
          <w:rFonts w:ascii="Times New Roman" w:hAnsi="Times New Roman"/>
          <w:sz w:val="28"/>
          <w:szCs w:val="28"/>
          <w:lang w:eastAsia="en-US"/>
        </w:rPr>
        <w:t>I</w:t>
      </w:r>
      <w:r w:rsidR="008112B6">
        <w:rPr>
          <w:rFonts w:ascii="Times New Roman" w:hAnsi="Times New Roman"/>
          <w:sz w:val="28"/>
          <w:szCs w:val="28"/>
          <w:lang w:val="ru-RU" w:eastAsia="en-US"/>
        </w:rPr>
        <w:t xml:space="preserve"> варианту).</w:t>
      </w:r>
    </w:p>
    <w:p w:rsidR="008112B6" w:rsidRPr="008112B6" w:rsidRDefault="008112B6" w:rsidP="00E16716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II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 варианту водоснабжение х. Казачий предполагается также от сетей ст. Платнировская, от зоны влияния арт. скважины «Черемушки».</w:t>
      </w:r>
    </w:p>
    <w:p w:rsidR="00E16716" w:rsidRPr="00E16716" w:rsidRDefault="00E16716" w:rsidP="00E16716">
      <w:pPr>
        <w:rPr>
          <w:rFonts w:ascii="Times New Roman" w:hAnsi="Times New Roman"/>
          <w:sz w:val="28"/>
          <w:szCs w:val="28"/>
          <w:lang w:val="ru-RU" w:eastAsia="en-US"/>
        </w:rPr>
      </w:pPr>
      <w:r w:rsidRPr="00E16716">
        <w:rPr>
          <w:rFonts w:ascii="Times New Roman" w:hAnsi="Times New Roman"/>
          <w:b/>
          <w:i/>
          <w:sz w:val="28"/>
          <w:szCs w:val="28"/>
          <w:lang w:val="ru-RU" w:eastAsia="en-US"/>
        </w:rPr>
        <w:t>х.Левченко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</w:p>
    <w:p w:rsidR="00E16716" w:rsidRPr="00E16716" w:rsidRDefault="00E16716" w:rsidP="00E16716">
      <w:pPr>
        <w:ind w:right="284" w:firstLine="709"/>
        <w:rPr>
          <w:rFonts w:ascii="Times New Roman" w:hAnsi="Times New Roman"/>
          <w:sz w:val="28"/>
          <w:szCs w:val="28"/>
          <w:lang w:val="ru-RU" w:eastAsia="en-US" w:bidi="ar-SA"/>
        </w:rPr>
      </w:pPr>
      <w:r w:rsidRPr="00E16716">
        <w:rPr>
          <w:rFonts w:ascii="Times New Roman" w:hAnsi="Times New Roman"/>
          <w:sz w:val="28"/>
          <w:szCs w:val="28"/>
          <w:lang w:val="ru-RU" w:eastAsia="en-US" w:bidi="ar-SA"/>
        </w:rPr>
        <w:t xml:space="preserve">Схемой водоснабжения в х.Левченко предусматривается </w:t>
      </w:r>
      <w:r w:rsidR="00971ECD">
        <w:rPr>
          <w:rFonts w:ascii="Times New Roman" w:hAnsi="Times New Roman"/>
          <w:sz w:val="28"/>
          <w:szCs w:val="28"/>
          <w:lang w:val="ru-RU" w:eastAsia="en-US" w:bidi="ar-SA"/>
        </w:rPr>
        <w:t>строительство хозяйственно-питьевого</w:t>
      </w:r>
      <w:r w:rsidRPr="00E16716">
        <w:rPr>
          <w:rFonts w:ascii="Times New Roman" w:hAnsi="Times New Roman"/>
          <w:sz w:val="28"/>
          <w:szCs w:val="28"/>
          <w:lang w:val="ru-RU" w:eastAsia="en-US" w:bidi="ar-SA"/>
        </w:rPr>
        <w:t xml:space="preserve"> водопровод</w:t>
      </w:r>
      <w:r w:rsidR="00971ECD">
        <w:rPr>
          <w:rFonts w:ascii="Times New Roman" w:hAnsi="Times New Roman"/>
          <w:sz w:val="28"/>
          <w:szCs w:val="28"/>
          <w:lang w:val="ru-RU" w:eastAsia="en-US" w:bidi="ar-SA"/>
        </w:rPr>
        <w:t>а</w:t>
      </w:r>
      <w:r w:rsidR="008112B6">
        <w:rPr>
          <w:rFonts w:ascii="Times New Roman" w:hAnsi="Times New Roman"/>
          <w:sz w:val="28"/>
          <w:szCs w:val="28"/>
          <w:lang w:val="ru-RU" w:eastAsia="en-US" w:bidi="ar-SA"/>
        </w:rPr>
        <w:t xml:space="preserve"> (</w:t>
      </w:r>
      <w:r w:rsidR="008112B6">
        <w:rPr>
          <w:rFonts w:ascii="Times New Roman" w:hAnsi="Times New Roman"/>
          <w:sz w:val="28"/>
          <w:szCs w:val="28"/>
          <w:lang w:eastAsia="en-US" w:bidi="ar-SA"/>
        </w:rPr>
        <w:t>I</w:t>
      </w:r>
      <w:r w:rsidR="008112B6">
        <w:rPr>
          <w:rFonts w:ascii="Times New Roman" w:hAnsi="Times New Roman"/>
          <w:sz w:val="28"/>
          <w:szCs w:val="28"/>
          <w:lang w:val="ru-RU" w:eastAsia="en-US" w:bidi="ar-SA"/>
        </w:rPr>
        <w:t xml:space="preserve"> вариант)</w:t>
      </w:r>
      <w:r w:rsidRPr="00E16716">
        <w:rPr>
          <w:rFonts w:ascii="Times New Roman" w:hAnsi="Times New Roman"/>
          <w:sz w:val="28"/>
          <w:szCs w:val="28"/>
          <w:lang w:val="ru-RU" w:eastAsia="en-US" w:bidi="ar-SA"/>
        </w:rPr>
        <w:t>.</w:t>
      </w:r>
    </w:p>
    <w:p w:rsidR="00E16716" w:rsidRPr="00E16716" w:rsidRDefault="00E16716" w:rsidP="00E16716">
      <w:pPr>
        <w:ind w:right="284"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16716">
        <w:rPr>
          <w:rFonts w:ascii="Times New Roman" w:hAnsi="Times New Roman"/>
          <w:sz w:val="28"/>
          <w:szCs w:val="28"/>
          <w:lang w:val="ru-RU" w:eastAsia="en-US"/>
        </w:rPr>
        <w:t xml:space="preserve">Согласно СП </w:t>
      </w:r>
      <w:r w:rsidR="00971ECD">
        <w:rPr>
          <w:rFonts w:ascii="Times New Roman" w:hAnsi="Times New Roman"/>
          <w:sz w:val="28"/>
          <w:szCs w:val="28"/>
          <w:lang w:val="ru-RU" w:eastAsia="en-US"/>
        </w:rPr>
        <w:t>8.13130.2009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 xml:space="preserve"> расход воды на наружное пожаротушение </w:t>
      </w:r>
      <w:r w:rsidR="00971ECD">
        <w:rPr>
          <w:rFonts w:ascii="Times New Roman" w:hAnsi="Times New Roman"/>
          <w:sz w:val="28"/>
          <w:szCs w:val="28"/>
          <w:lang w:val="ru-RU" w:eastAsia="en-US"/>
        </w:rPr>
        <w:t xml:space="preserve">для х. Левченко 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>составляет 5 л/с, забор воды для пожаротушения предусматривается пожарными машинами из р.Кирпили. Пожарное депо расположено в ст. Сергиевской в 2,5 км от х.Левченко. Для забора воды необходимо обеспечить свободный подъезд пожарных машин к реке по дорогам с покрытием, выполненным согласно</w:t>
      </w:r>
      <w:r w:rsidR="00971ECD">
        <w:rPr>
          <w:rFonts w:ascii="Times New Roman" w:hAnsi="Times New Roman"/>
          <w:sz w:val="28"/>
          <w:szCs w:val="28"/>
          <w:lang w:val="ru-RU" w:eastAsia="en-US"/>
        </w:rPr>
        <w:t xml:space="preserve"> п. 9.4.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 w:rsidR="00971ECD">
        <w:rPr>
          <w:rFonts w:ascii="Times New Roman" w:hAnsi="Times New Roman"/>
          <w:sz w:val="28"/>
          <w:szCs w:val="28"/>
          <w:lang w:val="ru-RU" w:eastAsia="en-US"/>
        </w:rPr>
        <w:t>СП 8.13130.2009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 xml:space="preserve"> и предусмотреть приемные колодцы объемом 3-5 м</w:t>
      </w:r>
      <w:r w:rsidRPr="00E16716">
        <w:rPr>
          <w:rFonts w:ascii="Times New Roman" w:hAnsi="Times New Roman"/>
          <w:sz w:val="28"/>
          <w:szCs w:val="28"/>
          <w:vertAlign w:val="superscript"/>
          <w:lang w:val="ru-RU" w:eastAsia="en-US"/>
        </w:rPr>
        <w:t>3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>.</w:t>
      </w:r>
    </w:p>
    <w:p w:rsidR="00E16716" w:rsidRPr="00E16716" w:rsidRDefault="00E16716" w:rsidP="00E16716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16716">
        <w:rPr>
          <w:rFonts w:ascii="Times New Roman" w:hAnsi="Times New Roman"/>
          <w:sz w:val="28"/>
          <w:szCs w:val="28"/>
          <w:lang w:val="ru-RU" w:eastAsia="en-US"/>
        </w:rPr>
        <w:lastRenderedPageBreak/>
        <w:t>Для обеспечения централизованного водоснабжения необходимо строительство узла водозаборных сооружений в составе:</w:t>
      </w:r>
    </w:p>
    <w:p w:rsidR="00E16716" w:rsidRPr="00E16716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 w:eastAsia="en-US"/>
        </w:rPr>
      </w:pPr>
      <w:r w:rsidRPr="00E16716">
        <w:rPr>
          <w:rFonts w:ascii="Times New Roman" w:hAnsi="Times New Roman"/>
          <w:sz w:val="28"/>
          <w:szCs w:val="28"/>
          <w:lang w:val="ru-RU" w:eastAsia="en-US"/>
        </w:rPr>
        <w:t>Две</w:t>
      </w:r>
      <w:r w:rsidR="00971ECD">
        <w:rPr>
          <w:rFonts w:ascii="Times New Roman" w:hAnsi="Times New Roman"/>
          <w:sz w:val="28"/>
          <w:szCs w:val="28"/>
          <w:lang w:val="ru-RU" w:eastAsia="en-US"/>
        </w:rPr>
        <w:t xml:space="preserve"> артезианские скважины дебитом 5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>-1</w:t>
      </w:r>
      <w:r w:rsidR="00971ECD">
        <w:rPr>
          <w:rFonts w:ascii="Times New Roman" w:hAnsi="Times New Roman"/>
          <w:sz w:val="28"/>
          <w:szCs w:val="28"/>
          <w:lang w:val="ru-RU" w:eastAsia="en-US"/>
        </w:rPr>
        <w:t>0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>м</w:t>
      </w:r>
      <w:r w:rsidRPr="00E16716">
        <w:rPr>
          <w:rFonts w:ascii="Times New Roman" w:hAnsi="Times New Roman"/>
          <w:sz w:val="28"/>
          <w:szCs w:val="28"/>
          <w:vertAlign w:val="superscript"/>
          <w:lang w:val="ru-RU" w:eastAsia="en-US"/>
        </w:rPr>
        <w:t>3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>/ч каждая (одна рабочая и одна резервная);</w:t>
      </w:r>
    </w:p>
    <w:p w:rsidR="00E16716" w:rsidRPr="00E16716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 w:eastAsia="en-US"/>
        </w:rPr>
      </w:pPr>
      <w:r w:rsidRPr="00E16716">
        <w:rPr>
          <w:rFonts w:ascii="Times New Roman" w:hAnsi="Times New Roman"/>
          <w:sz w:val="28"/>
          <w:szCs w:val="28"/>
          <w:lang w:val="ru-RU" w:eastAsia="en-US"/>
        </w:rPr>
        <w:t>Баш</w:t>
      </w:r>
      <w:r w:rsidR="00971ECD">
        <w:rPr>
          <w:rFonts w:ascii="Times New Roman" w:hAnsi="Times New Roman"/>
          <w:sz w:val="28"/>
          <w:szCs w:val="28"/>
          <w:lang w:val="ru-RU" w:eastAsia="en-US"/>
        </w:rPr>
        <w:t>ня Рожновского с объемом бака 15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 xml:space="preserve"> м</w:t>
      </w:r>
      <w:r w:rsidRPr="00E16716">
        <w:rPr>
          <w:rFonts w:ascii="Times New Roman" w:hAnsi="Times New Roman"/>
          <w:sz w:val="28"/>
          <w:szCs w:val="28"/>
          <w:vertAlign w:val="superscript"/>
          <w:lang w:val="ru-RU" w:eastAsia="en-US"/>
        </w:rPr>
        <w:t>3</w:t>
      </w:r>
      <w:r w:rsidRPr="00E16716">
        <w:rPr>
          <w:rFonts w:ascii="Times New Roman" w:hAnsi="Times New Roman"/>
          <w:sz w:val="28"/>
          <w:szCs w:val="28"/>
          <w:lang w:val="ru-RU" w:eastAsia="en-US"/>
        </w:rPr>
        <w:t>.</w:t>
      </w:r>
    </w:p>
    <w:p w:rsidR="00E16716" w:rsidRPr="00E16716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 w:eastAsia="en-US"/>
        </w:rPr>
      </w:pPr>
      <w:r w:rsidRPr="00E16716">
        <w:rPr>
          <w:rFonts w:ascii="Times New Roman" w:hAnsi="Times New Roman"/>
          <w:sz w:val="28"/>
          <w:szCs w:val="28"/>
          <w:lang w:val="ru-RU" w:eastAsia="en-US"/>
        </w:rPr>
        <w:t>Станция водоподготовки (очистка и обеззараживание воды). Необходимость очистки воды определить по результатам химического анализа воды;</w:t>
      </w:r>
    </w:p>
    <w:p w:rsidR="00E16716" w:rsidRPr="00E16716" w:rsidRDefault="00E16716" w:rsidP="00E16716">
      <w:pPr>
        <w:numPr>
          <w:ilvl w:val="0"/>
          <w:numId w:val="27"/>
        </w:numPr>
        <w:ind w:left="426"/>
        <w:rPr>
          <w:rFonts w:ascii="Times New Roman" w:hAnsi="Times New Roman"/>
          <w:sz w:val="28"/>
          <w:szCs w:val="28"/>
          <w:lang w:val="ru-RU" w:eastAsia="en-US"/>
        </w:rPr>
      </w:pPr>
      <w:r w:rsidRPr="00E16716">
        <w:rPr>
          <w:rFonts w:ascii="Times New Roman" w:hAnsi="Times New Roman"/>
          <w:sz w:val="28"/>
          <w:szCs w:val="28"/>
          <w:lang w:val="ru-RU" w:eastAsia="en-US"/>
        </w:rPr>
        <w:t>Ограждение зоны санитарной охраны.</w:t>
      </w:r>
    </w:p>
    <w:p w:rsidR="00E16716" w:rsidRDefault="00E16716" w:rsidP="00E16716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16716">
        <w:rPr>
          <w:rFonts w:ascii="Times New Roman" w:hAnsi="Times New Roman"/>
          <w:sz w:val="28"/>
          <w:szCs w:val="28"/>
          <w:lang w:val="ru-RU" w:eastAsia="en-US"/>
        </w:rPr>
        <w:t>Первым этапом реализации данных предложений должно быть проведение гидрологических изысканий в районе хутора Левченко.</w:t>
      </w:r>
    </w:p>
    <w:p w:rsidR="008112B6" w:rsidRPr="008112B6" w:rsidRDefault="008112B6" w:rsidP="00E16716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II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 варианту организация централизованного водоснабжения в х. Левченко не предусматривается.</w:t>
      </w:r>
    </w:p>
    <w:p w:rsidR="00C45711" w:rsidRPr="00EB4343" w:rsidRDefault="00C45711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</w:p>
    <w:p w:rsidR="00751CA5" w:rsidRPr="00EB4343" w:rsidRDefault="000416DB" w:rsidP="00C142C4">
      <w:pPr>
        <w:pStyle w:val="1a"/>
        <w:numPr>
          <w:ilvl w:val="1"/>
          <w:numId w:val="8"/>
        </w:numPr>
        <w:rPr>
          <w:lang w:val="ru-RU"/>
        </w:rPr>
      </w:pPr>
      <w:bookmarkStart w:id="46" w:name="_Toc470845726"/>
      <w:r w:rsidRPr="00EB4343">
        <w:rPr>
          <w:lang w:val="ru-RU"/>
        </w:rPr>
        <w:t xml:space="preserve">Сведения о </w:t>
      </w:r>
      <w:r w:rsidR="008A4F30" w:rsidRPr="00EB4343">
        <w:rPr>
          <w:lang w:val="ru-RU"/>
        </w:rPr>
        <w:t>р</w:t>
      </w:r>
      <w:r w:rsidR="00751CA5" w:rsidRPr="00EB4343">
        <w:rPr>
          <w:lang w:val="ru-RU"/>
        </w:rPr>
        <w:t>азвити</w:t>
      </w:r>
      <w:r w:rsidRPr="00EB4343">
        <w:rPr>
          <w:lang w:val="ru-RU"/>
        </w:rPr>
        <w:t>и</w:t>
      </w:r>
      <w:r w:rsidR="00751CA5" w:rsidRPr="00EB4343">
        <w:rPr>
          <w:lang w:val="ru-RU"/>
        </w:rPr>
        <w:t xml:space="preserve"> систем диспетчеризации, телемеханизации и систем управления режимами водоснабжения на объектах организаций, осуществляющих водоснабжение</w:t>
      </w:r>
      <w:bookmarkEnd w:id="46"/>
    </w:p>
    <w:p w:rsidR="0098210E" w:rsidRPr="00EB4343" w:rsidRDefault="006C4082" w:rsidP="006C4082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Развитие систем диспетчеризации, телемеханизации и систем управления режимами водоснабжения необходимо в ц</w:t>
      </w:r>
      <w:r w:rsidR="0098210E" w:rsidRPr="00EB4343">
        <w:rPr>
          <w:rFonts w:ascii="Times New Roman" w:hAnsi="Times New Roman"/>
          <w:sz w:val="28"/>
          <w:szCs w:val="28"/>
          <w:lang w:val="ru-RU"/>
        </w:rPr>
        <w:t>ел</w:t>
      </w:r>
      <w:r w:rsidRPr="00EB4343">
        <w:rPr>
          <w:rFonts w:ascii="Times New Roman" w:hAnsi="Times New Roman"/>
          <w:sz w:val="28"/>
          <w:szCs w:val="28"/>
          <w:lang w:val="ru-RU"/>
        </w:rPr>
        <w:t>ях о</w:t>
      </w:r>
      <w:r w:rsidR="0098210E" w:rsidRPr="00EB4343">
        <w:rPr>
          <w:rFonts w:ascii="Times New Roman" w:hAnsi="Times New Roman"/>
          <w:sz w:val="28"/>
          <w:szCs w:val="28"/>
          <w:lang w:val="ru-RU"/>
        </w:rPr>
        <w:t>беспечени</w:t>
      </w:r>
      <w:r w:rsidRPr="00EB4343">
        <w:rPr>
          <w:rFonts w:ascii="Times New Roman" w:hAnsi="Times New Roman"/>
          <w:sz w:val="28"/>
          <w:szCs w:val="28"/>
          <w:lang w:val="ru-RU"/>
        </w:rPr>
        <w:t>я</w:t>
      </w:r>
      <w:r w:rsidR="0098210E" w:rsidRPr="00EB4343">
        <w:rPr>
          <w:rFonts w:ascii="Times New Roman" w:hAnsi="Times New Roman"/>
          <w:sz w:val="28"/>
          <w:szCs w:val="28"/>
          <w:lang w:val="ru-RU"/>
        </w:rPr>
        <w:t xml:space="preserve"> энергоэффективно</w:t>
      </w:r>
      <w:r w:rsidRPr="00EB4343">
        <w:rPr>
          <w:rFonts w:ascii="Times New Roman" w:hAnsi="Times New Roman"/>
          <w:sz w:val="28"/>
          <w:szCs w:val="28"/>
          <w:lang w:val="ru-RU"/>
        </w:rPr>
        <w:t>сти подачи и распределения воды, а также сокращения</w:t>
      </w:r>
      <w:r w:rsidR="0098210E" w:rsidRPr="00EB4343">
        <w:rPr>
          <w:rFonts w:ascii="Times New Roman" w:hAnsi="Times New Roman"/>
          <w:sz w:val="28"/>
          <w:szCs w:val="28"/>
          <w:lang w:val="ru-RU"/>
        </w:rPr>
        <w:t xml:space="preserve"> неучтенных расходов в процессе распределения и реализации воды.</w:t>
      </w:r>
    </w:p>
    <w:p w:rsidR="0098210E" w:rsidRPr="00EB4343" w:rsidRDefault="006C4082" w:rsidP="0098210E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При этом должны быть решены следующие з</w:t>
      </w:r>
      <w:r w:rsidR="0098210E" w:rsidRPr="00EB4343">
        <w:rPr>
          <w:rFonts w:ascii="Times New Roman" w:hAnsi="Times New Roman"/>
          <w:sz w:val="28"/>
          <w:szCs w:val="28"/>
          <w:lang w:val="ru-RU"/>
        </w:rPr>
        <w:t>адачи:</w:t>
      </w:r>
    </w:p>
    <w:p w:rsidR="0098210E" w:rsidRPr="00EB4343" w:rsidRDefault="0098210E" w:rsidP="0098210E">
      <w:p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1. Установка сетевых расходомеров на границах контрольных зон и создание системы передачи данных;</w:t>
      </w:r>
    </w:p>
    <w:p w:rsidR="0098210E" w:rsidRPr="00EB4343" w:rsidRDefault="0098210E" w:rsidP="00C142C4">
      <w:pPr>
        <w:numPr>
          <w:ilvl w:val="0"/>
          <w:numId w:val="1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Замена и установка запорной арматуры для выделения контрольных зон;</w:t>
      </w:r>
    </w:p>
    <w:p w:rsidR="0098210E" w:rsidRPr="00EB4343" w:rsidRDefault="0098210E" w:rsidP="00C142C4">
      <w:pPr>
        <w:numPr>
          <w:ilvl w:val="0"/>
          <w:numId w:val="1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Установка регуляторов давления;</w:t>
      </w:r>
    </w:p>
    <w:p w:rsidR="0098210E" w:rsidRPr="00EB4343" w:rsidRDefault="00D44AC3" w:rsidP="00C142C4">
      <w:pPr>
        <w:numPr>
          <w:ilvl w:val="0"/>
          <w:numId w:val="1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Разработка</w:t>
      </w:r>
      <w:r w:rsidR="0098210E" w:rsidRPr="00EB4343">
        <w:rPr>
          <w:rFonts w:ascii="Times New Roman" w:hAnsi="Times New Roman"/>
          <w:sz w:val="28"/>
          <w:szCs w:val="28"/>
          <w:lang w:val="ru-RU"/>
        </w:rPr>
        <w:t xml:space="preserve"> гидравлической</w:t>
      </w:r>
      <w:r w:rsidR="006C4082" w:rsidRPr="00EB4343">
        <w:rPr>
          <w:rFonts w:ascii="Times New Roman" w:hAnsi="Times New Roman"/>
          <w:sz w:val="28"/>
          <w:szCs w:val="28"/>
          <w:lang w:val="ru-RU"/>
        </w:rPr>
        <w:t xml:space="preserve"> водопроводных сетей</w:t>
      </w:r>
      <w:r w:rsidR="0098210E" w:rsidRPr="00EB4343">
        <w:rPr>
          <w:rFonts w:ascii="Times New Roman" w:hAnsi="Times New Roman"/>
          <w:sz w:val="28"/>
          <w:szCs w:val="28"/>
          <w:lang w:val="ru-RU"/>
        </w:rPr>
        <w:t>;</w:t>
      </w:r>
    </w:p>
    <w:p w:rsidR="0098210E" w:rsidRPr="00EB4343" w:rsidRDefault="0098210E" w:rsidP="00C142C4">
      <w:pPr>
        <w:numPr>
          <w:ilvl w:val="0"/>
          <w:numId w:val="10"/>
        </w:numPr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Создание системы диктующих точек контроля давления.</w:t>
      </w:r>
    </w:p>
    <w:p w:rsidR="0098210E" w:rsidRPr="00EB4343" w:rsidRDefault="0098210E" w:rsidP="0098210E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lastRenderedPageBreak/>
        <w:t xml:space="preserve">Первоочередная контрольно-измерительная зона управления водным балансом и режимом подачи и распределения воды – </w:t>
      </w:r>
      <w:r w:rsidR="0053306E" w:rsidRPr="00EB4343">
        <w:rPr>
          <w:rFonts w:ascii="Times New Roman" w:hAnsi="Times New Roman"/>
          <w:sz w:val="28"/>
          <w:szCs w:val="28"/>
          <w:lang w:val="ru-RU"/>
        </w:rPr>
        <w:t xml:space="preserve">ст. </w:t>
      </w:r>
      <w:r w:rsidR="00E16716">
        <w:rPr>
          <w:rFonts w:ascii="Times New Roman" w:hAnsi="Times New Roman"/>
          <w:sz w:val="28"/>
          <w:szCs w:val="28"/>
          <w:lang w:val="ru-RU"/>
        </w:rPr>
        <w:t>Платнировская</w:t>
      </w:r>
      <w:r w:rsidR="0053306E" w:rsidRPr="00EB4343">
        <w:rPr>
          <w:rFonts w:ascii="Times New Roman" w:hAnsi="Times New Roman"/>
          <w:sz w:val="28"/>
          <w:szCs w:val="28"/>
          <w:lang w:val="ru-RU"/>
        </w:rPr>
        <w:t>, зона влияния водозабора</w:t>
      </w:r>
      <w:r w:rsidR="00E16716">
        <w:rPr>
          <w:rFonts w:ascii="Times New Roman" w:hAnsi="Times New Roman"/>
          <w:sz w:val="28"/>
          <w:szCs w:val="28"/>
          <w:lang w:val="ru-RU"/>
        </w:rPr>
        <w:t xml:space="preserve"> №1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98210E" w:rsidRPr="00EB4343" w:rsidRDefault="0098210E" w:rsidP="0098210E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Проект направлен на достижение следующих показателей эффективности:</w:t>
      </w:r>
    </w:p>
    <w:p w:rsidR="0098210E" w:rsidRPr="00EB4343" w:rsidRDefault="0098210E" w:rsidP="0098210E">
      <w:pPr>
        <w:tabs>
          <w:tab w:val="num" w:pos="720"/>
        </w:tabs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Сокращение скрытых утечек и снижение неучтенных расходов с </w:t>
      </w:r>
      <w:r w:rsidR="003E3D38">
        <w:rPr>
          <w:rFonts w:ascii="Times New Roman" w:hAnsi="Times New Roman"/>
          <w:sz w:val="28"/>
          <w:szCs w:val="28"/>
          <w:lang w:val="ru-RU"/>
        </w:rPr>
        <w:t>26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% до </w:t>
      </w:r>
      <w:r w:rsidR="006C4082" w:rsidRPr="00EB4343">
        <w:rPr>
          <w:rFonts w:ascii="Times New Roman" w:hAnsi="Times New Roman"/>
          <w:sz w:val="28"/>
          <w:szCs w:val="28"/>
          <w:lang w:val="ru-RU"/>
        </w:rPr>
        <w:t>1</w:t>
      </w:r>
      <w:r w:rsidR="003E3D38">
        <w:rPr>
          <w:rFonts w:ascii="Times New Roman" w:hAnsi="Times New Roman"/>
          <w:sz w:val="28"/>
          <w:szCs w:val="28"/>
          <w:lang w:val="ru-RU"/>
        </w:rPr>
        <w:t>4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 % </w:t>
      </w:r>
    </w:p>
    <w:p w:rsidR="0098210E" w:rsidRPr="00EB4343" w:rsidRDefault="0098210E" w:rsidP="000363B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="003B740B" w:rsidRPr="00EB4343">
        <w:rPr>
          <w:rFonts w:ascii="Times New Roman" w:hAnsi="Times New Roman"/>
          <w:sz w:val="28"/>
          <w:szCs w:val="28"/>
          <w:lang w:val="ru-RU"/>
        </w:rPr>
        <w:t>1</w:t>
      </w:r>
      <w:r w:rsidR="000363B6">
        <w:rPr>
          <w:rFonts w:ascii="Times New Roman" w:hAnsi="Times New Roman"/>
          <w:sz w:val="28"/>
          <w:szCs w:val="28"/>
          <w:lang w:val="ru-RU"/>
        </w:rPr>
        <w:t>6</w:t>
      </w:r>
      <w:r w:rsidRPr="00EB4343">
        <w:rPr>
          <w:rFonts w:ascii="Times New Roman" w:hAnsi="Times New Roman"/>
          <w:sz w:val="28"/>
          <w:szCs w:val="28"/>
          <w:lang w:val="ru-RU"/>
        </w:rPr>
        <w:t>. Принципиальная схема сбора и передачи данных</w:t>
      </w:r>
    </w:p>
    <w:p w:rsidR="0098210E" w:rsidRPr="00EB4343" w:rsidRDefault="0098210E" w:rsidP="006C4082">
      <w:pPr>
        <w:jc w:val="center"/>
        <w:rPr>
          <w:lang w:val="ru-RU"/>
        </w:rPr>
      </w:pPr>
      <w:r w:rsidRPr="00EB4343">
        <w:rPr>
          <w:noProof/>
          <w:lang w:val="ru-RU" w:bidi="ar-SA"/>
        </w:rPr>
        <w:drawing>
          <wp:inline distT="0" distB="0" distL="0" distR="0">
            <wp:extent cx="3476625" cy="2500162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50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A5" w:rsidRPr="00EB4343" w:rsidRDefault="00751CA5" w:rsidP="008E0481">
      <w:pPr>
        <w:pStyle w:val="1d"/>
        <w:spacing w:line="360" w:lineRule="auto"/>
      </w:pPr>
    </w:p>
    <w:p w:rsidR="00751CA5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47" w:name="_Toc470845727"/>
      <w:r w:rsidRPr="00EB4343">
        <w:rPr>
          <w:lang w:val="ru-RU"/>
        </w:rPr>
        <w:t>С</w:t>
      </w:r>
      <w:r w:rsidR="00751CA5" w:rsidRPr="00EB4343">
        <w:rPr>
          <w:lang w:val="ru-RU"/>
        </w:rPr>
        <w:t>ведения об оснащенности зданий, строений, сооружений приборами учета воды и их применении при осуществлении расчетов за потребленную воду</w:t>
      </w:r>
      <w:bookmarkEnd w:id="47"/>
    </w:p>
    <w:p w:rsidR="00751CA5" w:rsidRPr="00EB4343" w:rsidRDefault="008A4F30" w:rsidP="008E0481">
      <w:pPr>
        <w:pStyle w:val="1d"/>
        <w:spacing w:line="360" w:lineRule="auto"/>
        <w:rPr>
          <w:szCs w:val="28"/>
          <w:lang w:bidi="en-US"/>
        </w:rPr>
      </w:pPr>
      <w:r w:rsidRPr="00EB4343">
        <w:rPr>
          <w:szCs w:val="28"/>
          <w:lang w:bidi="en-US"/>
        </w:rPr>
        <w:t xml:space="preserve">Сведения об </w:t>
      </w:r>
      <w:r w:rsidR="00B53BCB" w:rsidRPr="00EB4343">
        <w:rPr>
          <w:szCs w:val="28"/>
          <w:lang w:bidi="en-US"/>
        </w:rPr>
        <w:t xml:space="preserve">обеспеченности </w:t>
      </w:r>
      <w:r w:rsidR="00286596" w:rsidRPr="00EB4343">
        <w:rPr>
          <w:szCs w:val="28"/>
          <w:lang w:bidi="en-US"/>
        </w:rPr>
        <w:t>потребителей</w:t>
      </w:r>
      <w:r w:rsidRPr="00EB4343">
        <w:rPr>
          <w:szCs w:val="28"/>
          <w:lang w:bidi="en-US"/>
        </w:rPr>
        <w:t xml:space="preserve"> приборами учета воды приведены в пункте 3.5 настоящего тома.</w:t>
      </w:r>
    </w:p>
    <w:p w:rsidR="008A4F30" w:rsidRPr="00EB4343" w:rsidRDefault="008A4F30" w:rsidP="008E0481">
      <w:pPr>
        <w:pStyle w:val="1d"/>
        <w:spacing w:line="360" w:lineRule="auto"/>
      </w:pPr>
      <w:r w:rsidRPr="00EB4343">
        <w:t>Расчеты за потребляемую воду будут производиться ежемесячно на основании показаний приборов учета у абонентов.</w:t>
      </w:r>
    </w:p>
    <w:p w:rsidR="00286596" w:rsidRPr="00EB4343" w:rsidRDefault="00286596" w:rsidP="008E0481">
      <w:pPr>
        <w:pStyle w:val="1d"/>
        <w:spacing w:line="360" w:lineRule="auto"/>
      </w:pPr>
      <w:r w:rsidRPr="00EB4343">
        <w:t xml:space="preserve">Предполагается установка приборов учета на повысительных насосных станциях и границах контрольно-измерительных зон, формирование которых предусматривается в ходе создания комплексов управления водоснабжением. Это позволит определять в режиме реального времени подачу воды в каждую контрольно-измерительную зону. </w:t>
      </w:r>
    </w:p>
    <w:p w:rsidR="00286596" w:rsidRPr="00EB4343" w:rsidRDefault="00286596" w:rsidP="008E0481">
      <w:pPr>
        <w:pStyle w:val="1d"/>
        <w:spacing w:line="360" w:lineRule="auto"/>
      </w:pPr>
      <w:r w:rsidRPr="00EB4343">
        <w:t>В целом эти мероприятия позволят получать балансы подачи и потребления воды в режиме реального времени.</w:t>
      </w:r>
    </w:p>
    <w:p w:rsidR="0002556C" w:rsidRPr="00EB4343" w:rsidRDefault="0002556C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</w:p>
    <w:p w:rsidR="00751CA5" w:rsidRPr="00EB4343" w:rsidRDefault="009A5C76" w:rsidP="00C142C4">
      <w:pPr>
        <w:pStyle w:val="1a"/>
        <w:numPr>
          <w:ilvl w:val="1"/>
          <w:numId w:val="8"/>
        </w:numPr>
        <w:rPr>
          <w:lang w:val="ru-RU"/>
        </w:rPr>
      </w:pPr>
      <w:bookmarkStart w:id="48" w:name="_Toc470845728"/>
      <w:r w:rsidRPr="00EB4343">
        <w:rPr>
          <w:lang w:val="ru-RU"/>
        </w:rPr>
        <w:t>Описание вариантов маршрутов прохождения трубопроводов (трасс) по территории поселения, городского округа и их обоснование</w:t>
      </w:r>
      <w:bookmarkEnd w:id="48"/>
    </w:p>
    <w:p w:rsidR="00751CA5" w:rsidRPr="00EB4343" w:rsidRDefault="00846598" w:rsidP="00846598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Трассировка новых сетей водоснабжения, планируемых к размещению на территориях, где в настоящее время отсутствуют централизованные системы водоснабжения, принята с учетом существующей и планируемой застройки</w:t>
      </w:r>
      <w:r w:rsidR="00D0227F" w:rsidRPr="00EB4343">
        <w:rPr>
          <w:rFonts w:ascii="Times New Roman" w:hAnsi="Times New Roman"/>
          <w:sz w:val="28"/>
          <w:szCs w:val="28"/>
          <w:lang w:val="ru-RU"/>
        </w:rPr>
        <w:t xml:space="preserve"> населенных пунктов, а также расположения существующих сетей и сооружений водоснабжения</w:t>
      </w:r>
      <w:r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D34C2E" w:rsidRDefault="00D34C2E" w:rsidP="00846598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Схемой водоснабжения предлагается закольцовка существующих и проектируемых сетей водопровода по следующей схеме: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Водозабор №1.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Кольцевой водопровод диаметром 300мм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ru-RU"/>
        </w:rPr>
        <w:t>=3630м по территории перспективной застройки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Кольцевой водопровод диаметром 200мм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ru-RU"/>
        </w:rPr>
        <w:t>=4400м по ул. Кучерявого, ул.Энгельса, ул. Красная и по территории перспективной застройки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Кольцевой водопровод диаметром 200мм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ru-RU"/>
        </w:rPr>
        <w:t>=4420м по ул. К.Маркса, ул. Красная, ул. Пролетарская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Кольцевой водопровод диаметром 150мм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ru-RU"/>
        </w:rPr>
        <w:t>=2600м по территории перспективной застройки, продолжение ул. Подземной и ул. пролетарской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Кольцевой водопровод диаметром 100мм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ru-RU"/>
        </w:rPr>
        <w:t>=3000м по ул.Пролетарская, ул. Советская, ул. Подземная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Водозабор №2.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Кольцевой водопровод диаметром 250мм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ru-RU"/>
        </w:rPr>
        <w:t>=3800м по ул. Кучерявого, ул. Ленина, ул. Некрасова, ул. Советская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Кольцевой водопровод диаметром 200мм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ru-RU"/>
        </w:rPr>
        <w:t>=3100м по ул. Ленина, ул. Красная, ул. Октябрьская, ул. Советская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Кольцевой водопровод диаметром 150мм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ru-RU"/>
        </w:rPr>
        <w:t>=3000м по ул. Ленина, ул. Пушкина, ул. Южная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Кольцевой водопровод диаметром 100мм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  <w:lang w:val="ru-RU"/>
        </w:rPr>
        <w:t>=2000м по ул. Крупской, пер. Какайский, ул. Южная</w:t>
      </w:r>
    </w:p>
    <w:p w:rsidR="00D34C2E" w:rsidRDefault="00D34C2E" w:rsidP="00D34C2E">
      <w:pPr>
        <w:rPr>
          <w:rFonts w:ascii="Times New Roman" w:hAnsi="Times New Roman"/>
          <w:sz w:val="28"/>
          <w:szCs w:val="28"/>
          <w:lang w:val="ru-RU"/>
        </w:rPr>
      </w:pPr>
    </w:p>
    <w:p w:rsidR="00BD6536" w:rsidRPr="00EB4343" w:rsidRDefault="00BD6536" w:rsidP="00846598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Варианты маршрутов прохождения трубопроводов (трасс) выбраны из условий обеспечения кратчайшего расстояния до потребителей с учетом искусственных и естественных преград и проложены преимущественно в границах красных линий. Трассы подлежат уточнению и корректировке на стадии проектирования объектов схемы.</w:t>
      </w:r>
    </w:p>
    <w:p w:rsidR="0002556C" w:rsidRPr="00EB4343" w:rsidRDefault="0002556C" w:rsidP="0084659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51CA5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49" w:name="_Toc470845729"/>
      <w:r w:rsidRPr="00EB4343">
        <w:rPr>
          <w:lang w:val="ru-RU"/>
        </w:rPr>
        <w:t>Р</w:t>
      </w:r>
      <w:r w:rsidR="00751CA5" w:rsidRPr="00EB4343">
        <w:rPr>
          <w:lang w:val="ru-RU"/>
        </w:rPr>
        <w:t>екомендации о месте размещения насосных станций, резервуаров, водонапорных башен</w:t>
      </w:r>
      <w:bookmarkEnd w:id="49"/>
    </w:p>
    <w:p w:rsidR="00751CA5" w:rsidRDefault="00846598" w:rsidP="00846598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Размещение новых насо</w:t>
      </w:r>
      <w:r w:rsidR="00D44AC3" w:rsidRPr="00EB4343">
        <w:rPr>
          <w:rFonts w:ascii="Times New Roman" w:hAnsi="Times New Roman"/>
          <w:sz w:val="28"/>
          <w:szCs w:val="28"/>
          <w:lang w:val="ru-RU"/>
        </w:rPr>
        <w:t>с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ных станций </w:t>
      </w:r>
      <w:r w:rsidR="00E50089" w:rsidRPr="00EB4343">
        <w:rPr>
          <w:rFonts w:ascii="Times New Roman" w:hAnsi="Times New Roman"/>
          <w:sz w:val="28"/>
          <w:szCs w:val="28"/>
          <w:lang w:val="ru-RU"/>
        </w:rPr>
        <w:t xml:space="preserve">и водозаборов 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обосновано </w:t>
      </w:r>
      <w:r w:rsidR="00D44AC3" w:rsidRPr="00EB4343">
        <w:rPr>
          <w:rFonts w:ascii="Times New Roman" w:hAnsi="Times New Roman"/>
          <w:sz w:val="28"/>
          <w:szCs w:val="28"/>
          <w:lang w:val="ru-RU"/>
        </w:rPr>
        <w:t>технологической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необходимостью и опреде</w:t>
      </w:r>
      <w:r w:rsidR="00D44AC3" w:rsidRPr="00EB4343">
        <w:rPr>
          <w:rFonts w:ascii="Times New Roman" w:hAnsi="Times New Roman"/>
          <w:sz w:val="28"/>
          <w:szCs w:val="28"/>
          <w:lang w:val="ru-RU"/>
        </w:rPr>
        <w:t>ле</w:t>
      </w:r>
      <w:r w:rsidRPr="00EB4343">
        <w:rPr>
          <w:rFonts w:ascii="Times New Roman" w:hAnsi="Times New Roman"/>
          <w:sz w:val="28"/>
          <w:szCs w:val="28"/>
          <w:lang w:val="ru-RU"/>
        </w:rPr>
        <w:t>но при разработке схем водосн</w:t>
      </w:r>
      <w:r w:rsidR="00D44AC3" w:rsidRPr="00EB4343">
        <w:rPr>
          <w:rFonts w:ascii="Times New Roman" w:hAnsi="Times New Roman"/>
          <w:sz w:val="28"/>
          <w:szCs w:val="28"/>
          <w:lang w:val="ru-RU"/>
        </w:rPr>
        <w:t>а</w:t>
      </w:r>
      <w:r w:rsidRPr="00EB4343">
        <w:rPr>
          <w:rFonts w:ascii="Times New Roman" w:hAnsi="Times New Roman"/>
          <w:sz w:val="28"/>
          <w:szCs w:val="28"/>
          <w:lang w:val="ru-RU"/>
        </w:rPr>
        <w:t>бжения.</w:t>
      </w:r>
    </w:p>
    <w:p w:rsidR="008461B7" w:rsidRDefault="008461B7" w:rsidP="00846598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Т.к. ст. Платнировская расположена по берегам реки , по первому варианту предполагается размещение двух водозаборов (с насосными станциями второго подъема) для обеспечения водой отдельно левобережной и правобережной зоны. При размещении учтены рекомендации генерального плана и возможность организации зон санитарной охраны первого пояса водозаборных и водопроводных сооружений.</w:t>
      </w:r>
    </w:p>
    <w:p w:rsidR="008461B7" w:rsidRPr="00EB4343" w:rsidRDefault="008461B7" w:rsidP="00846598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второму варианту предполагается использование существующих скважин, восстановление недействующих или строительство новых (при их отсутствии на сегодняшний день) водонапорных башен, расположенных возле скважин.</w:t>
      </w:r>
      <w:r w:rsidR="00955A2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46598" w:rsidRPr="00EB4343" w:rsidRDefault="00846598" w:rsidP="0084659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501C06" w:rsidRDefault="00501C06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  <w:r>
        <w:rPr>
          <w:lang w:val="ru-RU"/>
        </w:rPr>
        <w:br w:type="page"/>
      </w:r>
    </w:p>
    <w:p w:rsidR="00751CA5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50" w:name="_Toc470845730"/>
      <w:r w:rsidRPr="00EB4343">
        <w:rPr>
          <w:lang w:val="ru-RU"/>
        </w:rPr>
        <w:lastRenderedPageBreak/>
        <w:t>Г</w:t>
      </w:r>
      <w:r w:rsidR="00751CA5" w:rsidRPr="00EB4343">
        <w:rPr>
          <w:lang w:val="ru-RU"/>
        </w:rPr>
        <w:t>раницы планируемых зон размещения объектов централизованных систем горячего водоснабжения, холодного водоснабжения</w:t>
      </w:r>
      <w:bookmarkEnd w:id="50"/>
    </w:p>
    <w:p w:rsidR="00751CA5" w:rsidRPr="00EB4343" w:rsidRDefault="00846598" w:rsidP="008E0481">
      <w:pPr>
        <w:pStyle w:val="1d"/>
        <w:spacing w:line="360" w:lineRule="auto"/>
        <w:rPr>
          <w:szCs w:val="28"/>
        </w:rPr>
      </w:pPr>
      <w:r w:rsidRPr="00EB4343">
        <w:t xml:space="preserve">При размещении новых </w:t>
      </w:r>
      <w:r w:rsidR="00F417EB">
        <w:rPr>
          <w:szCs w:val="28"/>
        </w:rPr>
        <w:t>водозаборных сооружений</w:t>
      </w:r>
      <w:r w:rsidRPr="00EB4343">
        <w:rPr>
          <w:szCs w:val="28"/>
        </w:rPr>
        <w:t xml:space="preserve"> и резервуаров</w:t>
      </w:r>
      <w:r w:rsidR="00F417EB">
        <w:rPr>
          <w:szCs w:val="28"/>
        </w:rPr>
        <w:t xml:space="preserve"> (</w:t>
      </w:r>
      <w:r w:rsidR="00F417EB">
        <w:rPr>
          <w:szCs w:val="28"/>
          <w:lang w:val="en-US"/>
        </w:rPr>
        <w:t>I</w:t>
      </w:r>
      <w:r w:rsidR="00F417EB">
        <w:rPr>
          <w:szCs w:val="28"/>
        </w:rPr>
        <w:t xml:space="preserve"> вариант)</w:t>
      </w:r>
      <w:r w:rsidRPr="00EB4343">
        <w:rPr>
          <w:szCs w:val="28"/>
        </w:rPr>
        <w:t xml:space="preserve"> </w:t>
      </w:r>
      <w:r w:rsidR="00F417EB">
        <w:rPr>
          <w:szCs w:val="28"/>
        </w:rPr>
        <w:t>или одиночных артезианских скважин (</w:t>
      </w:r>
      <w:r w:rsidR="00F417EB">
        <w:rPr>
          <w:szCs w:val="28"/>
          <w:lang w:val="en-US"/>
        </w:rPr>
        <w:t>II</w:t>
      </w:r>
      <w:r w:rsidR="00F417EB">
        <w:rPr>
          <w:szCs w:val="28"/>
        </w:rPr>
        <w:t xml:space="preserve"> вариант) </w:t>
      </w:r>
      <w:r w:rsidRPr="00EB4343">
        <w:rPr>
          <w:szCs w:val="28"/>
        </w:rPr>
        <w:t>учтена необходимость ор</w:t>
      </w:r>
      <w:r w:rsidR="00A434B9" w:rsidRPr="00EB4343">
        <w:rPr>
          <w:szCs w:val="28"/>
        </w:rPr>
        <w:t xml:space="preserve">ганизации зон санитарной охраны в соответствии с требованиями </w:t>
      </w:r>
      <w:r w:rsidR="000C3DC7">
        <w:rPr>
          <w:szCs w:val="28"/>
        </w:rPr>
        <w:t>СП31.13330.2012,</w:t>
      </w:r>
      <w:r w:rsidR="00A434B9" w:rsidRPr="00EB4343">
        <w:rPr>
          <w:szCs w:val="28"/>
        </w:rPr>
        <w:t xml:space="preserve"> СанПиН 2.1.4.1110-02 и другой нормативной документации.</w:t>
      </w:r>
    </w:p>
    <w:p w:rsidR="00846598" w:rsidRPr="00EB4343" w:rsidRDefault="00846598" w:rsidP="008E0481">
      <w:pPr>
        <w:pStyle w:val="1d"/>
        <w:spacing w:line="360" w:lineRule="auto"/>
      </w:pPr>
    </w:p>
    <w:p w:rsidR="00751CA5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51" w:name="_Toc470845731"/>
      <w:r w:rsidRPr="00EB4343">
        <w:rPr>
          <w:lang w:val="ru-RU"/>
        </w:rPr>
        <w:t>К</w:t>
      </w:r>
      <w:r w:rsidR="00751CA5" w:rsidRPr="00EB4343">
        <w:rPr>
          <w:lang w:val="ru-RU"/>
        </w:rPr>
        <w:t>арты (схемы) существующего и планируемого размещения объектов централизованных систем горячего водоснабжения, холодного водоснабжения</w:t>
      </w:r>
      <w:bookmarkEnd w:id="51"/>
    </w:p>
    <w:p w:rsidR="00751CA5" w:rsidRPr="00EB4343" w:rsidRDefault="007A165D" w:rsidP="007A165D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Схемы </w:t>
      </w:r>
      <w:r w:rsidR="0098210E" w:rsidRPr="00EB4343">
        <w:rPr>
          <w:rFonts w:ascii="Times New Roman" w:hAnsi="Times New Roman"/>
          <w:sz w:val="28"/>
          <w:szCs w:val="28"/>
          <w:lang w:val="ru-RU"/>
        </w:rPr>
        <w:t>существующего и планируемого размещения объектов централизованных систем водоснабжения отражены в графической части</w:t>
      </w:r>
      <w:r w:rsidR="00E50089" w:rsidRPr="00EB4343">
        <w:rPr>
          <w:rFonts w:ascii="Times New Roman" w:hAnsi="Times New Roman"/>
          <w:sz w:val="28"/>
          <w:szCs w:val="28"/>
          <w:lang w:val="ru-RU"/>
        </w:rPr>
        <w:t xml:space="preserve"> на картографическом материале масштаба 1:5000 и подлежат уточнению </w:t>
      </w:r>
      <w:r w:rsidR="00432FB5" w:rsidRPr="00EB4343">
        <w:rPr>
          <w:rFonts w:ascii="Times New Roman" w:hAnsi="Times New Roman"/>
          <w:sz w:val="28"/>
          <w:szCs w:val="28"/>
          <w:lang w:val="ru-RU"/>
        </w:rPr>
        <w:t>на стадии рабочего проектирования</w:t>
      </w:r>
      <w:r w:rsidR="0098210E" w:rsidRPr="00EB4343">
        <w:rPr>
          <w:rFonts w:ascii="Times New Roman" w:hAnsi="Times New Roman"/>
          <w:sz w:val="28"/>
          <w:szCs w:val="28"/>
          <w:lang w:val="ru-RU"/>
        </w:rPr>
        <w:t>.</w:t>
      </w:r>
    </w:p>
    <w:p w:rsidR="00BE07C6" w:rsidRPr="00EB4343" w:rsidRDefault="00BE07C6">
      <w:pPr>
        <w:spacing w:after="200" w:line="276" w:lineRule="auto"/>
        <w:jc w:val="left"/>
        <w:rPr>
          <w:rFonts w:ascii="Times New Roman" w:hAnsi="Times New Roman"/>
          <w:sz w:val="28"/>
          <w:szCs w:val="20"/>
          <w:lang w:val="ru-RU" w:bidi="ar-SA"/>
        </w:rPr>
      </w:pPr>
      <w:r w:rsidRPr="00EB4343">
        <w:rPr>
          <w:lang w:val="ru-RU"/>
        </w:rPr>
        <w:br w:type="page"/>
      </w:r>
    </w:p>
    <w:p w:rsidR="00751CA5" w:rsidRPr="008D4989" w:rsidRDefault="00BE07C6" w:rsidP="008F2F11">
      <w:pPr>
        <w:pStyle w:val="1"/>
        <w:rPr>
          <w:lang w:val="ru-RU"/>
        </w:rPr>
      </w:pPr>
      <w:bookmarkStart w:id="52" w:name="_Toc470845732"/>
      <w:r w:rsidRPr="008D4989">
        <w:rPr>
          <w:lang w:val="ru-RU"/>
        </w:rPr>
        <w:lastRenderedPageBreak/>
        <w:t>Экологические аспекты мероприятий по строительству, реконструкции и модернизации объектов централизованных систем водоснабжения</w:t>
      </w:r>
      <w:bookmarkEnd w:id="52"/>
    </w:p>
    <w:p w:rsidR="00BE07C6" w:rsidRPr="00EB4343" w:rsidRDefault="00BE07C6" w:rsidP="008E0481">
      <w:pPr>
        <w:pStyle w:val="1d"/>
        <w:spacing w:line="360" w:lineRule="auto"/>
        <w:rPr>
          <w:sz w:val="10"/>
          <w:szCs w:val="10"/>
        </w:rPr>
      </w:pPr>
    </w:p>
    <w:p w:rsidR="00BE07C6" w:rsidRPr="00EB4343" w:rsidRDefault="00521F73" w:rsidP="00C142C4">
      <w:pPr>
        <w:pStyle w:val="1a"/>
        <w:numPr>
          <w:ilvl w:val="1"/>
          <w:numId w:val="8"/>
        </w:numPr>
        <w:ind w:left="709"/>
        <w:rPr>
          <w:lang w:val="ru-RU"/>
        </w:rPr>
      </w:pPr>
      <w:bookmarkStart w:id="53" w:name="_Toc470845733"/>
      <w:r w:rsidRPr="00EB4343">
        <w:rPr>
          <w:lang w:val="ru-RU"/>
        </w:rPr>
        <w:t>М</w:t>
      </w:r>
      <w:r w:rsidR="00BE07C6" w:rsidRPr="00EB4343">
        <w:rPr>
          <w:lang w:val="ru-RU"/>
        </w:rPr>
        <w:t>еры по предотвращению вредного воздействия на водный бассейн объектов централизованных систем водоснабжения</w:t>
      </w:r>
      <w:bookmarkEnd w:id="53"/>
      <w:r w:rsidR="00BE07C6" w:rsidRPr="00EB4343">
        <w:rPr>
          <w:lang w:val="ru-RU"/>
        </w:rPr>
        <w:t xml:space="preserve"> </w:t>
      </w:r>
    </w:p>
    <w:p w:rsidR="007A165D" w:rsidRPr="00EB4343" w:rsidRDefault="007A165D" w:rsidP="007A165D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Основные мероприятия по охране подземных вод:</w:t>
      </w:r>
    </w:p>
    <w:p w:rsidR="007A165D" w:rsidRPr="00EB4343" w:rsidRDefault="007A165D" w:rsidP="00C142C4">
      <w:pPr>
        <w:numPr>
          <w:ilvl w:val="0"/>
          <w:numId w:val="2"/>
        </w:numPr>
        <w:tabs>
          <w:tab w:val="left" w:pos="567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герметично закрыть устья скважин;</w:t>
      </w:r>
    </w:p>
    <w:p w:rsidR="007A165D" w:rsidRPr="00EB4343" w:rsidRDefault="007A165D" w:rsidP="00C142C4">
      <w:pPr>
        <w:numPr>
          <w:ilvl w:val="0"/>
          <w:numId w:val="2"/>
        </w:numPr>
        <w:tabs>
          <w:tab w:val="left" w:pos="567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выполнить асфальтобетонную отмостку вокруг устья в радиусе 1,5м;</w:t>
      </w:r>
    </w:p>
    <w:p w:rsidR="007A165D" w:rsidRPr="00EB4343" w:rsidRDefault="007A165D" w:rsidP="00C142C4">
      <w:pPr>
        <w:numPr>
          <w:ilvl w:val="0"/>
          <w:numId w:val="2"/>
        </w:numPr>
        <w:tabs>
          <w:tab w:val="left" w:pos="567"/>
        </w:tabs>
        <w:ind w:left="426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произвести рекультивацию нарушенных земель после выполнения строительных работ.</w:t>
      </w:r>
    </w:p>
    <w:p w:rsidR="007A165D" w:rsidRPr="00EB4343" w:rsidRDefault="007A165D" w:rsidP="007A165D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Выполняя требования санитарных правил и норм в части организации зон санитарной охраны, рекомендуется на последующих стадиях проектирования выполнить вертикальную планировку площадок водозаборных сооружений.</w:t>
      </w:r>
    </w:p>
    <w:p w:rsidR="007A165D" w:rsidRPr="00EB4343" w:rsidRDefault="007A165D" w:rsidP="007A165D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Ограждение площадок необходимо выполнить в границах I пояса. Для защиты сооружений питьевой воды от посягательств по периметру ограждения </w:t>
      </w:r>
      <w:r w:rsidR="00F417EB">
        <w:rPr>
          <w:rFonts w:ascii="Times New Roman" w:hAnsi="Times New Roman"/>
          <w:sz w:val="28"/>
          <w:szCs w:val="28"/>
          <w:lang w:val="ru-RU"/>
        </w:rPr>
        <w:t>необходимо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устройство комплексных систем безопасности (КСБ). Площадки подлежат благоустройству и озеленению.</w:t>
      </w:r>
    </w:p>
    <w:p w:rsidR="007A165D" w:rsidRPr="00EB4343" w:rsidRDefault="007A165D" w:rsidP="007A165D">
      <w:pPr>
        <w:ind w:firstLine="720"/>
        <w:rPr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Вокруг зоны I пояса водопроводных сооружений устанавливается санитарно-защитная полоса шириной 30 м.</w:t>
      </w:r>
    </w:p>
    <w:p w:rsidR="00BE07C6" w:rsidRPr="00EB4343" w:rsidRDefault="00BE07C6" w:rsidP="008E0481">
      <w:pPr>
        <w:pStyle w:val="1d"/>
        <w:spacing w:line="360" w:lineRule="auto"/>
      </w:pPr>
    </w:p>
    <w:p w:rsidR="00BE07C6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54" w:name="_Toc470845734"/>
      <w:r w:rsidRPr="00EB4343">
        <w:rPr>
          <w:lang w:val="ru-RU"/>
        </w:rPr>
        <w:t>М</w:t>
      </w:r>
      <w:r w:rsidR="00BE07C6" w:rsidRPr="00EB4343">
        <w:rPr>
          <w:lang w:val="ru-RU"/>
        </w:rPr>
        <w:t>еры по предотвращению вредного воздействия на окружающую среду при реализации мероприятий по снабжению и хранению химических реагентов, используемых в водоподготовке</w:t>
      </w:r>
      <w:bookmarkEnd w:id="54"/>
    </w:p>
    <w:p w:rsidR="008C1A5C" w:rsidRPr="008D4989" w:rsidRDefault="008C1A5C" w:rsidP="00F457B7">
      <w:pPr>
        <w:ind w:firstLine="720"/>
        <w:rPr>
          <w:b/>
          <w:caps/>
          <w:spacing w:val="20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С целью предотвращения негативного воздействия на окружающую среду при реализации мероприятий по снабжению и хранению химических реагентов, используемых в водоподготовке, предлагается использование в качестве средств обеззараживания электролизных установок.</w:t>
      </w:r>
      <w:r w:rsidRPr="00EB4343">
        <w:rPr>
          <w:lang w:val="ru-RU"/>
        </w:rPr>
        <w:br w:type="page"/>
      </w:r>
    </w:p>
    <w:p w:rsidR="00BE07C6" w:rsidRPr="008D4989" w:rsidRDefault="00185656" w:rsidP="008F2F11">
      <w:pPr>
        <w:pStyle w:val="1"/>
        <w:rPr>
          <w:lang w:val="ru-RU"/>
        </w:rPr>
      </w:pPr>
      <w:bookmarkStart w:id="55" w:name="_Toc470845735"/>
      <w:r w:rsidRPr="008D4989">
        <w:rPr>
          <w:lang w:val="ru-RU"/>
        </w:rPr>
        <w:lastRenderedPageBreak/>
        <w:t>Оценка объемов капитальных вложений в строительство, реконструкцию и модернизацию объектов централизованных систем водоснабжения</w:t>
      </w:r>
      <w:bookmarkEnd w:id="55"/>
    </w:p>
    <w:p w:rsidR="00BE07C6" w:rsidRPr="00EB4343" w:rsidRDefault="00BE07C6" w:rsidP="008E0481">
      <w:pPr>
        <w:pStyle w:val="1d"/>
        <w:spacing w:line="360" w:lineRule="auto"/>
      </w:pPr>
    </w:p>
    <w:p w:rsidR="00185656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56" w:name="_Toc470845736"/>
      <w:r w:rsidRPr="00EB4343">
        <w:rPr>
          <w:lang w:val="ru-RU"/>
        </w:rPr>
        <w:t>О</w:t>
      </w:r>
      <w:r w:rsidR="007A165D" w:rsidRPr="00EB4343">
        <w:rPr>
          <w:lang w:val="ru-RU"/>
        </w:rPr>
        <w:t>ценка</w:t>
      </w:r>
      <w:r w:rsidR="00185656" w:rsidRPr="00EB4343">
        <w:rPr>
          <w:lang w:val="ru-RU"/>
        </w:rPr>
        <w:t xml:space="preserve"> стоимости основных мероприятий по реализации схем водоснабжения</w:t>
      </w:r>
      <w:bookmarkEnd w:id="56"/>
    </w:p>
    <w:p w:rsidR="000D6170" w:rsidRPr="00EB4343" w:rsidRDefault="000D6170" w:rsidP="00475DB2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>Капитальные вложения на реконструкцию и модернизацию объектов централизованного горячего водоснабжения учтены при разработке схемы теплоснабжения.</w:t>
      </w:r>
    </w:p>
    <w:p w:rsidR="00C142C4" w:rsidRPr="00EB4343" w:rsidRDefault="00C142C4" w:rsidP="00C142C4">
      <w:pPr>
        <w:ind w:firstLine="709"/>
        <w:rPr>
          <w:rFonts w:ascii="Times New Roman" w:hAnsi="Times New Roman"/>
          <w:sz w:val="28"/>
          <w:szCs w:val="28"/>
          <w:lang w:val="ru-RU" w:bidi="ar-SA"/>
        </w:rPr>
      </w:pPr>
      <w:r w:rsidRPr="00EB4343">
        <w:rPr>
          <w:rFonts w:ascii="Times New Roman" w:hAnsi="Times New Roman"/>
          <w:sz w:val="28"/>
          <w:szCs w:val="28"/>
          <w:lang w:val="ru-RU" w:bidi="ar-SA"/>
        </w:rPr>
        <w:t xml:space="preserve">Объемы работ по строительству водопроводных сооружений в МО </w:t>
      </w:r>
      <w:r w:rsidR="00351B62">
        <w:rPr>
          <w:rFonts w:ascii="Times New Roman" w:hAnsi="Times New Roman"/>
          <w:sz w:val="28"/>
          <w:szCs w:val="28"/>
          <w:lang w:val="ru-RU" w:bidi="ar-SA"/>
        </w:rPr>
        <w:t>Платнировское</w:t>
      </w:r>
      <w:r w:rsidR="0053306E" w:rsidRPr="00EB4343">
        <w:rPr>
          <w:rFonts w:ascii="Times New Roman" w:hAnsi="Times New Roman"/>
          <w:sz w:val="28"/>
          <w:szCs w:val="28"/>
          <w:lang w:val="ru-RU" w:bidi="ar-SA"/>
        </w:rPr>
        <w:t xml:space="preserve"> СП </w:t>
      </w:r>
      <w:r w:rsidR="000363B6">
        <w:rPr>
          <w:rFonts w:ascii="Times New Roman" w:hAnsi="Times New Roman"/>
          <w:sz w:val="28"/>
          <w:szCs w:val="28"/>
          <w:lang w:val="ru-RU" w:bidi="ar-SA"/>
        </w:rPr>
        <w:t>(</w:t>
      </w:r>
      <w:r w:rsidR="000363B6">
        <w:rPr>
          <w:rFonts w:ascii="Times New Roman" w:hAnsi="Times New Roman"/>
          <w:sz w:val="28"/>
          <w:szCs w:val="28"/>
          <w:lang w:bidi="ar-SA"/>
        </w:rPr>
        <w:t>I</w:t>
      </w:r>
      <w:r w:rsidR="000363B6">
        <w:rPr>
          <w:rFonts w:ascii="Times New Roman" w:hAnsi="Times New Roman"/>
          <w:sz w:val="28"/>
          <w:szCs w:val="28"/>
          <w:lang w:val="ru-RU" w:bidi="ar-SA"/>
        </w:rPr>
        <w:t xml:space="preserve"> вариант) отражены в таблице 6.1.</w:t>
      </w:r>
      <w:r w:rsidRPr="00EB4343">
        <w:rPr>
          <w:rFonts w:ascii="Times New Roman" w:hAnsi="Times New Roman"/>
          <w:sz w:val="28"/>
          <w:szCs w:val="28"/>
          <w:lang w:val="ru-RU" w:bidi="ar-SA"/>
        </w:rPr>
        <w:t xml:space="preserve"> Расчет стоимости выполнен по укрупненным показателям стоимости строительства сетей и сооружений водоснабжения населенных пунктов (приложение 3 к Пособию по водоснабжению и канализации городских и сельских поселений к СНиП 2.07.01-89) 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с переводом в текущие цены 4 квартала 201</w:t>
      </w:r>
      <w:r w:rsidR="00255B7C">
        <w:rPr>
          <w:rFonts w:ascii="Times New Roman" w:hAnsi="Times New Roman"/>
          <w:sz w:val="28"/>
          <w:szCs w:val="28"/>
          <w:lang w:val="ru-RU" w:eastAsia="en-US"/>
        </w:rPr>
        <w:t>6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г. коэффициентами, принятыми согласно Приложения 2 к письму Департамента строительства Краснодарского края от </w:t>
      </w:r>
      <w:r w:rsidR="000363B6">
        <w:rPr>
          <w:rFonts w:ascii="Times New Roman" w:eastAsia="Calibri" w:hAnsi="Times New Roman"/>
          <w:sz w:val="28"/>
          <w:szCs w:val="28"/>
        </w:rPr>
        <w:t>16.12.2016г. №207-5472/</w:t>
      </w:r>
      <w:r w:rsidR="000363B6" w:rsidRPr="00A95C15">
        <w:rPr>
          <w:rFonts w:ascii="Times New Roman" w:eastAsia="Calibri" w:hAnsi="Times New Roman"/>
          <w:sz w:val="28"/>
          <w:szCs w:val="28"/>
        </w:rPr>
        <w:t>16-01-09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, </w:t>
      </w:r>
      <w:r w:rsidRPr="00EB4343">
        <w:rPr>
          <w:rFonts w:ascii="Times New Roman" w:eastAsiaTheme="minorHAnsi" w:hAnsi="Times New Roman" w:cstheme="minorBidi"/>
          <w:sz w:val="28"/>
          <w:szCs w:val="28"/>
          <w:lang w:val="ru-RU" w:bidi="ar-SA"/>
        </w:rPr>
        <w:t>с применением индексов-дефляторов на основании показателей Минэкономразвития РФ.</w:t>
      </w:r>
    </w:p>
    <w:p w:rsidR="00C142C4" w:rsidRPr="00EB4343" w:rsidRDefault="000363B6" w:rsidP="00C142C4">
      <w:pPr>
        <w:spacing w:line="240" w:lineRule="auto"/>
        <w:ind w:firstLine="709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Таблица 6.1.</w:t>
      </w:r>
      <w:r w:rsidR="00C142C4" w:rsidRPr="00EB4343">
        <w:rPr>
          <w:rFonts w:ascii="Times New Roman" w:hAnsi="Times New Roman"/>
          <w:sz w:val="28"/>
          <w:szCs w:val="28"/>
          <w:lang w:val="ru-RU" w:bidi="ar-SA"/>
        </w:rPr>
        <w:t xml:space="preserve"> – Объемы работ по строительству водозаборных и водопроводных сооружений в МО </w:t>
      </w:r>
      <w:r w:rsidR="00351B62">
        <w:rPr>
          <w:rFonts w:ascii="Times New Roman" w:hAnsi="Times New Roman"/>
          <w:sz w:val="28"/>
          <w:szCs w:val="28"/>
          <w:lang w:val="ru-RU" w:bidi="ar-SA"/>
        </w:rPr>
        <w:t>Платнировское</w:t>
      </w:r>
      <w:r w:rsidR="00C142C4" w:rsidRPr="00EB4343">
        <w:rPr>
          <w:rFonts w:ascii="Times New Roman" w:hAnsi="Times New Roman"/>
          <w:sz w:val="28"/>
          <w:szCs w:val="28"/>
          <w:lang w:val="ru-RU" w:bidi="ar-SA"/>
        </w:rPr>
        <w:t xml:space="preserve"> СП</w:t>
      </w:r>
      <w:r w:rsidR="008F4C89">
        <w:rPr>
          <w:rFonts w:ascii="Times New Roman" w:hAnsi="Times New Roman"/>
          <w:sz w:val="28"/>
          <w:szCs w:val="28"/>
          <w:lang w:val="ru-RU" w:bidi="ar-SA"/>
        </w:rPr>
        <w:t xml:space="preserve"> (</w:t>
      </w:r>
      <w:r w:rsidR="008F4C89">
        <w:rPr>
          <w:rFonts w:ascii="Times New Roman" w:hAnsi="Times New Roman"/>
          <w:sz w:val="28"/>
          <w:szCs w:val="28"/>
          <w:lang w:bidi="ar-SA"/>
        </w:rPr>
        <w:t>I</w:t>
      </w:r>
      <w:r w:rsidR="008F4C89">
        <w:rPr>
          <w:rFonts w:ascii="Times New Roman" w:hAnsi="Times New Roman"/>
          <w:sz w:val="28"/>
          <w:szCs w:val="28"/>
          <w:lang w:val="ru-RU" w:bidi="ar-SA"/>
        </w:rPr>
        <w:t xml:space="preserve"> вариант).</w:t>
      </w:r>
    </w:p>
    <w:tbl>
      <w:tblPr>
        <w:tblW w:w="5000" w:type="pct"/>
        <w:tblLayout w:type="fixed"/>
        <w:tblLook w:val="04A0"/>
      </w:tblPr>
      <w:tblGrid>
        <w:gridCol w:w="387"/>
        <w:gridCol w:w="3446"/>
        <w:gridCol w:w="520"/>
        <w:gridCol w:w="1142"/>
        <w:gridCol w:w="992"/>
        <w:gridCol w:w="1134"/>
        <w:gridCol w:w="1184"/>
        <w:gridCol w:w="1192"/>
      </w:tblGrid>
      <w:tr w:rsidR="00E16716" w:rsidRPr="00E16716" w:rsidTr="008F4C89">
        <w:trPr>
          <w:trHeight w:val="900"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№ п/п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16" w:rsidRPr="00E16716" w:rsidRDefault="00E16716" w:rsidP="00E16716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Объект/сооружения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Кол-во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Ед. изм.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Показатель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Стоимость единицы, тыс.руб.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Цена, тыс.руб. (без НДС)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Примечание</w:t>
            </w:r>
          </w:p>
        </w:tc>
      </w:tr>
      <w:tr w:rsidR="008F4C89" w:rsidRPr="00E16716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C89" w:rsidRPr="00E16716" w:rsidRDefault="008F4C89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89" w:rsidRPr="00E16716" w:rsidRDefault="008F4C89" w:rsidP="00E16716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Водозабор №1 в ст.Платнировской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70825,11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</w:tr>
      <w:tr w:rsidR="008F4C89" w:rsidRPr="00E16716" w:rsidTr="008F4C89">
        <w:trPr>
          <w:trHeight w:val="341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C89" w:rsidRPr="00E16716" w:rsidRDefault="008F4C89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9" w:rsidRPr="00E16716" w:rsidRDefault="008F4C89" w:rsidP="00E16716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Насосная станция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/сут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6300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9561,78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9561,78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8F4C89" w:rsidRPr="00E16716" w:rsidTr="008F4C89">
        <w:trPr>
          <w:trHeight w:val="43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C89" w:rsidRPr="00E16716" w:rsidRDefault="008F4C89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9" w:rsidRPr="00E16716" w:rsidRDefault="008F4C89" w:rsidP="00E16716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Резервуары чистой воды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1000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5847,82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11695,6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8F4C89" w:rsidRPr="00497C2F" w:rsidTr="008F4C89">
        <w:trPr>
          <w:trHeight w:val="6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C89" w:rsidRPr="00E16716" w:rsidRDefault="008F4C89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Артезианские скважины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45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4360,47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43604,70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в т.ч. две резервные</w:t>
            </w:r>
          </w:p>
        </w:tc>
      </w:tr>
      <w:tr w:rsidR="008F4C89" w:rsidRPr="00E16716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C89" w:rsidRPr="00E16716" w:rsidRDefault="008F4C89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Строительство электролизной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кг акт.Cl</w:t>
            </w:r>
          </w:p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/сут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7,7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8F4C89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5962,99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8F4C89" w:rsidRDefault="008F4C89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5962,99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</w:tr>
      <w:tr w:rsidR="00E16716" w:rsidRPr="00E16716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716" w:rsidRPr="00E16716" w:rsidRDefault="00E16716" w:rsidP="00E16716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Водозабор №2 в ст.Платнировской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4A3F8A" w:rsidP="00E1671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39217,75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</w:tr>
      <w:tr w:rsidR="008F4C89" w:rsidRPr="00E16716" w:rsidTr="00933F68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89" w:rsidRPr="00E16716" w:rsidRDefault="008F4C89" w:rsidP="00E16716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Насосная станция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/сут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2660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89" w:rsidRPr="008F4C89" w:rsidRDefault="008F4C89" w:rsidP="008F4C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7186,65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C89" w:rsidRPr="008F4C89" w:rsidRDefault="008F4C89" w:rsidP="008F4C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7186,65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9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E16716" w:rsidRPr="00E16716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716" w:rsidRPr="00E16716" w:rsidRDefault="00E16716" w:rsidP="00E16716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Резервуары чистой воды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500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3711,27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7422,54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E16716" w:rsidRPr="00497C2F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Артезианские скважины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40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4360,47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21802,3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в т.ч. одна резервная</w:t>
            </w:r>
          </w:p>
        </w:tc>
      </w:tr>
      <w:tr w:rsidR="00E16716" w:rsidRPr="00E16716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Строительство электролизной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 xml:space="preserve">кг 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lastRenderedPageBreak/>
              <w:t>акт.Cl/сут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>3,25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2806,21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8F4C89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8F4C89">
              <w:rPr>
                <w:rFonts w:ascii="Times New Roman" w:hAnsi="Times New Roman"/>
                <w:color w:val="000000"/>
                <w:lang w:val="ru-RU" w:eastAsia="en-US"/>
              </w:rPr>
              <w:t>2806,21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</w:tr>
      <w:tr w:rsidR="00E16716" w:rsidRPr="00E16716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>3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Водозабор в </w:t>
            </w:r>
            <w:r w:rsidRPr="00E16716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х</w:t>
            </w:r>
            <w:r w:rsidRPr="00E16716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.</w:t>
            </w:r>
            <w:r w:rsidRPr="00E16716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Левченко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4A3F8A" w:rsidP="00E1671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en-US"/>
              </w:rPr>
              <w:t>12086,65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E16716" w:rsidRPr="00E16716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Артезианские скважины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/ч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4A3F8A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A3F8A">
              <w:rPr>
                <w:rFonts w:ascii="Times New Roman" w:hAnsi="Times New Roman"/>
                <w:color w:val="000000"/>
                <w:lang w:val="ru-RU" w:eastAsia="en-US"/>
              </w:rPr>
              <w:t>4927,85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4A3F8A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A3F8A">
              <w:rPr>
                <w:rFonts w:ascii="Times New Roman" w:hAnsi="Times New Roman"/>
                <w:color w:val="000000"/>
                <w:lang w:val="ru-RU" w:eastAsia="en-US"/>
              </w:rPr>
              <w:t>9855,70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E16716" w:rsidRPr="00E16716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Водонапорная башня Рожновского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E16716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4A3F8A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A3F8A">
              <w:rPr>
                <w:rFonts w:ascii="Times New Roman" w:hAnsi="Times New Roman"/>
                <w:color w:val="000000"/>
                <w:lang w:val="ru-RU" w:eastAsia="en-US"/>
              </w:rPr>
              <w:t>2104,90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4A3F8A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A3F8A">
              <w:rPr>
                <w:rFonts w:ascii="Times New Roman" w:hAnsi="Times New Roman"/>
                <w:color w:val="000000"/>
                <w:lang w:val="ru-RU" w:eastAsia="en-US"/>
              </w:rPr>
              <w:t>2104,90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E16716" w:rsidRPr="00E16716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716" w:rsidRPr="00E16716" w:rsidRDefault="00E16716" w:rsidP="00E16716">
            <w:pPr>
              <w:spacing w:line="240" w:lineRule="auto"/>
              <w:ind w:left="-57" w:right="-57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Строительство электролизной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кг акт.Cl/сут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0,</w:t>
            </w:r>
            <w:r w:rsidR="004A3F8A">
              <w:rPr>
                <w:rFonts w:ascii="Times New Roman" w:hAnsi="Times New Roman"/>
                <w:color w:val="000000"/>
                <w:lang w:val="ru-RU" w:eastAsia="en-US"/>
              </w:rPr>
              <w:t>6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4A3F8A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126,05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4A3F8A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126,05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E16716" w:rsidRPr="00E16716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16" w:rsidRPr="00E16716" w:rsidRDefault="00E16716" w:rsidP="00E167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E16716" w:rsidRPr="00E16716" w:rsidTr="008F4C89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 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b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 </w:t>
            </w:r>
            <w:r w:rsidRPr="00E16716">
              <w:rPr>
                <w:rFonts w:ascii="Times New Roman" w:hAnsi="Times New Roman"/>
                <w:b/>
                <w:color w:val="000000"/>
                <w:lang w:val="ru-RU" w:bidi="ar-SA"/>
              </w:rPr>
              <w:t>ВСЕГО: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16" w:rsidRPr="00E16716" w:rsidRDefault="004A3F8A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122129,51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16" w:rsidRPr="00E16716" w:rsidRDefault="00E16716" w:rsidP="00E16716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 </w:t>
            </w:r>
          </w:p>
        </w:tc>
      </w:tr>
    </w:tbl>
    <w:p w:rsidR="00E16716" w:rsidRDefault="00E16716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</w:p>
    <w:p w:rsidR="0097566D" w:rsidRPr="00EB4343" w:rsidRDefault="00B04C49" w:rsidP="0097566D">
      <w:pPr>
        <w:ind w:firstLine="709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 xml:space="preserve">Объемы работ по модернизации отдельно стоящих артезианских скважин </w:t>
      </w:r>
      <w:r w:rsidR="0097566D" w:rsidRPr="00EB4343">
        <w:rPr>
          <w:rFonts w:ascii="Times New Roman" w:hAnsi="Times New Roman"/>
          <w:sz w:val="28"/>
          <w:szCs w:val="28"/>
          <w:lang w:val="ru-RU" w:bidi="ar-SA"/>
        </w:rPr>
        <w:t xml:space="preserve">в МО </w:t>
      </w:r>
      <w:r w:rsidR="0097566D">
        <w:rPr>
          <w:rFonts w:ascii="Times New Roman" w:hAnsi="Times New Roman"/>
          <w:sz w:val="28"/>
          <w:szCs w:val="28"/>
          <w:lang w:val="ru-RU" w:bidi="ar-SA"/>
        </w:rPr>
        <w:t>Платнировское</w:t>
      </w:r>
      <w:r w:rsidR="0097566D" w:rsidRPr="00EB4343">
        <w:rPr>
          <w:rFonts w:ascii="Times New Roman" w:hAnsi="Times New Roman"/>
          <w:sz w:val="28"/>
          <w:szCs w:val="28"/>
          <w:lang w:val="ru-RU" w:bidi="ar-SA"/>
        </w:rPr>
        <w:t xml:space="preserve"> СП </w:t>
      </w:r>
      <w:r w:rsidR="0097566D">
        <w:rPr>
          <w:rFonts w:ascii="Times New Roman" w:hAnsi="Times New Roman"/>
          <w:sz w:val="28"/>
          <w:szCs w:val="28"/>
          <w:lang w:val="ru-RU" w:bidi="ar-SA"/>
        </w:rPr>
        <w:t>(</w:t>
      </w:r>
      <w:r w:rsidR="0097566D">
        <w:rPr>
          <w:rFonts w:ascii="Times New Roman" w:hAnsi="Times New Roman"/>
          <w:sz w:val="28"/>
          <w:szCs w:val="28"/>
          <w:lang w:bidi="ar-SA"/>
        </w:rPr>
        <w:t>I</w:t>
      </w:r>
      <w:r>
        <w:rPr>
          <w:rFonts w:ascii="Times New Roman" w:hAnsi="Times New Roman"/>
          <w:sz w:val="28"/>
          <w:szCs w:val="28"/>
          <w:lang w:bidi="ar-SA"/>
        </w:rPr>
        <w:t>I</w:t>
      </w:r>
      <w:r w:rsidR="0097566D">
        <w:rPr>
          <w:rFonts w:ascii="Times New Roman" w:hAnsi="Times New Roman"/>
          <w:sz w:val="28"/>
          <w:szCs w:val="28"/>
          <w:lang w:val="ru-RU" w:bidi="ar-SA"/>
        </w:rPr>
        <w:t xml:space="preserve"> вариант) отражены в таблице 6.</w:t>
      </w:r>
      <w:r>
        <w:rPr>
          <w:rFonts w:ascii="Times New Roman" w:hAnsi="Times New Roman"/>
          <w:sz w:val="28"/>
          <w:szCs w:val="28"/>
          <w:lang w:val="ru-RU" w:bidi="ar-SA"/>
        </w:rPr>
        <w:t>2</w:t>
      </w:r>
      <w:r w:rsidR="0097566D">
        <w:rPr>
          <w:rFonts w:ascii="Times New Roman" w:hAnsi="Times New Roman"/>
          <w:sz w:val="28"/>
          <w:szCs w:val="28"/>
          <w:lang w:val="ru-RU" w:bidi="ar-SA"/>
        </w:rPr>
        <w:t>.</w:t>
      </w:r>
      <w:r w:rsidR="0097566D" w:rsidRPr="00EB4343">
        <w:rPr>
          <w:rFonts w:ascii="Times New Roman" w:hAnsi="Times New Roman"/>
          <w:sz w:val="28"/>
          <w:szCs w:val="28"/>
          <w:lang w:val="ru-RU" w:bidi="ar-SA"/>
        </w:rPr>
        <w:t xml:space="preserve"> Расчет стоимости выполнен по укрупненным показателям стоимости строительства сетей и сооружений водоснабжения населенных пунктов (приложение 3 к Пособию по водоснабжению и канализации городских и сельских поселений к СНиП 2.07.01-89) </w:t>
      </w:r>
      <w:r w:rsidR="0097566D" w:rsidRPr="00EB4343">
        <w:rPr>
          <w:rFonts w:ascii="Times New Roman" w:hAnsi="Times New Roman"/>
          <w:sz w:val="28"/>
          <w:szCs w:val="28"/>
          <w:lang w:val="ru-RU" w:eastAsia="en-US"/>
        </w:rPr>
        <w:t>с переводом в текущие цены 4 квартала 201</w:t>
      </w:r>
      <w:r w:rsidR="0097566D">
        <w:rPr>
          <w:rFonts w:ascii="Times New Roman" w:hAnsi="Times New Roman"/>
          <w:sz w:val="28"/>
          <w:szCs w:val="28"/>
          <w:lang w:val="ru-RU" w:eastAsia="en-US"/>
        </w:rPr>
        <w:t>6</w:t>
      </w:r>
      <w:r w:rsidR="0097566D" w:rsidRPr="00EB4343">
        <w:rPr>
          <w:rFonts w:ascii="Times New Roman" w:hAnsi="Times New Roman"/>
          <w:sz w:val="28"/>
          <w:szCs w:val="28"/>
          <w:lang w:val="ru-RU" w:eastAsia="en-US"/>
        </w:rPr>
        <w:t xml:space="preserve"> г. коэффициентами, принятыми согласно Приложения 2 к письму Департамента строительства Краснодарского края от </w:t>
      </w:r>
      <w:r w:rsidR="0097566D">
        <w:rPr>
          <w:rFonts w:ascii="Times New Roman" w:eastAsia="Calibri" w:hAnsi="Times New Roman"/>
          <w:sz w:val="28"/>
          <w:szCs w:val="28"/>
        </w:rPr>
        <w:t>16.12.2016г. №207-5472/</w:t>
      </w:r>
      <w:r w:rsidR="0097566D" w:rsidRPr="00A95C15">
        <w:rPr>
          <w:rFonts w:ascii="Times New Roman" w:eastAsia="Calibri" w:hAnsi="Times New Roman"/>
          <w:sz w:val="28"/>
          <w:szCs w:val="28"/>
        </w:rPr>
        <w:t>16-01-09</w:t>
      </w:r>
      <w:r w:rsidR="0097566D" w:rsidRPr="00EB4343">
        <w:rPr>
          <w:rFonts w:ascii="Times New Roman" w:hAnsi="Times New Roman"/>
          <w:sz w:val="28"/>
          <w:szCs w:val="28"/>
          <w:lang w:val="ru-RU" w:eastAsia="en-US"/>
        </w:rPr>
        <w:t xml:space="preserve">, </w:t>
      </w:r>
      <w:r w:rsidR="0097566D" w:rsidRPr="00EB4343">
        <w:rPr>
          <w:rFonts w:ascii="Times New Roman" w:eastAsiaTheme="minorHAnsi" w:hAnsi="Times New Roman" w:cstheme="minorBidi"/>
          <w:sz w:val="28"/>
          <w:szCs w:val="28"/>
          <w:lang w:val="ru-RU" w:bidi="ar-SA"/>
        </w:rPr>
        <w:t>с применением индексов-дефляторов на основании показателей Минэкономразвития РФ.</w:t>
      </w:r>
    </w:p>
    <w:p w:rsidR="0097566D" w:rsidRPr="00EB4343" w:rsidRDefault="0097566D" w:rsidP="0097566D">
      <w:pPr>
        <w:spacing w:line="240" w:lineRule="auto"/>
        <w:ind w:firstLine="709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Таблица 6.</w:t>
      </w:r>
      <w:r w:rsidR="00B04C49">
        <w:rPr>
          <w:rFonts w:ascii="Times New Roman" w:hAnsi="Times New Roman"/>
          <w:sz w:val="28"/>
          <w:szCs w:val="28"/>
          <w:lang w:val="ru-RU" w:bidi="ar-SA"/>
        </w:rPr>
        <w:t>2</w:t>
      </w:r>
      <w:r>
        <w:rPr>
          <w:rFonts w:ascii="Times New Roman" w:hAnsi="Times New Roman"/>
          <w:sz w:val="28"/>
          <w:szCs w:val="28"/>
          <w:lang w:val="ru-RU" w:bidi="ar-SA"/>
        </w:rPr>
        <w:t>.</w:t>
      </w:r>
      <w:r w:rsidRPr="00EB4343">
        <w:rPr>
          <w:rFonts w:ascii="Times New Roman" w:hAnsi="Times New Roman"/>
          <w:sz w:val="28"/>
          <w:szCs w:val="28"/>
          <w:lang w:val="ru-RU" w:bidi="ar-SA"/>
        </w:rPr>
        <w:t xml:space="preserve"> – Объемы работ по </w:t>
      </w:r>
      <w:r w:rsidR="004E2278">
        <w:rPr>
          <w:rFonts w:ascii="Times New Roman" w:hAnsi="Times New Roman"/>
          <w:sz w:val="28"/>
          <w:szCs w:val="28"/>
          <w:lang w:val="ru-RU" w:bidi="ar-SA"/>
        </w:rPr>
        <w:t>ремонту, реконструкции и модернизации</w:t>
      </w:r>
      <w:r w:rsidRPr="00EB4343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4E2278">
        <w:rPr>
          <w:rFonts w:ascii="Times New Roman" w:hAnsi="Times New Roman"/>
          <w:sz w:val="28"/>
          <w:szCs w:val="28"/>
          <w:lang w:val="ru-RU" w:bidi="ar-SA"/>
        </w:rPr>
        <w:t>артезианских скважин</w:t>
      </w:r>
      <w:r w:rsidRPr="00EB4343">
        <w:rPr>
          <w:rFonts w:ascii="Times New Roman" w:hAnsi="Times New Roman"/>
          <w:sz w:val="28"/>
          <w:szCs w:val="28"/>
          <w:lang w:val="ru-RU" w:bidi="ar-SA"/>
        </w:rPr>
        <w:t xml:space="preserve"> в МО </w:t>
      </w:r>
      <w:r>
        <w:rPr>
          <w:rFonts w:ascii="Times New Roman" w:hAnsi="Times New Roman"/>
          <w:sz w:val="28"/>
          <w:szCs w:val="28"/>
          <w:lang w:val="ru-RU" w:bidi="ar-SA"/>
        </w:rPr>
        <w:t>Платнировское</w:t>
      </w:r>
      <w:r w:rsidRPr="00EB4343">
        <w:rPr>
          <w:rFonts w:ascii="Times New Roman" w:hAnsi="Times New Roman"/>
          <w:sz w:val="28"/>
          <w:szCs w:val="28"/>
          <w:lang w:val="ru-RU" w:bidi="ar-SA"/>
        </w:rPr>
        <w:t xml:space="preserve"> СП</w:t>
      </w:r>
      <w:r w:rsidR="008F4C89">
        <w:rPr>
          <w:rFonts w:ascii="Times New Roman" w:hAnsi="Times New Roman"/>
          <w:sz w:val="28"/>
          <w:szCs w:val="28"/>
          <w:lang w:val="ru-RU" w:bidi="ar-SA"/>
        </w:rPr>
        <w:t xml:space="preserve"> (</w:t>
      </w:r>
      <w:r w:rsidR="008F4C89">
        <w:rPr>
          <w:rFonts w:ascii="Times New Roman" w:hAnsi="Times New Roman"/>
          <w:sz w:val="28"/>
          <w:szCs w:val="28"/>
          <w:lang w:bidi="ar-SA"/>
        </w:rPr>
        <w:t>II</w:t>
      </w:r>
      <w:r w:rsidR="008F4C89">
        <w:rPr>
          <w:rFonts w:ascii="Times New Roman" w:hAnsi="Times New Roman"/>
          <w:sz w:val="28"/>
          <w:szCs w:val="28"/>
          <w:lang w:val="ru-RU" w:bidi="ar-SA"/>
        </w:rPr>
        <w:t xml:space="preserve"> вариант).</w:t>
      </w:r>
    </w:p>
    <w:tbl>
      <w:tblPr>
        <w:tblW w:w="5000" w:type="pct"/>
        <w:tblLayout w:type="fixed"/>
        <w:tblLook w:val="04A0"/>
      </w:tblPr>
      <w:tblGrid>
        <w:gridCol w:w="387"/>
        <w:gridCol w:w="3446"/>
        <w:gridCol w:w="520"/>
        <w:gridCol w:w="1142"/>
        <w:gridCol w:w="1134"/>
        <w:gridCol w:w="992"/>
        <w:gridCol w:w="1184"/>
        <w:gridCol w:w="1192"/>
      </w:tblGrid>
      <w:tr w:rsidR="0097566D" w:rsidRPr="00E16716" w:rsidTr="008F4C89">
        <w:trPr>
          <w:trHeight w:val="900"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6D" w:rsidRPr="00E16716" w:rsidRDefault="0097566D" w:rsidP="0097566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№ п/п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6D" w:rsidRPr="00E16716" w:rsidRDefault="0097566D" w:rsidP="0097566D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Объект/сооружения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6D" w:rsidRPr="00E16716" w:rsidRDefault="0097566D" w:rsidP="0097566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Кол-во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6D" w:rsidRPr="00E16716" w:rsidRDefault="0097566D" w:rsidP="0097566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Ед. изм.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6D" w:rsidRPr="00E16716" w:rsidRDefault="0097566D" w:rsidP="0097566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Показа</w:t>
            </w:r>
            <w:r w:rsidR="00DD5D34">
              <w:rPr>
                <w:rFonts w:ascii="Times New Roman" w:hAnsi="Times New Roman"/>
                <w:color w:val="000000"/>
                <w:lang w:val="ru-RU" w:bidi="ar-SA"/>
              </w:rPr>
              <w:t>-</w:t>
            </w: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тель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6D" w:rsidRPr="00E16716" w:rsidRDefault="0097566D" w:rsidP="0097566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Стоимость единицы, тыс.руб.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6D" w:rsidRPr="00E16716" w:rsidRDefault="0097566D" w:rsidP="0097566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Цена, тыс.руб. (без НДС)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6D" w:rsidRPr="00E16716" w:rsidRDefault="0097566D" w:rsidP="0097566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Примеча</w:t>
            </w:r>
            <w:r w:rsidR="00DD5D34">
              <w:rPr>
                <w:rFonts w:ascii="Times New Roman" w:hAnsi="Times New Roman"/>
                <w:color w:val="000000"/>
                <w:lang w:val="ru-RU" w:bidi="ar-SA"/>
              </w:rPr>
              <w:t>-</w:t>
            </w: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ние</w:t>
            </w:r>
          </w:p>
        </w:tc>
      </w:tr>
      <w:tr w:rsidR="00FD6CC8" w:rsidRPr="00837EE2" w:rsidTr="00933F68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C8" w:rsidRPr="004E2278" w:rsidRDefault="00FD6CC8" w:rsidP="00837EE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4E2278">
              <w:rPr>
                <w:rFonts w:ascii="Times New Roman" w:hAnsi="Times New Roman"/>
                <w:color w:val="000000"/>
                <w:lang w:val="ru-RU" w:bidi="ar-SA"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C8" w:rsidRPr="00112B04" w:rsidRDefault="00FD6CC8" w:rsidP="004E2278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Ремонт ограждения ЗСО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пояса и замена насосного оборудования 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ы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 ул. Охотничья (Автогараж)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E2278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E16716" w:rsidRDefault="00FD6CC8" w:rsidP="00933F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/ч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5B50D7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564,15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564,15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FD6CC8" w:rsidRPr="00837EE2" w:rsidTr="00933F68">
        <w:trPr>
          <w:trHeight w:val="7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CC8" w:rsidRPr="004E2278" w:rsidRDefault="00FD6CC8" w:rsidP="00837EE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4E2278">
              <w:rPr>
                <w:rFonts w:ascii="Times New Roman" w:hAnsi="Times New Roman"/>
                <w:color w:val="000000"/>
                <w:lang w:val="ru-RU" w:bidi="ar-SA"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C8" w:rsidRPr="00112B04" w:rsidRDefault="00FD6CC8" w:rsidP="00933F68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Ремонт ограждения ЗСО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пояса и замена насосного оборудования 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ы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 ул. Хлеборобская (ОСО)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E2278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E16716" w:rsidRDefault="00FD6CC8" w:rsidP="00933F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/ч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5B50D7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564,15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564,15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FD6CC8" w:rsidRPr="00837EE2" w:rsidTr="00933F68">
        <w:trPr>
          <w:trHeight w:val="7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CC8" w:rsidRPr="004E2278" w:rsidRDefault="00FD6CC8" w:rsidP="00837EE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4E2278">
              <w:rPr>
                <w:rFonts w:ascii="Times New Roman" w:hAnsi="Times New Roman"/>
                <w:color w:val="000000"/>
                <w:lang w:val="ru-RU" w:bidi="ar-SA"/>
              </w:rPr>
              <w:t>3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CC8" w:rsidRPr="00112B04" w:rsidRDefault="00FD6CC8" w:rsidP="00933F68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Ремонт ограждения ЗСО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пояса и замена насосного оборудования 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ы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в районе хлебзавода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E2278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E16716" w:rsidRDefault="00FD6CC8" w:rsidP="00933F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/ч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5B50D7" w:rsidRDefault="00FD6CC8" w:rsidP="00933F68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30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564,15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564,15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FD6CC8" w:rsidRPr="00837EE2" w:rsidTr="00933F68">
        <w:trPr>
          <w:trHeight w:val="8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CC8" w:rsidRPr="004E2278" w:rsidRDefault="00FD6CC8" w:rsidP="00837EE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4E2278">
              <w:rPr>
                <w:rFonts w:ascii="Times New Roman" w:hAnsi="Times New Roman"/>
                <w:color w:val="000000"/>
                <w:lang w:val="ru-RU" w:bidi="ar-SA"/>
              </w:rPr>
              <w:t>4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C8" w:rsidRPr="00112B04" w:rsidRDefault="00FD6CC8" w:rsidP="004E2278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Ремонт ограждения ЗСО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пояса и замена насосного оборудования 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ы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 ул. К.Маркса (СОШ №25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E2278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E16716" w:rsidRDefault="00FD6CC8" w:rsidP="00933F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/ч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5B50D7" w:rsidRDefault="00FD6CC8" w:rsidP="00933F68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20,0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822,69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822,69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</w:tr>
      <w:tr w:rsidR="00FD6CC8" w:rsidRPr="00837EE2" w:rsidTr="004E2278">
        <w:trPr>
          <w:trHeight w:val="3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CC8" w:rsidRPr="004E2278" w:rsidRDefault="00FD6CC8" w:rsidP="00837EE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4E2278">
              <w:rPr>
                <w:rFonts w:ascii="Times New Roman" w:hAnsi="Times New Roman"/>
                <w:color w:val="000000"/>
                <w:lang w:val="ru-RU" w:bidi="ar-SA"/>
              </w:rPr>
              <w:t>5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C8" w:rsidRPr="00112B04" w:rsidRDefault="00FD6CC8" w:rsidP="00933F68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Ремонт ограждения ЗСО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пояса и замена насосного оборудования 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ы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</w:t>
            </w:r>
            <w:r w:rsidRPr="00112B04">
              <w:rPr>
                <w:rFonts w:ascii="Times New Roman" w:hAnsi="Times New Roman"/>
                <w:sz w:val="20"/>
                <w:szCs w:val="20"/>
                <w:lang w:val="ru-RU" w:eastAsia="en-US"/>
              </w:rPr>
              <w:t>«Черемушки»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E2278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E16716" w:rsidRDefault="00FD6CC8" w:rsidP="00933F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/ч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5B50D7" w:rsidRDefault="00FD6CC8" w:rsidP="00933F68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18,0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494,54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494,54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FD6CC8" w:rsidRPr="00837EE2" w:rsidTr="004E2278">
        <w:trPr>
          <w:cantSplit/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4E2278">
              <w:rPr>
                <w:rFonts w:ascii="Times New Roman" w:hAnsi="Times New Roman"/>
                <w:color w:val="000000"/>
                <w:lang w:val="ru-RU" w:bidi="ar-SA"/>
              </w:rPr>
              <w:lastRenderedPageBreak/>
              <w:t>6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C8" w:rsidRPr="00112B04" w:rsidRDefault="00FD6CC8" w:rsidP="00933F68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Ремонт ограждения ЗСО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пояса и замена насосного оборудования 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ы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</w:t>
            </w:r>
            <w:r w:rsidRPr="00112B04">
              <w:rPr>
                <w:rFonts w:ascii="Times New Roman" w:hAnsi="Times New Roman"/>
                <w:sz w:val="20"/>
                <w:szCs w:val="20"/>
                <w:lang w:val="ru-RU"/>
              </w:rPr>
              <w:t>ДС «Сказка»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E2278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E16716" w:rsidRDefault="00FD6CC8" w:rsidP="00933F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/ч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5B50D7" w:rsidRDefault="00FD6CC8" w:rsidP="00933F68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40,0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FD6CC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436,05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000000"/>
                <w:lang w:val="ru-RU" w:eastAsia="en-US"/>
              </w:rPr>
              <w:t>436,05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FD6CC8" w:rsidRPr="00837EE2" w:rsidTr="004E2278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4E2278">
              <w:rPr>
                <w:rFonts w:ascii="Times New Roman" w:hAnsi="Times New Roman"/>
                <w:color w:val="000000"/>
                <w:lang w:val="ru-RU" w:bidi="ar-SA"/>
              </w:rPr>
              <w:t>7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C8" w:rsidRPr="00112B04" w:rsidRDefault="00FD6CC8" w:rsidP="00933F68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Ремонт ограждения ЗСО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пояса и замена насосного оборудования 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ы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</w:t>
            </w:r>
            <w:r w:rsidRPr="00112B04">
              <w:rPr>
                <w:rFonts w:ascii="Times New Roman" w:hAnsi="Times New Roman"/>
                <w:sz w:val="20"/>
                <w:szCs w:val="20"/>
                <w:lang w:val="ru-RU" w:eastAsia="en-US"/>
              </w:rPr>
              <w:t>склад №2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E2278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E16716" w:rsidRDefault="00FD6CC8" w:rsidP="00933F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/ч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5B50D7" w:rsidRDefault="00FD6CC8" w:rsidP="00933F68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55,0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FD6CC8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436,05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000000"/>
                <w:lang w:val="ru-RU" w:eastAsia="en-US"/>
              </w:rPr>
              <w:t>436,05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FD6CC8" w:rsidRPr="00837EE2" w:rsidTr="004E2278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  <w:r w:rsidRPr="004E2278">
              <w:rPr>
                <w:rFonts w:ascii="Times New Roman" w:hAnsi="Times New Roman"/>
                <w:color w:val="000000"/>
                <w:lang w:val="ru-RU" w:bidi="ar-SA"/>
              </w:rPr>
              <w:t>8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C8" w:rsidRPr="00DD10C6" w:rsidRDefault="00FD6CC8" w:rsidP="00933F68">
            <w:pPr>
              <w:spacing w:line="240" w:lineRule="auto"/>
              <w:jc w:val="left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Ремонт ограждения ЗСО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пояса и замена насосного оборудования 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арт. скважин</w:t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ы</w:t>
            </w:r>
            <w:r w:rsidRPr="00192787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по ул. Фрунзе – ул. Третьякова (СОШ №5)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4E2278">
              <w:rPr>
                <w:rFonts w:ascii="Times New Roman" w:hAnsi="Times New Roman"/>
                <w:color w:val="000000"/>
                <w:lang w:val="ru-RU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E16716" w:rsidRDefault="00FD6CC8" w:rsidP="00933F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E16716">
              <w:rPr>
                <w:rFonts w:ascii="Times New Roman" w:hAnsi="Times New Roman"/>
                <w:color w:val="000000"/>
                <w:lang w:eastAsia="en-US"/>
              </w:rPr>
              <w:t>м</w:t>
            </w:r>
            <w:r w:rsidRPr="00E16716"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  <w:r w:rsidRPr="00E16716">
              <w:rPr>
                <w:rFonts w:ascii="Times New Roman" w:hAnsi="Times New Roman"/>
                <w:color w:val="000000"/>
                <w:lang w:eastAsia="en-US"/>
              </w:rPr>
              <w:t>/ч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5B50D7" w:rsidRDefault="00FD6CC8" w:rsidP="00933F68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5</w:t>
            </w:r>
            <w:r w:rsidRPr="005B50D7"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  <w:t>0,0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FD6CC8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436,05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933F6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000000"/>
                <w:lang w:val="ru-RU" w:eastAsia="en-US"/>
              </w:rPr>
              <w:t>436,05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FD6CC8" w:rsidRPr="00837EE2" w:rsidTr="00933F68">
        <w:trPr>
          <w:trHeight w:val="30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ru-RU" w:bidi="ar-SA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E16716" w:rsidRDefault="00FD6CC8" w:rsidP="00933F68">
            <w:pPr>
              <w:spacing w:line="240" w:lineRule="auto"/>
              <w:ind w:left="-57" w:right="-57"/>
              <w:jc w:val="left"/>
              <w:rPr>
                <w:rFonts w:ascii="Times New Roman" w:hAnsi="Times New Roman"/>
                <w:b/>
                <w:color w:val="000000"/>
                <w:lang w:val="ru-RU" w:bidi="ar-SA"/>
              </w:rPr>
            </w:pPr>
            <w:r w:rsidRPr="00E16716">
              <w:rPr>
                <w:rFonts w:ascii="Times New Roman" w:hAnsi="Times New Roman"/>
                <w:color w:val="000000"/>
                <w:lang w:val="ru-RU" w:bidi="ar-SA"/>
              </w:rPr>
              <w:t> </w:t>
            </w:r>
            <w:r w:rsidRPr="00E16716">
              <w:rPr>
                <w:rFonts w:ascii="Times New Roman" w:hAnsi="Times New Roman"/>
                <w:b/>
                <w:color w:val="000000"/>
                <w:lang w:val="ru-RU" w:bidi="ar-SA"/>
              </w:rPr>
              <w:t>ВСЕГО: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E16716" w:rsidRDefault="00FD6CC8" w:rsidP="00933F68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Default="00FD6CC8" w:rsidP="00933F68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CC8" w:rsidRPr="00FD6CC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</w:pPr>
            <w:r w:rsidRPr="00FD6CC8">
              <w:rPr>
                <w:rFonts w:ascii="Times New Roman" w:hAnsi="Times New Roman"/>
                <w:b/>
                <w:bCs/>
                <w:color w:val="000000"/>
                <w:lang w:val="ru-RU" w:eastAsia="en-US"/>
              </w:rPr>
              <w:t>4317,83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CC8" w:rsidRPr="004E2278" w:rsidRDefault="00FD6CC8" w:rsidP="00837E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C142C4" w:rsidRPr="009936C5" w:rsidRDefault="00C142C4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Объемы работ по реконструкции сетей водопровода в МО </w:t>
      </w:r>
      <w:r w:rsidR="00351B62">
        <w:rPr>
          <w:rFonts w:ascii="Times New Roman" w:hAnsi="Times New Roman"/>
          <w:sz w:val="28"/>
          <w:szCs w:val="28"/>
          <w:lang w:val="ru-RU" w:eastAsia="en-US"/>
        </w:rPr>
        <w:t>Платнировское</w:t>
      </w:r>
      <w:r w:rsidR="0053306E" w:rsidRPr="00EB4343">
        <w:rPr>
          <w:rFonts w:ascii="Times New Roman" w:hAnsi="Times New Roman"/>
          <w:sz w:val="28"/>
          <w:szCs w:val="28"/>
          <w:lang w:val="ru-RU" w:eastAsia="en-US"/>
        </w:rPr>
        <w:t xml:space="preserve"> СП отр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>ажены в таблице 6.</w:t>
      </w:r>
      <w:r w:rsidR="00E824E2">
        <w:rPr>
          <w:rFonts w:ascii="Times New Roman" w:hAnsi="Times New Roman"/>
          <w:sz w:val="28"/>
          <w:szCs w:val="28"/>
          <w:lang w:val="ru-RU" w:eastAsia="en-US"/>
        </w:rPr>
        <w:t>3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. </w:t>
      </w:r>
      <w:r w:rsidRPr="009936C5">
        <w:rPr>
          <w:rFonts w:ascii="Times New Roman" w:hAnsi="Times New Roman"/>
          <w:sz w:val="28"/>
          <w:szCs w:val="28"/>
          <w:lang w:val="ru-RU" w:eastAsia="en-US"/>
        </w:rPr>
        <w:t xml:space="preserve">Расчет стоимости работ </w:t>
      </w:r>
      <w:r w:rsidRPr="009936C5">
        <w:rPr>
          <w:rFonts w:ascii="Times New Roman" w:hAnsi="Times New Roman"/>
          <w:sz w:val="28"/>
          <w:szCs w:val="28"/>
          <w:lang w:val="ru-RU" w:bidi="ar-SA"/>
        </w:rPr>
        <w:t>(в ценах 201</w:t>
      </w:r>
      <w:r w:rsidR="00497C2F" w:rsidRPr="009936C5">
        <w:rPr>
          <w:rFonts w:ascii="Times New Roman" w:hAnsi="Times New Roman"/>
          <w:sz w:val="28"/>
          <w:szCs w:val="28"/>
          <w:lang w:val="ru-RU" w:bidi="ar-SA"/>
        </w:rPr>
        <w:t>6</w:t>
      </w:r>
      <w:r w:rsidRPr="009936C5">
        <w:rPr>
          <w:rFonts w:ascii="Times New Roman" w:hAnsi="Times New Roman"/>
          <w:sz w:val="28"/>
          <w:szCs w:val="28"/>
          <w:lang w:val="ru-RU" w:bidi="ar-SA"/>
        </w:rPr>
        <w:t xml:space="preserve"> года) </w:t>
      </w:r>
      <w:r w:rsidRPr="009936C5">
        <w:rPr>
          <w:rFonts w:ascii="Times New Roman" w:hAnsi="Times New Roman"/>
          <w:sz w:val="28"/>
          <w:szCs w:val="28"/>
          <w:lang w:val="ru-RU" w:eastAsia="en-US"/>
        </w:rPr>
        <w:t xml:space="preserve">выполнен по государственным укрупненным сметным нормативам </w:t>
      </w:r>
      <w:r w:rsidRPr="009936C5">
        <w:rPr>
          <w:rFonts w:ascii="Times New Roman" w:hAnsi="Times New Roman"/>
          <w:sz w:val="28"/>
          <w:szCs w:val="28"/>
          <w:lang w:val="ru-RU" w:bidi="ar-SA"/>
        </w:rPr>
        <w:t xml:space="preserve">НЦС 81-02-14-2012 Сети водоснабжения и канализации (Приложение к приказу Минрегиона от 30.12.2011г. №643) </w:t>
      </w:r>
      <w:r w:rsidRPr="009936C5">
        <w:rPr>
          <w:rFonts w:ascii="Times New Roman" w:hAnsi="Times New Roman"/>
          <w:sz w:val="28"/>
          <w:szCs w:val="28"/>
          <w:lang w:val="ru-RU" w:eastAsia="en-US"/>
        </w:rPr>
        <w:t>с переводом в текущие цены 4 квартала 201</w:t>
      </w:r>
      <w:r w:rsidR="00255B7C" w:rsidRPr="009936C5">
        <w:rPr>
          <w:rFonts w:ascii="Times New Roman" w:hAnsi="Times New Roman"/>
          <w:sz w:val="28"/>
          <w:szCs w:val="28"/>
          <w:lang w:val="ru-RU" w:eastAsia="en-US"/>
        </w:rPr>
        <w:t>6</w:t>
      </w:r>
      <w:r w:rsidRPr="009936C5">
        <w:rPr>
          <w:rFonts w:ascii="Times New Roman" w:hAnsi="Times New Roman"/>
          <w:sz w:val="28"/>
          <w:szCs w:val="28"/>
          <w:lang w:val="ru-RU" w:eastAsia="en-US"/>
        </w:rPr>
        <w:t xml:space="preserve"> г. </w:t>
      </w:r>
      <w:r w:rsidRPr="009936C5">
        <w:rPr>
          <w:rFonts w:ascii="Times New Roman" w:eastAsiaTheme="minorHAnsi" w:hAnsi="Times New Roman" w:cstheme="minorBidi"/>
          <w:sz w:val="28"/>
          <w:szCs w:val="28"/>
          <w:lang w:val="ru-RU" w:bidi="ar-SA"/>
        </w:rPr>
        <w:t>с применением индексов-дефляторов на основании показателей Минэкономразвития РФ.</w:t>
      </w:r>
    </w:p>
    <w:p w:rsidR="00C142C4" w:rsidRPr="00EB4343" w:rsidRDefault="00B04C49" w:rsidP="00C142C4">
      <w:pPr>
        <w:spacing w:line="276" w:lineRule="auto"/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>Таблица 6.</w:t>
      </w:r>
      <w:r w:rsidR="00E824E2">
        <w:rPr>
          <w:rFonts w:ascii="Times New Roman" w:hAnsi="Times New Roman"/>
          <w:sz w:val="28"/>
          <w:szCs w:val="28"/>
          <w:lang w:val="ru-RU" w:eastAsia="en-US"/>
        </w:rPr>
        <w:t>3</w:t>
      </w:r>
      <w:r w:rsidR="00C142C4" w:rsidRPr="00EB4343">
        <w:rPr>
          <w:rFonts w:ascii="Times New Roman" w:hAnsi="Times New Roman"/>
          <w:sz w:val="28"/>
          <w:szCs w:val="28"/>
          <w:lang w:val="ru-RU" w:eastAsia="en-US"/>
        </w:rPr>
        <w:t xml:space="preserve"> – Объемы работ по реконструкции сетей водопровода в МО </w:t>
      </w:r>
      <w:r w:rsidR="00351B62">
        <w:rPr>
          <w:rFonts w:ascii="Times New Roman" w:hAnsi="Times New Roman"/>
          <w:sz w:val="28"/>
          <w:szCs w:val="28"/>
          <w:lang w:val="ru-RU" w:eastAsia="en-US"/>
        </w:rPr>
        <w:t>Платнировское</w:t>
      </w:r>
      <w:r w:rsidR="00C142C4" w:rsidRPr="00EB4343">
        <w:rPr>
          <w:rFonts w:ascii="Times New Roman" w:hAnsi="Times New Roman"/>
          <w:sz w:val="28"/>
          <w:szCs w:val="28"/>
          <w:lang w:val="ru-RU" w:eastAsia="en-US"/>
        </w:rPr>
        <w:t xml:space="preserve"> СП</w:t>
      </w:r>
    </w:p>
    <w:tbl>
      <w:tblPr>
        <w:tblW w:w="9930" w:type="dxa"/>
        <w:tblInd w:w="95" w:type="dxa"/>
        <w:tblLayout w:type="fixed"/>
        <w:tblLook w:val="04A0"/>
      </w:tblPr>
      <w:tblGrid>
        <w:gridCol w:w="440"/>
        <w:gridCol w:w="1133"/>
        <w:gridCol w:w="1274"/>
        <w:gridCol w:w="1417"/>
        <w:gridCol w:w="1700"/>
        <w:gridCol w:w="1558"/>
        <w:gridCol w:w="2408"/>
      </w:tblGrid>
      <w:tr w:rsidR="009936C5" w:rsidRPr="003A6B6E" w:rsidTr="009936C5">
        <w:trPr>
          <w:trHeight w:val="539"/>
          <w:tblHeader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C5" w:rsidRDefault="009936C5" w:rsidP="00933F68">
            <w:pPr>
              <w:spacing w:line="240" w:lineRule="auto"/>
              <w:ind w:left="-95" w:righ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№ п/п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Существующие сети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Проектируемые сети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Стоимость, тыс.руб. (без НДС)</w:t>
            </w:r>
          </w:p>
        </w:tc>
      </w:tr>
      <w:tr w:rsidR="009936C5" w:rsidTr="009936C5">
        <w:trPr>
          <w:trHeight w:val="510"/>
          <w:tblHeader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C5" w:rsidRDefault="009936C5" w:rsidP="00933F68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Диаметр, 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Материал труб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Протяженность, 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Диаметр, мм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Материал труб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C5" w:rsidRDefault="009936C5" w:rsidP="00933F68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4E2278" w:rsidTr="009936C5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278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78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78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сталь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78" w:rsidRPr="009936C5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936C5">
              <w:rPr>
                <w:rFonts w:ascii="Times New Roman" w:hAnsi="Times New Roman"/>
                <w:lang w:val="ru-RU"/>
              </w:rPr>
              <w:t>1170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278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278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пнд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278" w:rsidRPr="004E2278" w:rsidRDefault="004E2278" w:rsidP="004E22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E22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2967,78</w:t>
            </w:r>
          </w:p>
        </w:tc>
      </w:tr>
      <w:tr w:rsidR="004E2278" w:rsidTr="009936C5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278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278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63-76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278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сталь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278" w:rsidRPr="009936C5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936C5">
              <w:rPr>
                <w:rFonts w:ascii="Times New Roman" w:hAnsi="Times New Roman"/>
                <w:lang w:val="ru-RU"/>
              </w:rPr>
              <w:t>3780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278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278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пнд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278" w:rsidRPr="004E2278" w:rsidRDefault="004E2278" w:rsidP="004E22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E22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9874,82</w:t>
            </w:r>
          </w:p>
        </w:tc>
      </w:tr>
      <w:tr w:rsidR="009936C5" w:rsidTr="009936C5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чугун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936C5">
              <w:rPr>
                <w:rFonts w:ascii="Times New Roman" w:hAnsi="Times New Roman"/>
                <w:lang w:val="ru-RU"/>
              </w:rPr>
              <w:t>1920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пнд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14865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E22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5015,78</w:t>
            </w:r>
          </w:p>
        </w:tc>
      </w:tr>
      <w:tr w:rsidR="009936C5" w:rsidTr="009936C5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сталь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936C5">
              <w:rPr>
                <w:rFonts w:ascii="Times New Roman" w:hAnsi="Times New Roman"/>
                <w:lang w:val="ru-RU"/>
              </w:rPr>
              <w:t>2735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пнд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14865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E22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7974,32</w:t>
            </w:r>
          </w:p>
        </w:tc>
      </w:tr>
      <w:tr w:rsidR="009936C5" w:rsidTr="009936C5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чугун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936C5">
              <w:rPr>
                <w:rFonts w:ascii="Times New Roman" w:hAnsi="Times New Roman"/>
                <w:lang w:val="ru-RU"/>
              </w:rPr>
              <w:t>48910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пнд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14865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E22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142604,83</w:t>
            </w:r>
          </w:p>
        </w:tc>
      </w:tr>
      <w:tr w:rsidR="009936C5" w:rsidTr="009936C5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а\цемент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936C5">
              <w:rPr>
                <w:rFonts w:ascii="Times New Roman" w:hAnsi="Times New Roman"/>
                <w:lang w:val="ru-RU"/>
              </w:rPr>
              <w:t>3330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5124D4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пнд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14865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E22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12041,78</w:t>
            </w:r>
          </w:p>
        </w:tc>
      </w:tr>
      <w:tr w:rsidR="009936C5" w:rsidTr="009936C5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сталь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9936C5">
              <w:rPr>
                <w:rFonts w:ascii="Times New Roman" w:hAnsi="Times New Roman"/>
                <w:lang w:val="ru-RU"/>
              </w:rPr>
              <w:t>9979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5124D4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пнд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14865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E22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39589,95</w:t>
            </w:r>
          </w:p>
        </w:tc>
      </w:tr>
      <w:tr w:rsidR="009936C5" w:rsidTr="009936C5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C5" w:rsidRPr="00567B02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936C5">
              <w:rPr>
                <w:rFonts w:ascii="Times New Roman" w:hAnsi="Times New Roman"/>
                <w:b/>
                <w:lang w:val="ru-RU"/>
              </w:rPr>
              <w:t>71824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Default="009936C5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C5" w:rsidRPr="00914865" w:rsidRDefault="004E227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220069,26</w:t>
            </w:r>
          </w:p>
        </w:tc>
      </w:tr>
    </w:tbl>
    <w:p w:rsidR="00E16716" w:rsidRDefault="00E16716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</w:p>
    <w:p w:rsidR="00C142C4" w:rsidRPr="00EB4343" w:rsidRDefault="00C142C4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Объемы работ по строительству новых сетей водопровода в МО </w:t>
      </w:r>
      <w:r w:rsidR="00351B62">
        <w:rPr>
          <w:rFonts w:ascii="Times New Roman" w:hAnsi="Times New Roman"/>
          <w:sz w:val="28"/>
          <w:szCs w:val="28"/>
          <w:lang w:val="ru-RU" w:eastAsia="en-US"/>
        </w:rPr>
        <w:t>Платнировское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 xml:space="preserve"> СП </w:t>
      </w:r>
      <w:r w:rsidR="009936C5">
        <w:rPr>
          <w:rFonts w:ascii="Times New Roman" w:hAnsi="Times New Roman"/>
          <w:sz w:val="28"/>
          <w:szCs w:val="28"/>
          <w:lang w:val="ru-RU" w:eastAsia="en-US"/>
        </w:rPr>
        <w:t>(</w:t>
      </w:r>
      <w:r w:rsidR="009936C5">
        <w:rPr>
          <w:rFonts w:ascii="Times New Roman" w:hAnsi="Times New Roman"/>
          <w:sz w:val="28"/>
          <w:szCs w:val="28"/>
          <w:lang w:eastAsia="en-US"/>
        </w:rPr>
        <w:t>I</w:t>
      </w:r>
      <w:r w:rsidR="009936C5">
        <w:rPr>
          <w:rFonts w:ascii="Times New Roman" w:hAnsi="Times New Roman"/>
          <w:sz w:val="28"/>
          <w:szCs w:val="28"/>
          <w:lang w:val="ru-RU" w:eastAsia="en-US"/>
        </w:rPr>
        <w:t xml:space="preserve"> вариант) 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>отражены в таблице 6.</w:t>
      </w:r>
      <w:r w:rsidR="00E824E2">
        <w:rPr>
          <w:rFonts w:ascii="Times New Roman" w:hAnsi="Times New Roman"/>
          <w:sz w:val="28"/>
          <w:szCs w:val="28"/>
          <w:lang w:val="ru-RU" w:eastAsia="en-US"/>
        </w:rPr>
        <w:t>4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. Расчет стоимости работ выполнен по государственным укрупненным сметным нормативам </w:t>
      </w:r>
      <w:r w:rsidRPr="00EB4343">
        <w:rPr>
          <w:rFonts w:ascii="Times New Roman" w:hAnsi="Times New Roman"/>
          <w:sz w:val="28"/>
          <w:szCs w:val="28"/>
          <w:lang w:val="ru-RU" w:bidi="ar-SA"/>
        </w:rPr>
        <w:t xml:space="preserve">НЦС 81-02-14-2012 Сети водоснабжения и канализации (Приложение к приказу Минрегиона от 30.12.2011г. №643) 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с переводом в текущие цены 4 квартала 201</w:t>
      </w:r>
      <w:r w:rsidR="00255B7C">
        <w:rPr>
          <w:rFonts w:ascii="Times New Roman" w:hAnsi="Times New Roman"/>
          <w:sz w:val="28"/>
          <w:szCs w:val="28"/>
          <w:lang w:val="ru-RU" w:eastAsia="en-US"/>
        </w:rPr>
        <w:t>6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г. </w:t>
      </w:r>
      <w:r w:rsidRPr="00EB4343">
        <w:rPr>
          <w:rFonts w:ascii="Times New Roman" w:eastAsiaTheme="minorHAnsi" w:hAnsi="Times New Roman" w:cstheme="minorBidi"/>
          <w:sz w:val="28"/>
          <w:szCs w:val="28"/>
          <w:lang w:val="ru-RU" w:bidi="ar-SA"/>
        </w:rPr>
        <w:t xml:space="preserve">с </w:t>
      </w:r>
      <w:r w:rsidRPr="00EB4343">
        <w:rPr>
          <w:rFonts w:ascii="Times New Roman" w:eastAsiaTheme="minorHAnsi" w:hAnsi="Times New Roman" w:cstheme="minorBidi"/>
          <w:sz w:val="28"/>
          <w:szCs w:val="28"/>
          <w:lang w:val="ru-RU" w:bidi="ar-SA"/>
        </w:rPr>
        <w:lastRenderedPageBreak/>
        <w:t>применением индексов-дефляторов на основании показателей Минэкономразвития РФ.</w:t>
      </w:r>
    </w:p>
    <w:p w:rsidR="00C142C4" w:rsidRPr="00EB4343" w:rsidRDefault="0053306E" w:rsidP="00C142C4">
      <w:pPr>
        <w:jc w:val="left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Таблица 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>6.</w:t>
      </w:r>
      <w:r w:rsidR="00E824E2">
        <w:rPr>
          <w:rFonts w:ascii="Times New Roman" w:hAnsi="Times New Roman"/>
          <w:sz w:val="28"/>
          <w:szCs w:val="28"/>
          <w:lang w:val="ru-RU" w:eastAsia="en-US"/>
        </w:rPr>
        <w:t>4</w:t>
      </w:r>
      <w:r w:rsidR="00C142C4" w:rsidRPr="00EB4343">
        <w:rPr>
          <w:rFonts w:ascii="Times New Roman" w:hAnsi="Times New Roman"/>
          <w:sz w:val="28"/>
          <w:szCs w:val="28"/>
          <w:lang w:val="ru-RU" w:eastAsia="en-US"/>
        </w:rPr>
        <w:t xml:space="preserve"> – Объемы работ по строительству новых сетей водопровода в МО </w:t>
      </w:r>
      <w:r w:rsidR="00351B62">
        <w:rPr>
          <w:rFonts w:ascii="Times New Roman" w:hAnsi="Times New Roman"/>
          <w:sz w:val="28"/>
          <w:szCs w:val="28"/>
          <w:lang w:val="ru-RU" w:eastAsia="en-US"/>
        </w:rPr>
        <w:t>Платнировское</w:t>
      </w:r>
      <w:r w:rsidR="00C142C4" w:rsidRPr="00EB4343">
        <w:rPr>
          <w:rFonts w:ascii="Times New Roman" w:hAnsi="Times New Roman"/>
          <w:sz w:val="28"/>
          <w:szCs w:val="28"/>
          <w:lang w:val="ru-RU" w:eastAsia="en-US"/>
        </w:rPr>
        <w:t xml:space="preserve"> СП</w:t>
      </w:r>
      <w:r w:rsidR="00907A35">
        <w:rPr>
          <w:rFonts w:ascii="Times New Roman" w:hAnsi="Times New Roman"/>
          <w:sz w:val="28"/>
          <w:szCs w:val="28"/>
          <w:lang w:val="ru-RU" w:eastAsia="en-US"/>
        </w:rPr>
        <w:t xml:space="preserve"> (</w:t>
      </w:r>
      <w:r w:rsidR="00907A35">
        <w:rPr>
          <w:rFonts w:ascii="Times New Roman" w:hAnsi="Times New Roman"/>
          <w:sz w:val="28"/>
          <w:szCs w:val="28"/>
          <w:lang w:eastAsia="en-US"/>
        </w:rPr>
        <w:t>I</w:t>
      </w:r>
      <w:r w:rsidR="00907A35">
        <w:rPr>
          <w:rFonts w:ascii="Times New Roman" w:hAnsi="Times New Roman"/>
          <w:sz w:val="28"/>
          <w:szCs w:val="28"/>
          <w:lang w:val="ru-RU" w:eastAsia="en-US"/>
        </w:rPr>
        <w:t xml:space="preserve"> вариант)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"/>
        <w:gridCol w:w="2008"/>
        <w:gridCol w:w="1694"/>
        <w:gridCol w:w="1307"/>
        <w:gridCol w:w="1875"/>
        <w:gridCol w:w="1308"/>
        <w:gridCol w:w="1452"/>
      </w:tblGrid>
      <w:tr w:rsidR="0088506A" w:rsidRPr="0088506A" w:rsidTr="00907A35">
        <w:trPr>
          <w:tblHeader/>
        </w:trPr>
        <w:tc>
          <w:tcPr>
            <w:tcW w:w="177" w:type="pct"/>
            <w:shd w:val="clear" w:color="auto" w:fill="auto"/>
            <w:vAlign w:val="center"/>
          </w:tcPr>
          <w:p w:rsidR="0088506A" w:rsidRPr="0088506A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42" w:right="-10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№ п/п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88506A" w:rsidRPr="0088506A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Населенный пункт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8506A" w:rsidRPr="0088506A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Диаметр трубопровода, мм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88506A" w:rsidRPr="0088506A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Материал труб</w:t>
            </w:r>
          </w:p>
        </w:tc>
        <w:tc>
          <w:tcPr>
            <w:tcW w:w="938" w:type="pct"/>
            <w:vAlign w:val="center"/>
          </w:tcPr>
          <w:p w:rsidR="0088506A" w:rsidRPr="0088506A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Протяженность, м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88506A" w:rsidRPr="0088506A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15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Стоимость, 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506A" w:rsidRPr="0088506A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Год ввода</w:t>
            </w:r>
          </w:p>
        </w:tc>
      </w:tr>
      <w:tr w:rsidR="0088506A" w:rsidRPr="00907A35" w:rsidTr="00907A35">
        <w:tc>
          <w:tcPr>
            <w:tcW w:w="177" w:type="pct"/>
            <w:shd w:val="clear" w:color="auto" w:fill="auto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40"/>
              <w:jc w:val="left"/>
              <w:textAlignment w:val="baseline"/>
              <w:rPr>
                <w:rFonts w:ascii="Times New Roman" w:hAnsi="Times New Roman"/>
                <w:b/>
                <w:szCs w:val="28"/>
                <w:lang w:val="ru-RU" w:eastAsia="en-US"/>
              </w:rPr>
            </w:pPr>
            <w:r w:rsidRPr="00907A35">
              <w:rPr>
                <w:rFonts w:ascii="Times New Roman" w:hAnsi="Times New Roman"/>
                <w:b/>
                <w:szCs w:val="28"/>
                <w:lang w:val="ru-RU" w:eastAsia="en-US"/>
              </w:rPr>
              <w:t xml:space="preserve">ст.Платнировская 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8506A" w:rsidRPr="00907A35" w:rsidRDefault="0088506A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938" w:type="pct"/>
            <w:vAlign w:val="center"/>
          </w:tcPr>
          <w:p w:rsidR="0088506A" w:rsidRPr="00907A35" w:rsidRDefault="0088506A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88506A" w:rsidRPr="00907A35" w:rsidRDefault="00907A35" w:rsidP="0088506A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  <w:t>195713,32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c>
          <w:tcPr>
            <w:tcW w:w="177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40"/>
              <w:jc w:val="left"/>
              <w:textAlignment w:val="baseline"/>
              <w:rPr>
                <w:rFonts w:ascii="Times New Roman" w:hAnsi="Times New Roman"/>
                <w:szCs w:val="28"/>
                <w:lang w:val="ru-RU" w:eastAsia="en-US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80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9936C5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936C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5032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12519,55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c>
          <w:tcPr>
            <w:tcW w:w="177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9936C5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936C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41038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113955,02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c>
          <w:tcPr>
            <w:tcW w:w="177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150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9936C5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936C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4704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16200,35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c>
          <w:tcPr>
            <w:tcW w:w="177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200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9936C5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936C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4340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17382,18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c>
          <w:tcPr>
            <w:tcW w:w="177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250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2950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13564,66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c>
          <w:tcPr>
            <w:tcW w:w="177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300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4420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22091,55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88506A" w:rsidRPr="00907A35" w:rsidTr="00907A35">
        <w:trPr>
          <w:cantSplit/>
        </w:trPr>
        <w:tc>
          <w:tcPr>
            <w:tcW w:w="177" w:type="pct"/>
            <w:shd w:val="clear" w:color="auto" w:fill="auto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40"/>
              <w:jc w:val="left"/>
              <w:textAlignment w:val="baseline"/>
              <w:rPr>
                <w:rFonts w:ascii="Times New Roman" w:hAnsi="Times New Roman"/>
                <w:b/>
                <w:szCs w:val="28"/>
                <w:lang w:val="ru-RU" w:eastAsia="en-US"/>
              </w:rPr>
            </w:pPr>
            <w:r w:rsidRPr="00907A35">
              <w:rPr>
                <w:rFonts w:ascii="Times New Roman" w:hAnsi="Times New Roman"/>
                <w:b/>
                <w:szCs w:val="28"/>
                <w:lang w:val="ru-RU" w:eastAsia="en-US"/>
              </w:rPr>
              <w:t>х.Казачий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8506A" w:rsidRPr="00907A35" w:rsidRDefault="0088506A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938" w:type="pct"/>
            <w:vAlign w:val="center"/>
          </w:tcPr>
          <w:p w:rsidR="0088506A" w:rsidRPr="00907A35" w:rsidRDefault="0088506A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88506A" w:rsidRPr="00907A35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53829,15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rPr>
          <w:cantSplit/>
        </w:trPr>
        <w:tc>
          <w:tcPr>
            <w:tcW w:w="177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80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2392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5951,27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rPr>
          <w:cantSplit/>
        </w:trPr>
        <w:tc>
          <w:tcPr>
            <w:tcW w:w="177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17242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47877,88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88506A" w:rsidRPr="00907A35" w:rsidTr="00907A35">
        <w:trPr>
          <w:cantSplit/>
        </w:trPr>
        <w:tc>
          <w:tcPr>
            <w:tcW w:w="177" w:type="pct"/>
            <w:shd w:val="clear" w:color="auto" w:fill="auto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3</w:t>
            </w:r>
          </w:p>
        </w:tc>
        <w:tc>
          <w:tcPr>
            <w:tcW w:w="1004" w:type="pct"/>
            <w:shd w:val="clear" w:color="auto" w:fill="auto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40"/>
              <w:jc w:val="left"/>
              <w:textAlignment w:val="baseline"/>
              <w:rPr>
                <w:rFonts w:ascii="Times New Roman" w:hAnsi="Times New Roman"/>
                <w:b/>
                <w:szCs w:val="28"/>
                <w:lang w:val="ru-RU" w:eastAsia="en-US"/>
              </w:rPr>
            </w:pPr>
            <w:r w:rsidRPr="00907A35">
              <w:rPr>
                <w:rFonts w:ascii="Times New Roman" w:hAnsi="Times New Roman"/>
                <w:b/>
                <w:szCs w:val="28"/>
                <w:lang w:val="ru-RU" w:eastAsia="en-US"/>
              </w:rPr>
              <w:t>х.Левченко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88506A" w:rsidRPr="00907A35" w:rsidRDefault="0088506A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938" w:type="pct"/>
            <w:vAlign w:val="center"/>
          </w:tcPr>
          <w:p w:rsidR="0088506A" w:rsidRPr="00907A35" w:rsidRDefault="0088506A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88506A" w:rsidRPr="00907A35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9475,62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8506A" w:rsidRPr="00907A35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rPr>
          <w:cantSplit/>
        </w:trPr>
        <w:tc>
          <w:tcPr>
            <w:tcW w:w="177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1580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120,79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rPr>
          <w:cantSplit/>
        </w:trPr>
        <w:tc>
          <w:tcPr>
            <w:tcW w:w="177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80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3760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9354,83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88506A" w:rsidRPr="0088506A" w:rsidTr="00907A35">
        <w:trPr>
          <w:cantSplit/>
        </w:trPr>
        <w:tc>
          <w:tcPr>
            <w:tcW w:w="177" w:type="pct"/>
            <w:tcBorders>
              <w:top w:val="single" w:sz="18" w:space="0" w:color="auto"/>
            </w:tcBorders>
            <w:shd w:val="clear" w:color="auto" w:fill="auto"/>
          </w:tcPr>
          <w:p w:rsidR="0088506A" w:rsidRPr="0088506A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tcBorders>
              <w:top w:val="single" w:sz="18" w:space="0" w:color="auto"/>
            </w:tcBorders>
            <w:shd w:val="clear" w:color="auto" w:fill="auto"/>
          </w:tcPr>
          <w:p w:rsidR="0088506A" w:rsidRPr="0088506A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84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8506A" w:rsidRPr="0088506A" w:rsidRDefault="0088506A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654" w:type="pct"/>
            <w:tcBorders>
              <w:top w:val="single" w:sz="18" w:space="0" w:color="auto"/>
            </w:tcBorders>
            <w:shd w:val="clear" w:color="auto" w:fill="auto"/>
          </w:tcPr>
          <w:p w:rsidR="0088506A" w:rsidRPr="0088506A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ИТОГО:</w:t>
            </w:r>
          </w:p>
        </w:tc>
        <w:tc>
          <w:tcPr>
            <w:tcW w:w="938" w:type="pct"/>
            <w:tcBorders>
              <w:top w:val="single" w:sz="18" w:space="0" w:color="auto"/>
            </w:tcBorders>
            <w:vAlign w:val="center"/>
          </w:tcPr>
          <w:p w:rsidR="0088506A" w:rsidRPr="0088506A" w:rsidRDefault="00402943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  <w:t>87458</w:t>
            </w:r>
          </w:p>
        </w:tc>
        <w:tc>
          <w:tcPr>
            <w:tcW w:w="65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8506A" w:rsidRPr="0088506A" w:rsidRDefault="00907A35" w:rsidP="0088506A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  <w:t>259018,09</w:t>
            </w:r>
          </w:p>
        </w:tc>
        <w:tc>
          <w:tcPr>
            <w:tcW w:w="726" w:type="pct"/>
            <w:tcBorders>
              <w:top w:val="single" w:sz="18" w:space="0" w:color="auto"/>
            </w:tcBorders>
            <w:shd w:val="clear" w:color="auto" w:fill="auto"/>
          </w:tcPr>
          <w:p w:rsidR="0088506A" w:rsidRPr="0088506A" w:rsidRDefault="0088506A" w:rsidP="0088506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</w:tr>
    </w:tbl>
    <w:p w:rsidR="009936C5" w:rsidRPr="00EB4343" w:rsidRDefault="009936C5" w:rsidP="009936C5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Объемы работ по строительству новых сетей водопровода в МО </w:t>
      </w:r>
      <w:r>
        <w:rPr>
          <w:rFonts w:ascii="Times New Roman" w:hAnsi="Times New Roman"/>
          <w:sz w:val="28"/>
          <w:szCs w:val="28"/>
          <w:lang w:val="ru-RU" w:eastAsia="en-US"/>
        </w:rPr>
        <w:t>Платнировское СП (</w:t>
      </w:r>
      <w:r>
        <w:rPr>
          <w:rFonts w:ascii="Times New Roman" w:hAnsi="Times New Roman"/>
          <w:sz w:val="28"/>
          <w:szCs w:val="28"/>
          <w:lang w:eastAsia="en-US"/>
        </w:rPr>
        <w:t>II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 вариант) отражены в таблице 6.5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. Расчет стоимости работ выполнен по государственным укрупненным сметным нормативам </w:t>
      </w:r>
      <w:r w:rsidRPr="00EB4343">
        <w:rPr>
          <w:rFonts w:ascii="Times New Roman" w:hAnsi="Times New Roman"/>
          <w:sz w:val="28"/>
          <w:szCs w:val="28"/>
          <w:lang w:val="ru-RU" w:bidi="ar-SA"/>
        </w:rPr>
        <w:t xml:space="preserve">НЦС 81-02-14-2012 Сети водоснабжения и канализации (Приложение к приказу Минрегиона от 30.12.2011г. №643) 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с переводом в текущие цены 4 квартала 201</w:t>
      </w:r>
      <w:r>
        <w:rPr>
          <w:rFonts w:ascii="Times New Roman" w:hAnsi="Times New Roman"/>
          <w:sz w:val="28"/>
          <w:szCs w:val="28"/>
          <w:lang w:val="ru-RU" w:eastAsia="en-US"/>
        </w:rPr>
        <w:t>6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г. </w:t>
      </w:r>
      <w:r w:rsidRPr="00EB4343">
        <w:rPr>
          <w:rFonts w:ascii="Times New Roman" w:eastAsiaTheme="minorHAnsi" w:hAnsi="Times New Roman" w:cstheme="minorBidi"/>
          <w:sz w:val="28"/>
          <w:szCs w:val="28"/>
          <w:lang w:val="ru-RU" w:bidi="ar-SA"/>
        </w:rPr>
        <w:t>с применением индексов-дефляторов на основании показателей Минэкономразвития РФ.</w:t>
      </w:r>
    </w:p>
    <w:p w:rsidR="009936C5" w:rsidRPr="00EB4343" w:rsidRDefault="009936C5" w:rsidP="009936C5">
      <w:pPr>
        <w:jc w:val="left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Таблица </w:t>
      </w:r>
      <w:r>
        <w:rPr>
          <w:rFonts w:ascii="Times New Roman" w:hAnsi="Times New Roman"/>
          <w:sz w:val="28"/>
          <w:szCs w:val="28"/>
          <w:lang w:val="ru-RU" w:eastAsia="en-US"/>
        </w:rPr>
        <w:t>6.5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– Объемы работ по строительству новых сетей водопровода в МО </w:t>
      </w:r>
      <w:r>
        <w:rPr>
          <w:rFonts w:ascii="Times New Roman" w:hAnsi="Times New Roman"/>
          <w:sz w:val="28"/>
          <w:szCs w:val="28"/>
          <w:lang w:val="ru-RU" w:eastAsia="en-US"/>
        </w:rPr>
        <w:t>Платнировское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СП</w:t>
      </w:r>
      <w:r w:rsidR="00907A35">
        <w:rPr>
          <w:rFonts w:ascii="Times New Roman" w:hAnsi="Times New Roman"/>
          <w:sz w:val="28"/>
          <w:szCs w:val="28"/>
          <w:lang w:val="ru-RU" w:eastAsia="en-US"/>
        </w:rPr>
        <w:t xml:space="preserve"> (</w:t>
      </w:r>
      <w:r w:rsidR="00907A35">
        <w:rPr>
          <w:rFonts w:ascii="Times New Roman" w:hAnsi="Times New Roman"/>
          <w:sz w:val="28"/>
          <w:szCs w:val="28"/>
          <w:lang w:eastAsia="en-US"/>
        </w:rPr>
        <w:t>II</w:t>
      </w:r>
      <w:r w:rsidR="00907A35">
        <w:rPr>
          <w:rFonts w:ascii="Times New Roman" w:hAnsi="Times New Roman"/>
          <w:sz w:val="28"/>
          <w:szCs w:val="28"/>
          <w:lang w:val="ru-RU" w:eastAsia="en-US"/>
        </w:rPr>
        <w:t xml:space="preserve"> вариант)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"/>
        <w:gridCol w:w="2008"/>
        <w:gridCol w:w="1694"/>
        <w:gridCol w:w="1307"/>
        <w:gridCol w:w="1875"/>
        <w:gridCol w:w="1308"/>
        <w:gridCol w:w="1452"/>
      </w:tblGrid>
      <w:tr w:rsidR="009936C5" w:rsidRPr="0088506A" w:rsidTr="00907A35">
        <w:trPr>
          <w:tblHeader/>
        </w:trPr>
        <w:tc>
          <w:tcPr>
            <w:tcW w:w="177" w:type="pct"/>
            <w:shd w:val="clear" w:color="auto" w:fill="auto"/>
            <w:vAlign w:val="center"/>
          </w:tcPr>
          <w:p w:rsidR="009936C5" w:rsidRPr="0088506A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42" w:right="-10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№ п/п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9936C5" w:rsidRPr="0088506A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Населенный пункт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9936C5" w:rsidRPr="0088506A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Диаметр трубопровода, мм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936C5" w:rsidRPr="0088506A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Материал труб</w:t>
            </w:r>
          </w:p>
        </w:tc>
        <w:tc>
          <w:tcPr>
            <w:tcW w:w="938" w:type="pct"/>
            <w:vAlign w:val="center"/>
          </w:tcPr>
          <w:p w:rsidR="009936C5" w:rsidRPr="0088506A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Протяженность, м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936C5" w:rsidRPr="0088506A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15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Стоимость, 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36C5" w:rsidRPr="0088506A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Год ввода</w:t>
            </w:r>
          </w:p>
        </w:tc>
      </w:tr>
      <w:tr w:rsidR="009936C5" w:rsidRPr="00907A35" w:rsidTr="00907A35">
        <w:tc>
          <w:tcPr>
            <w:tcW w:w="177" w:type="pct"/>
            <w:shd w:val="clear" w:color="auto" w:fill="auto"/>
          </w:tcPr>
          <w:p w:rsidR="009936C5" w:rsidRPr="00907A35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9936C5" w:rsidRPr="00907A35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40"/>
              <w:jc w:val="left"/>
              <w:textAlignment w:val="baseline"/>
              <w:rPr>
                <w:rFonts w:ascii="Times New Roman" w:hAnsi="Times New Roman"/>
                <w:b/>
                <w:szCs w:val="28"/>
                <w:lang w:val="ru-RU" w:eastAsia="en-US"/>
              </w:rPr>
            </w:pPr>
            <w:r w:rsidRPr="00907A35">
              <w:rPr>
                <w:rFonts w:ascii="Times New Roman" w:hAnsi="Times New Roman"/>
                <w:b/>
                <w:szCs w:val="28"/>
                <w:lang w:val="ru-RU" w:eastAsia="en-US"/>
              </w:rPr>
              <w:t xml:space="preserve">ст.Платнировская 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9936C5" w:rsidRPr="00907A35" w:rsidRDefault="009936C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9936C5" w:rsidRPr="00907A35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938" w:type="pct"/>
            <w:vAlign w:val="center"/>
          </w:tcPr>
          <w:p w:rsidR="009936C5" w:rsidRPr="00907A35" w:rsidRDefault="009936C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9936C5" w:rsidRPr="00907A35" w:rsidRDefault="00907A35" w:rsidP="00907A3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ar-SA"/>
              </w:rPr>
            </w:pPr>
            <w:r w:rsidRPr="00907A35">
              <w:rPr>
                <w:rFonts w:ascii="Times New Roman" w:hAnsi="Times New Roman"/>
                <w:b/>
                <w:sz w:val="24"/>
                <w:szCs w:val="24"/>
                <w:lang w:eastAsia="en-US" w:bidi="ar-SA"/>
              </w:rPr>
              <w:t>119219</w:t>
            </w:r>
            <w:r w:rsidRPr="00907A35"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  <w:t>,</w:t>
            </w:r>
            <w:r w:rsidRPr="00907A35">
              <w:rPr>
                <w:rFonts w:ascii="Times New Roman" w:hAnsi="Times New Roman"/>
                <w:b/>
                <w:sz w:val="24"/>
                <w:szCs w:val="24"/>
                <w:lang w:eastAsia="en-US" w:bidi="ar-SA"/>
              </w:rPr>
              <w:t>14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36C5" w:rsidRPr="00907A35" w:rsidRDefault="009936C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c>
          <w:tcPr>
            <w:tcW w:w="177" w:type="pct"/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40"/>
              <w:jc w:val="left"/>
              <w:textAlignment w:val="baseline"/>
              <w:rPr>
                <w:rFonts w:ascii="Times New Roman" w:hAnsi="Times New Roman"/>
                <w:szCs w:val="28"/>
                <w:lang w:val="ru-RU" w:eastAsia="en-US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80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bottom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4840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12041,86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2017-2030</w:t>
            </w:r>
          </w:p>
        </w:tc>
      </w:tr>
      <w:tr w:rsidR="00907A35" w:rsidRPr="0088506A" w:rsidTr="00907A35">
        <w:tc>
          <w:tcPr>
            <w:tcW w:w="177" w:type="pct"/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bottom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32830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91162,90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2017-2030</w:t>
            </w:r>
          </w:p>
        </w:tc>
      </w:tr>
      <w:tr w:rsidR="00907A35" w:rsidRPr="0088506A" w:rsidTr="00907A35">
        <w:tc>
          <w:tcPr>
            <w:tcW w:w="177" w:type="pct"/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150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bottom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4650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16014,38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2017-2030</w:t>
            </w:r>
          </w:p>
        </w:tc>
      </w:tr>
      <w:tr w:rsidR="00907A35" w:rsidRPr="00907A35" w:rsidTr="00907A35">
        <w:trPr>
          <w:cantSplit/>
        </w:trPr>
        <w:tc>
          <w:tcPr>
            <w:tcW w:w="177" w:type="pct"/>
            <w:shd w:val="clear" w:color="auto" w:fill="auto"/>
          </w:tcPr>
          <w:p w:rsidR="00907A35" w:rsidRPr="00907A35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907A35" w:rsidRPr="00907A35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40"/>
              <w:jc w:val="left"/>
              <w:textAlignment w:val="baseline"/>
              <w:rPr>
                <w:rFonts w:ascii="Times New Roman" w:hAnsi="Times New Roman"/>
                <w:b/>
                <w:szCs w:val="28"/>
                <w:lang w:val="ru-RU" w:eastAsia="en-US"/>
              </w:rPr>
            </w:pPr>
            <w:r w:rsidRPr="00907A35">
              <w:rPr>
                <w:rFonts w:ascii="Times New Roman" w:hAnsi="Times New Roman"/>
                <w:b/>
                <w:szCs w:val="28"/>
                <w:lang w:val="ru-RU" w:eastAsia="en-US"/>
              </w:rPr>
              <w:t>х.Казачий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907A35" w:rsidRDefault="00907A3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938" w:type="pct"/>
            <w:vAlign w:val="center"/>
          </w:tcPr>
          <w:p w:rsidR="00907A35" w:rsidRPr="00907A35" w:rsidRDefault="00907A3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26598,31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907A35" w:rsidRPr="0088506A" w:rsidTr="00907A35">
        <w:trPr>
          <w:cantSplit/>
        </w:trPr>
        <w:tc>
          <w:tcPr>
            <w:tcW w:w="177" w:type="pct"/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80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88506A" w:rsidRDefault="00907A3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1070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2662,15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402943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2021</w:t>
            </w:r>
            <w:r w:rsidR="00907A35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-2030</w:t>
            </w:r>
          </w:p>
        </w:tc>
      </w:tr>
      <w:tr w:rsidR="00907A35" w:rsidRPr="0088506A" w:rsidTr="00907A35">
        <w:trPr>
          <w:cantSplit/>
        </w:trPr>
        <w:tc>
          <w:tcPr>
            <w:tcW w:w="177" w:type="pct"/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907A35" w:rsidRPr="0088506A" w:rsidRDefault="00907A3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пнд</w:t>
            </w:r>
          </w:p>
        </w:tc>
        <w:tc>
          <w:tcPr>
            <w:tcW w:w="938" w:type="pct"/>
            <w:vAlign w:val="center"/>
          </w:tcPr>
          <w:p w:rsidR="00907A35" w:rsidRPr="0088506A" w:rsidRDefault="00907A3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8620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907A35" w:rsidRPr="00907A35" w:rsidRDefault="00907A35" w:rsidP="00907A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907A35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23936,16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2020-20</w:t>
            </w:r>
            <w:r w:rsidR="00402943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28</w:t>
            </w:r>
          </w:p>
        </w:tc>
      </w:tr>
      <w:tr w:rsidR="00907A35" w:rsidRPr="0088506A" w:rsidTr="00907A35">
        <w:trPr>
          <w:cantSplit/>
        </w:trPr>
        <w:tc>
          <w:tcPr>
            <w:tcW w:w="177" w:type="pct"/>
            <w:tcBorders>
              <w:top w:val="single" w:sz="18" w:space="0" w:color="auto"/>
            </w:tcBorders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004" w:type="pct"/>
            <w:tcBorders>
              <w:top w:val="single" w:sz="18" w:space="0" w:color="auto"/>
            </w:tcBorders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84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07A35" w:rsidRPr="0088506A" w:rsidRDefault="00907A3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654" w:type="pct"/>
            <w:tcBorders>
              <w:top w:val="single" w:sz="18" w:space="0" w:color="auto"/>
            </w:tcBorders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 w:rsidRPr="0088506A"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ИТОГО:</w:t>
            </w:r>
          </w:p>
        </w:tc>
        <w:tc>
          <w:tcPr>
            <w:tcW w:w="938" w:type="pct"/>
            <w:tcBorders>
              <w:top w:val="single" w:sz="18" w:space="0" w:color="auto"/>
            </w:tcBorders>
            <w:vAlign w:val="center"/>
          </w:tcPr>
          <w:p w:rsidR="00907A35" w:rsidRPr="0088506A" w:rsidRDefault="00402943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  <w:t>52010</w:t>
            </w:r>
          </w:p>
        </w:tc>
        <w:tc>
          <w:tcPr>
            <w:tcW w:w="65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07A35" w:rsidRPr="0088506A" w:rsidRDefault="00907A35" w:rsidP="00933F6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en-US" w:bidi="ar-SA"/>
              </w:rPr>
              <w:t>145817,45</w:t>
            </w:r>
          </w:p>
        </w:tc>
        <w:tc>
          <w:tcPr>
            <w:tcW w:w="726" w:type="pct"/>
            <w:tcBorders>
              <w:top w:val="single" w:sz="18" w:space="0" w:color="auto"/>
            </w:tcBorders>
            <w:shd w:val="clear" w:color="auto" w:fill="auto"/>
          </w:tcPr>
          <w:p w:rsidR="00907A35" w:rsidRPr="0088506A" w:rsidRDefault="00907A35" w:rsidP="00933F6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</w:p>
        </w:tc>
      </w:tr>
    </w:tbl>
    <w:p w:rsidR="00BE07C6" w:rsidRPr="00EB4343" w:rsidRDefault="00BE07C6" w:rsidP="00475DB2">
      <w:pPr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BE07C6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57" w:name="_Toc470845737"/>
      <w:r w:rsidRPr="00EB4343">
        <w:rPr>
          <w:lang w:val="ru-RU"/>
        </w:rPr>
        <w:lastRenderedPageBreak/>
        <w:t>О</w:t>
      </w:r>
      <w:r w:rsidR="007A165D" w:rsidRPr="00EB4343">
        <w:rPr>
          <w:lang w:val="ru-RU"/>
        </w:rPr>
        <w:t>ценка</w:t>
      </w:r>
      <w:r w:rsidR="00185656" w:rsidRPr="00EB4343">
        <w:rPr>
          <w:lang w:val="ru-RU"/>
        </w:rPr>
        <w:t xml:space="preserve"> величины необходимых капитальных вложений в строительство и реконструкцию объектов централизованных систем водоснабжения</w:t>
      </w:r>
      <w:bookmarkEnd w:id="57"/>
    </w:p>
    <w:p w:rsidR="00D365D2" w:rsidRPr="00EB4343" w:rsidRDefault="00D365D2" w:rsidP="00D365D2">
      <w:pPr>
        <w:ind w:firstLine="709"/>
        <w:rPr>
          <w:rFonts w:ascii="Times New Roman" w:hAnsi="Times New Roman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Объемы инвестиций определены на основе определения необходимых технических мероприятий по модернизации и развитию </w:t>
      </w:r>
      <w:r w:rsidR="004E12A8" w:rsidRPr="00EB4343">
        <w:rPr>
          <w:rFonts w:ascii="Times New Roman" w:hAnsi="Times New Roman"/>
          <w:sz w:val="28"/>
          <w:szCs w:val="28"/>
          <w:lang w:val="ru-RU" w:eastAsia="en-US"/>
        </w:rPr>
        <w:t xml:space="preserve">МО </w:t>
      </w:r>
      <w:r w:rsidR="00351B62">
        <w:rPr>
          <w:rFonts w:ascii="Times New Roman" w:hAnsi="Times New Roman"/>
          <w:sz w:val="28"/>
          <w:szCs w:val="28"/>
          <w:lang w:val="ru-RU" w:eastAsia="en-US"/>
        </w:rPr>
        <w:t>Платнировское</w:t>
      </w:r>
      <w:r w:rsidR="004E12A8" w:rsidRPr="00EB4343">
        <w:rPr>
          <w:rFonts w:ascii="Times New Roman" w:hAnsi="Times New Roman"/>
          <w:sz w:val="28"/>
          <w:szCs w:val="28"/>
          <w:lang w:val="ru-RU" w:eastAsia="en-US"/>
        </w:rPr>
        <w:t xml:space="preserve"> СП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, которые сформулированы на основе анализа текущего состояния ВКХ и изучения перспектив его долгосрочного развития.</w:t>
      </w:r>
    </w:p>
    <w:p w:rsidR="00B04C49" w:rsidRDefault="000C3DC7" w:rsidP="000C3DC7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150FAD">
        <w:rPr>
          <w:rFonts w:ascii="Times New Roman" w:hAnsi="Times New Roman"/>
          <w:sz w:val="28"/>
          <w:szCs w:val="28"/>
          <w:lang w:val="ru-RU"/>
        </w:rPr>
        <w:t xml:space="preserve">Общий объем инвестиций в систему </w:t>
      </w:r>
      <w:r>
        <w:rPr>
          <w:rFonts w:ascii="Times New Roman" w:hAnsi="Times New Roman"/>
          <w:sz w:val="28"/>
          <w:szCs w:val="28"/>
          <w:lang w:val="ru-RU"/>
        </w:rPr>
        <w:t>водоснабжения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 на период 20</w:t>
      </w:r>
      <w:r>
        <w:rPr>
          <w:rFonts w:ascii="Times New Roman" w:hAnsi="Times New Roman"/>
          <w:sz w:val="28"/>
          <w:szCs w:val="28"/>
          <w:lang w:val="ru-RU"/>
        </w:rPr>
        <w:t>17</w:t>
      </w:r>
      <w:r w:rsidRPr="00150FAD">
        <w:rPr>
          <w:rFonts w:ascii="Times New Roman" w:hAnsi="Times New Roman"/>
          <w:sz w:val="28"/>
          <w:szCs w:val="28"/>
          <w:lang w:val="ru-RU"/>
        </w:rPr>
        <w:t>-203</w:t>
      </w:r>
      <w:r>
        <w:rPr>
          <w:rFonts w:ascii="Times New Roman" w:hAnsi="Times New Roman"/>
          <w:sz w:val="28"/>
          <w:szCs w:val="28"/>
          <w:lang w:val="ru-RU"/>
        </w:rPr>
        <w:t>0гг.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06B3">
        <w:rPr>
          <w:rFonts w:ascii="Times New Roman" w:hAnsi="Times New Roman"/>
          <w:sz w:val="28"/>
          <w:szCs w:val="28"/>
          <w:lang w:val="ru-RU"/>
        </w:rPr>
        <w:t>составляет</w:t>
      </w:r>
      <w:r w:rsidR="00B04C49">
        <w:rPr>
          <w:rFonts w:ascii="Times New Roman" w:hAnsi="Times New Roman"/>
          <w:sz w:val="28"/>
          <w:szCs w:val="28"/>
          <w:lang w:val="ru-RU"/>
        </w:rPr>
        <w:t>:</w:t>
      </w:r>
    </w:p>
    <w:p w:rsidR="000C3DC7" w:rsidRPr="00B04C49" w:rsidRDefault="00B04C49" w:rsidP="00B04C49">
      <w:pPr>
        <w:pStyle w:val="af2"/>
        <w:numPr>
          <w:ilvl w:val="0"/>
          <w:numId w:val="30"/>
        </w:numPr>
        <w:rPr>
          <w:rFonts w:ascii="Times New Roman" w:hAnsi="Times New Roman"/>
          <w:sz w:val="28"/>
          <w:szCs w:val="28"/>
          <w:lang w:val="ru-RU"/>
        </w:rPr>
      </w:pPr>
      <w:r w:rsidRPr="00B04C49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Pr="00B04C49">
        <w:rPr>
          <w:rFonts w:ascii="Times New Roman" w:hAnsi="Times New Roman"/>
          <w:sz w:val="28"/>
          <w:szCs w:val="28"/>
        </w:rPr>
        <w:t>I</w:t>
      </w:r>
      <w:r w:rsidRPr="00B04C49">
        <w:rPr>
          <w:rFonts w:ascii="Times New Roman" w:hAnsi="Times New Roman"/>
          <w:sz w:val="28"/>
          <w:szCs w:val="28"/>
          <w:lang w:val="ru-RU"/>
        </w:rPr>
        <w:t xml:space="preserve"> варианту –</w:t>
      </w:r>
      <w:r w:rsidR="000C3DC7" w:rsidRPr="00B04C4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F68" w:rsidRPr="00933F68">
        <w:rPr>
          <w:rFonts w:ascii="Times New Roman" w:hAnsi="Times New Roman"/>
          <w:sz w:val="28"/>
          <w:szCs w:val="28"/>
          <w:lang w:val="ru-RU"/>
        </w:rPr>
        <w:t>601216,86</w:t>
      </w:r>
      <w:r w:rsidR="000C3DC7" w:rsidRPr="00B04C49">
        <w:rPr>
          <w:rFonts w:ascii="Times New Roman" w:hAnsi="Times New Roman"/>
          <w:sz w:val="28"/>
          <w:szCs w:val="28"/>
          <w:lang w:val="ru-RU"/>
        </w:rPr>
        <w:t xml:space="preserve"> тыс. руб.</w:t>
      </w:r>
    </w:p>
    <w:p w:rsidR="00B04C49" w:rsidRPr="00B04C49" w:rsidRDefault="00B04C49" w:rsidP="00B04C49">
      <w:pPr>
        <w:pStyle w:val="af2"/>
        <w:numPr>
          <w:ilvl w:val="0"/>
          <w:numId w:val="30"/>
        </w:numPr>
        <w:rPr>
          <w:rFonts w:ascii="Times New Roman" w:hAnsi="Times New Roman"/>
          <w:sz w:val="28"/>
          <w:szCs w:val="28"/>
          <w:lang w:val="ru-RU"/>
        </w:rPr>
      </w:pPr>
      <w:r w:rsidRPr="00B04C49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Pr="00B04C49">
        <w:rPr>
          <w:rFonts w:ascii="Times New Roman" w:hAnsi="Times New Roman"/>
          <w:sz w:val="28"/>
          <w:szCs w:val="28"/>
        </w:rPr>
        <w:t>II</w:t>
      </w:r>
      <w:r w:rsidRPr="00B04C49">
        <w:rPr>
          <w:rFonts w:ascii="Times New Roman" w:hAnsi="Times New Roman"/>
          <w:sz w:val="28"/>
          <w:szCs w:val="28"/>
          <w:lang w:val="ru-RU"/>
        </w:rPr>
        <w:t xml:space="preserve"> варианту – </w:t>
      </w:r>
      <w:r w:rsidR="00933F68" w:rsidRPr="00933F68">
        <w:rPr>
          <w:rFonts w:ascii="Times New Roman" w:hAnsi="Times New Roman"/>
          <w:sz w:val="28"/>
          <w:szCs w:val="28"/>
          <w:lang w:val="ru-RU"/>
        </w:rPr>
        <w:t>370204,54</w:t>
      </w:r>
      <w:r w:rsidRPr="00B04C49">
        <w:rPr>
          <w:rFonts w:ascii="Times New Roman" w:hAnsi="Times New Roman"/>
          <w:sz w:val="28"/>
          <w:szCs w:val="28"/>
          <w:lang w:val="ru-RU"/>
        </w:rPr>
        <w:t>тыс. руб.</w:t>
      </w:r>
    </w:p>
    <w:p w:rsidR="00C142C4" w:rsidRPr="00EB4343" w:rsidRDefault="00C142C4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Данный объем инвестиций полностью включает в себя как первоочередные затраты на период до 202</w:t>
      </w:r>
      <w:r w:rsidR="00933F68">
        <w:rPr>
          <w:rFonts w:ascii="Times New Roman" w:hAnsi="Times New Roman"/>
          <w:sz w:val="28"/>
          <w:szCs w:val="28"/>
          <w:lang w:eastAsia="en-US"/>
        </w:rPr>
        <w:t>1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г., так и проекты, направленные на реализацию генерального плана, включая инвестиции в водообеспечение новых территорий ст. </w:t>
      </w:r>
      <w:r w:rsidR="003E3D38">
        <w:rPr>
          <w:rFonts w:ascii="Times New Roman" w:hAnsi="Times New Roman"/>
          <w:sz w:val="28"/>
          <w:szCs w:val="28"/>
          <w:lang w:val="ru-RU" w:eastAsia="en-US"/>
        </w:rPr>
        <w:t>Платнировская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и сельских населенных пунктов, не имеющих в настоящее время централизованного водоснабжения,</w:t>
      </w:r>
      <w:r w:rsidR="000C3DC7">
        <w:rPr>
          <w:rFonts w:ascii="Times New Roman" w:hAnsi="Times New Roman"/>
          <w:sz w:val="28"/>
          <w:szCs w:val="28"/>
          <w:lang w:val="ru-RU" w:eastAsia="en-US"/>
        </w:rPr>
        <w:t xml:space="preserve"> в течение всего периода до 2030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г.</w:t>
      </w:r>
      <w:r w:rsidR="00933F6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33F68">
        <w:rPr>
          <w:rFonts w:ascii="Times New Roman" w:hAnsi="Times New Roman"/>
          <w:sz w:val="28"/>
          <w:szCs w:val="28"/>
          <w:lang w:val="ru-RU"/>
        </w:rPr>
        <w:t>и на перспективу до 2040г.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</w:p>
    <w:p w:rsidR="00C142C4" w:rsidRDefault="00C142C4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Крупные инвестиции необходимы на 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>строительство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водопроводных сооружений сельского поселения и необходимостью практически полной перекладки существ</w:t>
      </w:r>
      <w:r w:rsidR="000C3DC7">
        <w:rPr>
          <w:rFonts w:ascii="Times New Roman" w:hAnsi="Times New Roman"/>
          <w:sz w:val="28"/>
          <w:szCs w:val="28"/>
          <w:lang w:val="ru-RU" w:eastAsia="en-US"/>
        </w:rPr>
        <w:t>ующих сетей водоснабжения к 2030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г. 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>(</w:t>
      </w:r>
      <w:r w:rsidR="00B04C49">
        <w:rPr>
          <w:rFonts w:ascii="Times New Roman" w:hAnsi="Times New Roman"/>
          <w:sz w:val="28"/>
          <w:szCs w:val="28"/>
          <w:lang w:eastAsia="en-US"/>
        </w:rPr>
        <w:t xml:space="preserve">I 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>вариант).</w:t>
      </w:r>
    </w:p>
    <w:p w:rsidR="00B04C49" w:rsidRPr="00B04C49" w:rsidRDefault="00B04C49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II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 варианту наиболее крупные инвестиции необходимы в реконструкцию сетей водоснабжения. Затраты на модернизацию существующих источников водоснабжения значительно меньше, чем по </w:t>
      </w:r>
      <w:r>
        <w:rPr>
          <w:rFonts w:ascii="Times New Roman" w:hAnsi="Times New Roman"/>
          <w:sz w:val="28"/>
          <w:szCs w:val="28"/>
          <w:lang w:eastAsia="en-US"/>
        </w:rPr>
        <w:t>I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 варианту</w:t>
      </w:r>
    </w:p>
    <w:p w:rsidR="00C142C4" w:rsidRPr="00EB4343" w:rsidRDefault="00C142C4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В случае реализации предлагаемых мероприятий 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 xml:space="preserve">по </w:t>
      </w:r>
      <w:r w:rsidR="00B04C49">
        <w:rPr>
          <w:rFonts w:ascii="Times New Roman" w:hAnsi="Times New Roman"/>
          <w:sz w:val="28"/>
          <w:szCs w:val="28"/>
          <w:lang w:eastAsia="en-US"/>
        </w:rPr>
        <w:t>II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 xml:space="preserve"> варианту 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за счёт различных источников финансирования, необходимо так же отметить, что системы водоснабжения существенно не усложнятся, и их эксплуатация не потребует дополнительного финансирования и усиления материально-технической базы эксплуатирующей организации.</w:t>
      </w:r>
    </w:p>
    <w:p w:rsidR="00C142C4" w:rsidRPr="00EB4343" w:rsidRDefault="00C142C4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lastRenderedPageBreak/>
        <w:t xml:space="preserve">Состав разработанных мероприятий и объемы капитальных затрат адекватны существующему уровню проблем, которые требуется решить в водопроводном хозяйстве МО </w:t>
      </w:r>
      <w:r w:rsidR="00351B62">
        <w:rPr>
          <w:rFonts w:ascii="Times New Roman" w:hAnsi="Times New Roman"/>
          <w:sz w:val="28"/>
          <w:szCs w:val="28"/>
          <w:lang w:val="ru-RU" w:eastAsia="en-US"/>
        </w:rPr>
        <w:t>Платнировское</w:t>
      </w:r>
      <w:r w:rsidR="000C3DC7">
        <w:rPr>
          <w:rFonts w:ascii="Times New Roman" w:hAnsi="Times New Roman"/>
          <w:sz w:val="28"/>
          <w:szCs w:val="28"/>
          <w:lang w:val="ru-RU" w:eastAsia="en-US"/>
        </w:rPr>
        <w:t xml:space="preserve"> СП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.</w:t>
      </w:r>
    </w:p>
    <w:p w:rsidR="000C3DC7" w:rsidRPr="00150FAD" w:rsidRDefault="000C3DC7" w:rsidP="000C3DC7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150FAD">
        <w:rPr>
          <w:rFonts w:ascii="Times New Roman" w:hAnsi="Times New Roman"/>
          <w:sz w:val="28"/>
          <w:szCs w:val="28"/>
          <w:lang w:val="ru-RU"/>
        </w:rPr>
        <w:t>Общий объем инвестиций в реализацию схемы водо</w:t>
      </w:r>
      <w:r>
        <w:rPr>
          <w:rFonts w:ascii="Times New Roman" w:hAnsi="Times New Roman"/>
          <w:sz w:val="28"/>
          <w:szCs w:val="28"/>
          <w:lang w:val="ru-RU"/>
        </w:rPr>
        <w:t>снабжения на период 2017</w:t>
      </w:r>
      <w:r w:rsidRPr="00150FAD">
        <w:rPr>
          <w:rFonts w:ascii="Times New Roman" w:hAnsi="Times New Roman"/>
          <w:sz w:val="28"/>
          <w:szCs w:val="28"/>
          <w:lang w:val="ru-RU"/>
        </w:rPr>
        <w:t>-203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933F68">
        <w:rPr>
          <w:rFonts w:ascii="Times New Roman" w:hAnsi="Times New Roman"/>
          <w:sz w:val="28"/>
          <w:szCs w:val="28"/>
          <w:lang w:val="ru-RU"/>
        </w:rPr>
        <w:t xml:space="preserve">  (и на перспективу до 2040г.)</w:t>
      </w:r>
      <w:r w:rsidRPr="00150FAD">
        <w:rPr>
          <w:rFonts w:ascii="Times New Roman" w:hAnsi="Times New Roman"/>
          <w:sz w:val="28"/>
          <w:szCs w:val="28"/>
          <w:lang w:val="ru-RU"/>
        </w:rPr>
        <w:t xml:space="preserve"> включает в себя затраты бюджетов всех уровней на инженерное обеспечение существующих объектов, а также стратегических проектов, нацеленных на реализацию Генплана.</w:t>
      </w:r>
    </w:p>
    <w:p w:rsidR="00C142C4" w:rsidRPr="00EB4343" w:rsidRDefault="00C142C4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Всего схемой водоснабжения предусматривается:</w:t>
      </w:r>
    </w:p>
    <w:p w:rsidR="00C142C4" w:rsidRPr="00EB4343" w:rsidRDefault="00C142C4" w:rsidP="00C142C4">
      <w:pPr>
        <w:numPr>
          <w:ilvl w:val="0"/>
          <w:numId w:val="23"/>
        </w:numPr>
        <w:contextualSpacing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Реконструкция существующих 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 xml:space="preserve">источников водоснабжения (артезианских скважин) – </w:t>
      </w:r>
      <w:r w:rsidR="00B04C49">
        <w:rPr>
          <w:rFonts w:ascii="Times New Roman" w:hAnsi="Times New Roman"/>
          <w:sz w:val="28"/>
          <w:szCs w:val="28"/>
          <w:lang w:eastAsia="en-US"/>
        </w:rPr>
        <w:t xml:space="preserve">II 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>вариант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;</w:t>
      </w:r>
    </w:p>
    <w:p w:rsidR="00C142C4" w:rsidRPr="00EB4343" w:rsidRDefault="00C142C4" w:rsidP="00C142C4">
      <w:pPr>
        <w:numPr>
          <w:ilvl w:val="0"/>
          <w:numId w:val="23"/>
        </w:numPr>
        <w:contextualSpacing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Сооружение новых водозаборов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 xml:space="preserve"> – </w:t>
      </w:r>
      <w:r w:rsidR="00B04C49">
        <w:rPr>
          <w:rFonts w:ascii="Times New Roman" w:hAnsi="Times New Roman"/>
          <w:sz w:val="28"/>
          <w:szCs w:val="28"/>
          <w:lang w:eastAsia="en-US"/>
        </w:rPr>
        <w:t xml:space="preserve">I 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>вариант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>;</w:t>
      </w:r>
    </w:p>
    <w:p w:rsidR="00B04C49" w:rsidRPr="000C441A" w:rsidRDefault="00C142C4" w:rsidP="00933F68">
      <w:pPr>
        <w:numPr>
          <w:ilvl w:val="0"/>
          <w:numId w:val="23"/>
        </w:numPr>
        <w:contextualSpacing/>
        <w:rPr>
          <w:rFonts w:ascii="Times New Roman" w:hAnsi="Times New Roman"/>
          <w:sz w:val="28"/>
          <w:szCs w:val="28"/>
          <w:lang w:val="ru-RU" w:eastAsia="en-US"/>
        </w:rPr>
      </w:pPr>
      <w:r w:rsidRPr="000C441A">
        <w:rPr>
          <w:rFonts w:ascii="Times New Roman" w:hAnsi="Times New Roman"/>
          <w:sz w:val="28"/>
          <w:szCs w:val="28"/>
          <w:lang w:val="ru-RU" w:eastAsia="en-US"/>
        </w:rPr>
        <w:t>Замена и реконструкция существующих сетей водоснабжения в количестве</w:t>
      </w:r>
      <w:r w:rsidR="000C441A" w:rsidRPr="000C441A">
        <w:rPr>
          <w:rFonts w:ascii="Times New Roman" w:hAnsi="Times New Roman"/>
          <w:sz w:val="28"/>
          <w:szCs w:val="28"/>
          <w:lang w:val="ru-RU" w:eastAsia="en-US"/>
        </w:rPr>
        <w:t xml:space="preserve"> 71,82</w:t>
      </w:r>
      <w:r w:rsidR="00B04C49" w:rsidRPr="000C441A">
        <w:rPr>
          <w:rFonts w:ascii="Times New Roman" w:hAnsi="Times New Roman"/>
          <w:sz w:val="28"/>
          <w:szCs w:val="28"/>
          <w:lang w:val="ru-RU" w:eastAsia="en-US"/>
        </w:rPr>
        <w:t xml:space="preserve"> км.</w:t>
      </w:r>
    </w:p>
    <w:p w:rsidR="00C142C4" w:rsidRPr="00933F68" w:rsidRDefault="00C142C4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Прокладка </w:t>
      </w:r>
      <w:r w:rsidR="000C441A">
        <w:rPr>
          <w:rFonts w:ascii="Times New Roman" w:hAnsi="Times New Roman"/>
          <w:sz w:val="28"/>
          <w:szCs w:val="28"/>
          <w:lang w:val="ru-RU" w:eastAsia="en-US"/>
        </w:rPr>
        <w:t>87,46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км сетей водопровода для территорий </w:t>
      </w:r>
      <w:r w:rsidR="00351B62">
        <w:rPr>
          <w:rFonts w:ascii="Times New Roman" w:hAnsi="Times New Roman"/>
          <w:sz w:val="28"/>
          <w:szCs w:val="28"/>
          <w:lang w:val="ru-RU" w:eastAsia="en-US"/>
        </w:rPr>
        <w:t>Платнировского</w:t>
      </w:r>
      <w:r w:rsidRPr="00EB4343">
        <w:rPr>
          <w:rFonts w:ascii="Times New Roman" w:hAnsi="Times New Roman"/>
          <w:sz w:val="28"/>
          <w:szCs w:val="28"/>
          <w:lang w:val="ru-RU" w:eastAsia="en-US"/>
        </w:rPr>
        <w:t xml:space="preserve"> СП в соответствии с Генпланом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 xml:space="preserve"> (</w:t>
      </w:r>
      <w:r w:rsidR="00B04C49">
        <w:rPr>
          <w:rFonts w:ascii="Times New Roman" w:hAnsi="Times New Roman"/>
          <w:sz w:val="28"/>
          <w:szCs w:val="28"/>
          <w:lang w:eastAsia="en-US"/>
        </w:rPr>
        <w:t xml:space="preserve">I </w:t>
      </w:r>
      <w:r w:rsidR="00B04C49">
        <w:rPr>
          <w:rFonts w:ascii="Times New Roman" w:hAnsi="Times New Roman"/>
          <w:sz w:val="28"/>
          <w:szCs w:val="28"/>
          <w:lang w:val="ru-RU" w:eastAsia="en-US"/>
        </w:rPr>
        <w:t>вариант)</w:t>
      </w:r>
      <w:r w:rsidR="000C441A">
        <w:rPr>
          <w:rFonts w:ascii="Times New Roman" w:hAnsi="Times New Roman"/>
          <w:sz w:val="28"/>
          <w:szCs w:val="28"/>
          <w:lang w:val="ru-RU" w:eastAsia="en-US"/>
        </w:rPr>
        <w:t xml:space="preserve">, </w:t>
      </w:r>
      <w:r w:rsidR="00933F68">
        <w:rPr>
          <w:rFonts w:ascii="Times New Roman" w:hAnsi="Times New Roman"/>
          <w:sz w:val="28"/>
          <w:szCs w:val="28"/>
          <w:lang w:val="ru-RU" w:eastAsia="en-US"/>
        </w:rPr>
        <w:t xml:space="preserve">52,01км – </w:t>
      </w:r>
      <w:r w:rsidR="00933F68">
        <w:rPr>
          <w:rFonts w:ascii="Times New Roman" w:hAnsi="Times New Roman"/>
          <w:sz w:val="28"/>
          <w:szCs w:val="28"/>
          <w:lang w:eastAsia="en-US"/>
        </w:rPr>
        <w:t xml:space="preserve">II </w:t>
      </w:r>
      <w:r w:rsidR="00933F68">
        <w:rPr>
          <w:rFonts w:ascii="Times New Roman" w:hAnsi="Times New Roman"/>
          <w:sz w:val="28"/>
          <w:szCs w:val="28"/>
          <w:lang w:val="ru-RU" w:eastAsia="en-US"/>
        </w:rPr>
        <w:t>вариант.</w:t>
      </w:r>
    </w:p>
    <w:p w:rsidR="00C142C4" w:rsidRPr="00EB4343" w:rsidRDefault="00C142C4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Модернизация и реконструкция существующих сетей и сооружений водоснабжения направлена на повышение энергоэффективности, снижение потерь, неучтенных расходов и аварийности, обеспечение санитарных и экологических норм и правил при эксплуатации системы водоснабжения.</w:t>
      </w:r>
    </w:p>
    <w:p w:rsidR="00277EE0" w:rsidRPr="00EB4343" w:rsidRDefault="00C142C4" w:rsidP="00C142C4">
      <w:pPr>
        <w:ind w:firstLine="709"/>
        <w:rPr>
          <w:rFonts w:ascii="Times New Roman" w:hAnsi="Times New Roman"/>
          <w:sz w:val="28"/>
          <w:szCs w:val="28"/>
          <w:lang w:val="ru-RU" w:eastAsia="en-US"/>
        </w:rPr>
      </w:pPr>
      <w:r w:rsidRPr="00EB4343">
        <w:rPr>
          <w:rFonts w:ascii="Times New Roman" w:hAnsi="Times New Roman"/>
          <w:sz w:val="28"/>
          <w:szCs w:val="28"/>
          <w:lang w:val="ru-RU" w:eastAsia="en-US"/>
        </w:rPr>
        <w:t>Распределение капитальных затрат по проектам системы водоснабжения представле</w:t>
      </w:r>
      <w:r w:rsidR="00EB61E6">
        <w:rPr>
          <w:rFonts w:ascii="Times New Roman" w:hAnsi="Times New Roman"/>
          <w:sz w:val="28"/>
          <w:szCs w:val="28"/>
          <w:lang w:val="ru-RU" w:eastAsia="en-US"/>
        </w:rPr>
        <w:t>ны в таблицах 6.</w:t>
      </w:r>
      <w:r w:rsidR="00E824E2">
        <w:rPr>
          <w:rFonts w:ascii="Times New Roman" w:hAnsi="Times New Roman"/>
          <w:sz w:val="28"/>
          <w:szCs w:val="28"/>
          <w:lang w:val="ru-RU" w:eastAsia="en-US"/>
        </w:rPr>
        <w:t>5</w:t>
      </w:r>
      <w:r w:rsidR="00EB61E6">
        <w:rPr>
          <w:rFonts w:ascii="Times New Roman" w:hAnsi="Times New Roman"/>
          <w:sz w:val="28"/>
          <w:szCs w:val="28"/>
          <w:lang w:val="ru-RU" w:eastAsia="en-US"/>
        </w:rPr>
        <w:t xml:space="preserve"> (</w:t>
      </w:r>
      <w:r w:rsidR="00EB61E6">
        <w:rPr>
          <w:rFonts w:ascii="Times New Roman" w:hAnsi="Times New Roman"/>
          <w:sz w:val="28"/>
          <w:szCs w:val="28"/>
          <w:lang w:eastAsia="en-US"/>
        </w:rPr>
        <w:t xml:space="preserve">I </w:t>
      </w:r>
      <w:r w:rsidR="00EB61E6">
        <w:rPr>
          <w:rFonts w:ascii="Times New Roman" w:hAnsi="Times New Roman"/>
          <w:sz w:val="28"/>
          <w:szCs w:val="28"/>
          <w:lang w:val="ru-RU" w:eastAsia="en-US"/>
        </w:rPr>
        <w:t>вариант) и 6.6 (</w:t>
      </w:r>
      <w:r w:rsidR="00EB61E6">
        <w:rPr>
          <w:rFonts w:ascii="Times New Roman" w:hAnsi="Times New Roman"/>
          <w:sz w:val="28"/>
          <w:szCs w:val="28"/>
          <w:lang w:eastAsia="en-US"/>
        </w:rPr>
        <w:t xml:space="preserve">II </w:t>
      </w:r>
      <w:r w:rsidR="00EB61E6">
        <w:rPr>
          <w:rFonts w:ascii="Times New Roman" w:hAnsi="Times New Roman"/>
          <w:sz w:val="28"/>
          <w:szCs w:val="28"/>
          <w:lang w:val="ru-RU" w:eastAsia="en-US"/>
        </w:rPr>
        <w:t>вариант)</w:t>
      </w:r>
      <w:r w:rsidR="00396928">
        <w:rPr>
          <w:rFonts w:ascii="Times New Roman" w:hAnsi="Times New Roman"/>
          <w:sz w:val="28"/>
          <w:szCs w:val="28"/>
          <w:lang w:val="ru-RU" w:eastAsia="en-US"/>
        </w:rPr>
        <w:t>.</w:t>
      </w:r>
    </w:p>
    <w:p w:rsidR="00277EE0" w:rsidRPr="00EB4343" w:rsidRDefault="00277EE0" w:rsidP="00972FA0">
      <w:pPr>
        <w:ind w:firstLine="709"/>
        <w:rPr>
          <w:rFonts w:ascii="Times New Roman" w:hAnsi="Times New Roman"/>
          <w:sz w:val="28"/>
          <w:szCs w:val="28"/>
          <w:lang w:val="ru-RU" w:eastAsia="en-US"/>
        </w:rPr>
        <w:sectPr w:rsidR="00277EE0" w:rsidRPr="00EB4343" w:rsidSect="001426F3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7" w:h="16840" w:code="9"/>
          <w:pgMar w:top="851" w:right="425" w:bottom="1276" w:left="1701" w:header="284" w:footer="680" w:gutter="0"/>
          <w:pgNumType w:start="3"/>
          <w:cols w:space="720"/>
          <w:docGrid w:linePitch="299"/>
        </w:sectPr>
      </w:pPr>
    </w:p>
    <w:p w:rsidR="00933F68" w:rsidRDefault="00933F68" w:rsidP="00046427">
      <w:pPr>
        <w:rPr>
          <w:rFonts w:ascii="Times New Roman" w:hAnsi="Times New Roman"/>
          <w:sz w:val="28"/>
          <w:szCs w:val="28"/>
        </w:rPr>
      </w:pPr>
    </w:p>
    <w:p w:rsidR="00933F68" w:rsidRDefault="00933F68" w:rsidP="00046427">
      <w:pPr>
        <w:rPr>
          <w:rFonts w:ascii="Times New Roman" w:hAnsi="Times New Roman"/>
          <w:sz w:val="28"/>
          <w:szCs w:val="28"/>
        </w:rPr>
      </w:pPr>
    </w:p>
    <w:p w:rsidR="00277EE0" w:rsidRPr="00EB4343" w:rsidRDefault="00277EE0" w:rsidP="00046427">
      <w:pPr>
        <w:rPr>
          <w:rFonts w:ascii="Times New Roman" w:hAnsi="Times New Roman"/>
          <w:sz w:val="28"/>
          <w:szCs w:val="28"/>
          <w:lang w:val="ru-RU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Таблица </w:t>
      </w:r>
      <w:r w:rsidR="00EB61E6">
        <w:rPr>
          <w:rFonts w:ascii="Times New Roman" w:hAnsi="Times New Roman"/>
          <w:sz w:val="28"/>
          <w:szCs w:val="28"/>
          <w:lang w:val="ru-RU"/>
        </w:rPr>
        <w:t>6.</w:t>
      </w:r>
      <w:r w:rsidR="00E824E2">
        <w:rPr>
          <w:rFonts w:ascii="Times New Roman" w:hAnsi="Times New Roman"/>
          <w:sz w:val="28"/>
          <w:szCs w:val="28"/>
          <w:lang w:val="ru-RU"/>
        </w:rPr>
        <w:t>5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– Капитальные затраты по проектам системы водоснабжения</w:t>
      </w:r>
      <w:r w:rsidR="00EB61E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EB61E6">
        <w:rPr>
          <w:rFonts w:ascii="Times New Roman" w:hAnsi="Times New Roman"/>
          <w:sz w:val="28"/>
          <w:szCs w:val="28"/>
          <w:lang w:eastAsia="en-US"/>
        </w:rPr>
        <w:t>I</w:t>
      </w:r>
      <w:r w:rsidR="00EB61E6">
        <w:rPr>
          <w:rFonts w:ascii="Times New Roman" w:hAnsi="Times New Roman"/>
          <w:sz w:val="28"/>
          <w:szCs w:val="28"/>
          <w:lang w:val="ru-RU" w:eastAsia="en-US"/>
        </w:rPr>
        <w:t xml:space="preserve"> вариант</w:t>
      </w:r>
      <w:r w:rsidR="00EB61E6">
        <w:rPr>
          <w:rFonts w:ascii="Times New Roman" w:hAnsi="Times New Roman"/>
          <w:sz w:val="28"/>
          <w:szCs w:val="28"/>
          <w:lang w:val="ru-RU"/>
        </w:rPr>
        <w:t>)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33F68">
        <w:rPr>
          <w:rFonts w:ascii="Times New Roman" w:hAnsi="Times New Roman"/>
          <w:sz w:val="28"/>
          <w:szCs w:val="28"/>
          <w:lang w:val="ru-RU"/>
        </w:rPr>
        <w:t>млн</w:t>
      </w:r>
      <w:r w:rsidRPr="00EB4343">
        <w:rPr>
          <w:rFonts w:ascii="Times New Roman" w:hAnsi="Times New Roman"/>
          <w:sz w:val="28"/>
          <w:szCs w:val="28"/>
          <w:lang w:val="ru-RU"/>
        </w:rPr>
        <w:t>. руб.</w:t>
      </w:r>
    </w:p>
    <w:tbl>
      <w:tblPr>
        <w:tblW w:w="15760" w:type="dxa"/>
        <w:tblInd w:w="93" w:type="dxa"/>
        <w:tblLook w:val="04A0"/>
      </w:tblPr>
      <w:tblGrid>
        <w:gridCol w:w="960"/>
        <w:gridCol w:w="5140"/>
        <w:gridCol w:w="1240"/>
        <w:gridCol w:w="960"/>
        <w:gridCol w:w="960"/>
        <w:gridCol w:w="960"/>
        <w:gridCol w:w="960"/>
        <w:gridCol w:w="1180"/>
        <w:gridCol w:w="1120"/>
        <w:gridCol w:w="1120"/>
        <w:gridCol w:w="1160"/>
      </w:tblGrid>
      <w:tr w:rsidR="00933F68" w:rsidRPr="00933F68" w:rsidTr="00933F6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№ п/п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Мероприятия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2022-2026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2027-2030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2030-2040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Всего</w:t>
            </w:r>
          </w:p>
        </w:tc>
      </w:tr>
      <w:tr w:rsidR="00933F68" w:rsidRPr="00933F68" w:rsidTr="00933F68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Строительство новых водозаборных и водопроводных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122,13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ст. Платнировская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6,60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34,11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35,36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33,97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110,04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Водозабор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4,25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21,96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22,76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21,86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70,83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Водозабор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2,35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12,16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12,60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12,11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39,22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х. Левченко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3,73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12,09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узел водопроводных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3,73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12,09</w:t>
            </w:r>
          </w:p>
        </w:tc>
      </w:tr>
      <w:tr w:rsidR="00933F68" w:rsidRPr="00933F68" w:rsidTr="00933F68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Реконструкция сетей водопровода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220,07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ст. Платнировская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4,28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11,54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59,65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61,82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220,07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4,28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11,54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59,65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61,82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59,40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220,07</w:t>
            </w:r>
          </w:p>
        </w:tc>
      </w:tr>
      <w:tr w:rsidR="00933F68" w:rsidRPr="00933F68" w:rsidTr="00933F68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Строительство сетей водопровода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259,02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ст. Платнировская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9,16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10,44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53,96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55,93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53,74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195,71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9,16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10,44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53,96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55,93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53,74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195,71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х.Казачий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2,96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15,30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15,86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15,23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53,83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2,96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15,30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15,86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15,23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53,83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х. Левченко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3,30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3,72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9,48</w:t>
            </w:r>
          </w:p>
        </w:tc>
      </w:tr>
      <w:tr w:rsidR="00933F68" w:rsidRPr="00933F68" w:rsidTr="00933F6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ind w:firstLineChars="100" w:firstLine="2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3,30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3,72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933F68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9,48</w:t>
            </w:r>
          </w:p>
        </w:tc>
      </w:tr>
      <w:tr w:rsidR="00933F68" w:rsidRPr="00DD5D34" w:rsidTr="00933F68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F68" w:rsidRPr="00DD5D34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DD5D34" w:rsidRDefault="00933F68" w:rsidP="00933F68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sz w:val="24"/>
                <w:szCs w:val="24"/>
                <w:lang w:val="ru-RU" w:bidi="ar-SA"/>
              </w:rPr>
              <w:t>ИТОГО: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DD5D34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  <w:t>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DD5D34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  <w:t>8,16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DD5D34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  <w:t>15,88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DD5D34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  <w:t>21,89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DD5D34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  <w:t>32,85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DD5D34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  <w:t>168,66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DD5D34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  <w:t>176,14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DD5D34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  <w:t>169,79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F68" w:rsidRPr="00DD5D34" w:rsidRDefault="00933F68" w:rsidP="00933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sz w:val="28"/>
                <w:szCs w:val="28"/>
                <w:lang w:val="ru-RU" w:bidi="ar-SA"/>
              </w:rPr>
              <w:t>601,22</w:t>
            </w:r>
          </w:p>
        </w:tc>
      </w:tr>
    </w:tbl>
    <w:p w:rsidR="00933F68" w:rsidRDefault="00933F68">
      <w:pPr>
        <w:spacing w:after="200" w:line="276" w:lineRule="auto"/>
        <w:jc w:val="left"/>
        <w:rPr>
          <w:lang w:val="ru-RU"/>
        </w:rPr>
      </w:pPr>
    </w:p>
    <w:p w:rsidR="00277EE0" w:rsidRDefault="00277EE0">
      <w:pPr>
        <w:spacing w:after="200" w:line="276" w:lineRule="auto"/>
        <w:jc w:val="left"/>
        <w:rPr>
          <w:lang w:val="ru-RU"/>
        </w:rPr>
      </w:pPr>
      <w:r w:rsidRPr="008D4989">
        <w:rPr>
          <w:lang w:val="ru-RU"/>
        </w:rPr>
        <w:br w:type="page"/>
      </w:r>
    </w:p>
    <w:p w:rsidR="00933F68" w:rsidRPr="00EB4343" w:rsidRDefault="00933F68">
      <w:pPr>
        <w:spacing w:after="200" w:line="276" w:lineRule="auto"/>
        <w:jc w:val="left"/>
        <w:rPr>
          <w:rFonts w:ascii="Times New Roman" w:hAnsi="Times New Roman"/>
          <w:sz w:val="28"/>
          <w:szCs w:val="20"/>
          <w:lang w:val="ru-RU" w:bidi="ar-SA"/>
        </w:rPr>
      </w:pPr>
    </w:p>
    <w:p w:rsidR="00933F68" w:rsidRDefault="00933F68" w:rsidP="00933F68">
      <w:pPr>
        <w:rPr>
          <w:rFonts w:ascii="Times New Roman" w:hAnsi="Times New Roman"/>
          <w:sz w:val="28"/>
          <w:szCs w:val="28"/>
        </w:rPr>
      </w:pPr>
      <w:r w:rsidRPr="00EB4343">
        <w:rPr>
          <w:rFonts w:ascii="Times New Roman" w:hAnsi="Times New Roman"/>
          <w:sz w:val="28"/>
          <w:szCs w:val="28"/>
          <w:lang w:val="ru-RU"/>
        </w:rPr>
        <w:t xml:space="preserve">Таблица </w:t>
      </w:r>
      <w:r>
        <w:rPr>
          <w:rFonts w:ascii="Times New Roman" w:hAnsi="Times New Roman"/>
          <w:sz w:val="28"/>
          <w:szCs w:val="28"/>
          <w:lang w:val="ru-RU"/>
        </w:rPr>
        <w:t>6.6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 – Капитальные затраты по проектам системы водоснабжения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eastAsia="en-US"/>
        </w:rPr>
        <w:t>II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 вариант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EB4343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млн</w:t>
      </w:r>
      <w:r w:rsidRPr="00EB4343">
        <w:rPr>
          <w:rFonts w:ascii="Times New Roman" w:hAnsi="Times New Roman"/>
          <w:sz w:val="28"/>
          <w:szCs w:val="28"/>
          <w:lang w:val="ru-RU"/>
        </w:rPr>
        <w:t>. руб.</w:t>
      </w:r>
    </w:p>
    <w:tbl>
      <w:tblPr>
        <w:tblStyle w:val="aa"/>
        <w:tblW w:w="0" w:type="auto"/>
        <w:tblLook w:val="04A0"/>
      </w:tblPr>
      <w:tblGrid>
        <w:gridCol w:w="960"/>
        <w:gridCol w:w="4796"/>
        <w:gridCol w:w="1183"/>
        <w:gridCol w:w="933"/>
        <w:gridCol w:w="948"/>
        <w:gridCol w:w="948"/>
        <w:gridCol w:w="948"/>
        <w:gridCol w:w="1144"/>
        <w:gridCol w:w="1106"/>
        <w:gridCol w:w="1106"/>
        <w:gridCol w:w="1141"/>
      </w:tblGrid>
      <w:tr w:rsidR="00933F68" w:rsidRPr="00275FBB" w:rsidTr="00275FBB">
        <w:trPr>
          <w:trHeight w:val="645"/>
        </w:trPr>
        <w:tc>
          <w:tcPr>
            <w:tcW w:w="960" w:type="dxa"/>
            <w:noWrap/>
            <w:vAlign w:val="center"/>
            <w:hideMark/>
          </w:tcPr>
          <w:p w:rsidR="00933F68" w:rsidRPr="00275FBB" w:rsidRDefault="00933F68" w:rsidP="00275F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275F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№ п/п</w:t>
            </w:r>
          </w:p>
        </w:tc>
        <w:tc>
          <w:tcPr>
            <w:tcW w:w="5140" w:type="dxa"/>
            <w:vAlign w:val="center"/>
            <w:hideMark/>
          </w:tcPr>
          <w:p w:rsidR="00933F68" w:rsidRPr="00275FBB" w:rsidRDefault="00933F68" w:rsidP="00275F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275F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Мероприятия</w:t>
            </w:r>
          </w:p>
        </w:tc>
        <w:tc>
          <w:tcPr>
            <w:tcW w:w="1240" w:type="dxa"/>
            <w:vAlign w:val="center"/>
            <w:hideMark/>
          </w:tcPr>
          <w:p w:rsidR="00933F68" w:rsidRPr="00275FBB" w:rsidRDefault="00933F68" w:rsidP="00275F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275F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2017</w:t>
            </w:r>
          </w:p>
        </w:tc>
        <w:tc>
          <w:tcPr>
            <w:tcW w:w="960" w:type="dxa"/>
            <w:vAlign w:val="center"/>
            <w:hideMark/>
          </w:tcPr>
          <w:p w:rsidR="00933F68" w:rsidRPr="00275FBB" w:rsidRDefault="00933F68" w:rsidP="00275F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275F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2018</w:t>
            </w:r>
          </w:p>
        </w:tc>
        <w:tc>
          <w:tcPr>
            <w:tcW w:w="960" w:type="dxa"/>
            <w:vAlign w:val="center"/>
            <w:hideMark/>
          </w:tcPr>
          <w:p w:rsidR="00933F68" w:rsidRPr="00275FBB" w:rsidRDefault="00933F68" w:rsidP="00275F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275F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2019</w:t>
            </w:r>
          </w:p>
        </w:tc>
        <w:tc>
          <w:tcPr>
            <w:tcW w:w="960" w:type="dxa"/>
            <w:vAlign w:val="center"/>
            <w:hideMark/>
          </w:tcPr>
          <w:p w:rsidR="00933F68" w:rsidRPr="00275FBB" w:rsidRDefault="00933F68" w:rsidP="00275F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275F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2020</w:t>
            </w:r>
          </w:p>
        </w:tc>
        <w:tc>
          <w:tcPr>
            <w:tcW w:w="960" w:type="dxa"/>
            <w:vAlign w:val="center"/>
            <w:hideMark/>
          </w:tcPr>
          <w:p w:rsidR="00933F68" w:rsidRPr="00275FBB" w:rsidRDefault="00933F68" w:rsidP="00275F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275F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2021</w:t>
            </w:r>
          </w:p>
        </w:tc>
        <w:tc>
          <w:tcPr>
            <w:tcW w:w="1180" w:type="dxa"/>
            <w:vAlign w:val="center"/>
            <w:hideMark/>
          </w:tcPr>
          <w:p w:rsidR="00933F68" w:rsidRPr="00275FBB" w:rsidRDefault="00933F68" w:rsidP="00275F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275F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2022-2026</w:t>
            </w:r>
          </w:p>
        </w:tc>
        <w:tc>
          <w:tcPr>
            <w:tcW w:w="1120" w:type="dxa"/>
            <w:vAlign w:val="center"/>
            <w:hideMark/>
          </w:tcPr>
          <w:p w:rsidR="00933F68" w:rsidRPr="00275FBB" w:rsidRDefault="00933F68" w:rsidP="00275F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275F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2027-2030</w:t>
            </w:r>
          </w:p>
        </w:tc>
        <w:tc>
          <w:tcPr>
            <w:tcW w:w="1120" w:type="dxa"/>
            <w:vAlign w:val="center"/>
            <w:hideMark/>
          </w:tcPr>
          <w:p w:rsidR="00933F68" w:rsidRPr="00275FBB" w:rsidRDefault="00933F68" w:rsidP="00275F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275F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2030-2040</w:t>
            </w:r>
          </w:p>
        </w:tc>
        <w:tc>
          <w:tcPr>
            <w:tcW w:w="1160" w:type="dxa"/>
            <w:vAlign w:val="center"/>
            <w:hideMark/>
          </w:tcPr>
          <w:p w:rsidR="00933F68" w:rsidRPr="00275FBB" w:rsidRDefault="00933F68" w:rsidP="00275FB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275F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Всего</w:t>
            </w:r>
          </w:p>
        </w:tc>
      </w:tr>
      <w:tr w:rsidR="00933F68" w:rsidRPr="00933F68" w:rsidTr="00DD5D34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D3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40" w:type="dxa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Реконструкция арт. скважин</w:t>
            </w:r>
          </w:p>
        </w:tc>
        <w:tc>
          <w:tcPr>
            <w:tcW w:w="124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2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2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4,32</w:t>
            </w:r>
          </w:p>
        </w:tc>
      </w:tr>
      <w:tr w:rsidR="00933F68" w:rsidRPr="00933F68" w:rsidTr="00275FBB">
        <w:trPr>
          <w:trHeight w:val="330"/>
        </w:trPr>
        <w:tc>
          <w:tcPr>
            <w:tcW w:w="960" w:type="dxa"/>
            <w:shd w:val="clear" w:color="auto" w:fill="BFBFBF" w:themeFill="background1" w:themeFillShade="BF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0" w:type="dxa"/>
            <w:shd w:val="clear" w:color="auto" w:fill="BFBFBF" w:themeFill="background1" w:themeFillShade="BF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ст. Платнировская</w:t>
            </w:r>
          </w:p>
        </w:tc>
        <w:tc>
          <w:tcPr>
            <w:tcW w:w="124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0,44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0,93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1,39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4,32</w:t>
            </w:r>
          </w:p>
        </w:tc>
      </w:tr>
      <w:tr w:rsidR="00933F68" w:rsidRPr="00933F68" w:rsidTr="00DD5D34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арт. скважина по ул. Охотничья (Автогараж)</w:t>
            </w:r>
          </w:p>
        </w:tc>
        <w:tc>
          <w:tcPr>
            <w:tcW w:w="124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0,56</w:t>
            </w:r>
          </w:p>
        </w:tc>
      </w:tr>
      <w:tr w:rsidR="00933F68" w:rsidRPr="00933F68" w:rsidTr="00DD5D34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арт. скважина по ул. Хлеборобская (ОСО)</w:t>
            </w:r>
          </w:p>
        </w:tc>
        <w:tc>
          <w:tcPr>
            <w:tcW w:w="124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0,56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0,56</w:t>
            </w:r>
          </w:p>
        </w:tc>
      </w:tr>
      <w:tr w:rsidR="00933F68" w:rsidRPr="00933F68" w:rsidTr="00DD5D34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арт. скважина в районе хлебзавода</w:t>
            </w:r>
          </w:p>
        </w:tc>
        <w:tc>
          <w:tcPr>
            <w:tcW w:w="124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0,56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0,56</w:t>
            </w:r>
          </w:p>
        </w:tc>
      </w:tr>
      <w:tr w:rsidR="00933F68" w:rsidRPr="00933F68" w:rsidTr="00DD5D34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арт. скважина по ул. К.Маркса (СОШ №25)</w:t>
            </w:r>
          </w:p>
        </w:tc>
        <w:tc>
          <w:tcPr>
            <w:tcW w:w="124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0,82</w:t>
            </w:r>
          </w:p>
        </w:tc>
      </w:tr>
      <w:tr w:rsidR="00933F68" w:rsidRPr="00933F68" w:rsidTr="00DD5D34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арт. скважина «Черемушки»</w:t>
            </w:r>
          </w:p>
        </w:tc>
        <w:tc>
          <w:tcPr>
            <w:tcW w:w="124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0,20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0,49</w:t>
            </w:r>
          </w:p>
        </w:tc>
      </w:tr>
      <w:tr w:rsidR="00933F68" w:rsidRPr="00933F68" w:rsidTr="00DD5D34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арт. скважина ДС «Сказка»</w:t>
            </w:r>
          </w:p>
        </w:tc>
        <w:tc>
          <w:tcPr>
            <w:tcW w:w="124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0,26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0,17</w:t>
            </w: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0,44</w:t>
            </w:r>
          </w:p>
        </w:tc>
      </w:tr>
      <w:tr w:rsidR="00933F68" w:rsidRPr="00933F68" w:rsidTr="00DD5D34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арт. скважина склад №2</w:t>
            </w:r>
          </w:p>
        </w:tc>
        <w:tc>
          <w:tcPr>
            <w:tcW w:w="124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0,17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0,44</w:t>
            </w:r>
          </w:p>
        </w:tc>
      </w:tr>
      <w:tr w:rsidR="00933F68" w:rsidRPr="00933F68" w:rsidTr="00DD5D34">
        <w:trPr>
          <w:trHeight w:val="645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арт. скважина по ул. Фрунзе – ул. Третьякова (СОШ №5)</w:t>
            </w:r>
          </w:p>
        </w:tc>
        <w:tc>
          <w:tcPr>
            <w:tcW w:w="124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0,17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0,44</w:t>
            </w:r>
          </w:p>
        </w:tc>
      </w:tr>
      <w:tr w:rsidR="00933F68" w:rsidRPr="00933F68" w:rsidTr="00DD5D34">
        <w:trPr>
          <w:trHeight w:val="39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D3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40" w:type="dxa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Реконструкция сетей водопровода</w:t>
            </w:r>
          </w:p>
        </w:tc>
        <w:tc>
          <w:tcPr>
            <w:tcW w:w="124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220,07</w:t>
            </w:r>
          </w:p>
        </w:tc>
      </w:tr>
      <w:tr w:rsidR="00933F68" w:rsidRPr="00933F68" w:rsidTr="00275FBB">
        <w:trPr>
          <w:trHeight w:val="330"/>
        </w:trPr>
        <w:tc>
          <w:tcPr>
            <w:tcW w:w="960" w:type="dxa"/>
            <w:shd w:val="clear" w:color="auto" w:fill="BFBFBF" w:themeFill="background1" w:themeFillShade="BF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0" w:type="dxa"/>
            <w:shd w:val="clear" w:color="auto" w:fill="BFBFBF" w:themeFill="background1" w:themeFillShade="BF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ст. Платнировская</w:t>
            </w:r>
          </w:p>
        </w:tc>
        <w:tc>
          <w:tcPr>
            <w:tcW w:w="124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5,90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4,28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10,13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11,54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59,65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61,82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59,40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220,07</w:t>
            </w:r>
          </w:p>
        </w:tc>
      </w:tr>
      <w:tr w:rsidR="00933F68" w:rsidRPr="00933F68" w:rsidTr="00DD5D34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5,90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4,28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10,13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11,54</w:t>
            </w:r>
          </w:p>
        </w:tc>
        <w:tc>
          <w:tcPr>
            <w:tcW w:w="118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59,65</w:t>
            </w:r>
          </w:p>
        </w:tc>
        <w:tc>
          <w:tcPr>
            <w:tcW w:w="112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61,82</w:t>
            </w:r>
          </w:p>
        </w:tc>
        <w:tc>
          <w:tcPr>
            <w:tcW w:w="112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59,40</w:t>
            </w: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220,07</w:t>
            </w:r>
          </w:p>
        </w:tc>
      </w:tr>
      <w:tr w:rsidR="00933F68" w:rsidRPr="00933F68" w:rsidTr="00DD5D34">
        <w:trPr>
          <w:trHeight w:val="39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D3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40" w:type="dxa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Строительство сетей водопровода</w:t>
            </w:r>
          </w:p>
        </w:tc>
        <w:tc>
          <w:tcPr>
            <w:tcW w:w="124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>145,82</w:t>
            </w:r>
          </w:p>
        </w:tc>
      </w:tr>
      <w:tr w:rsidR="00933F68" w:rsidRPr="00933F68" w:rsidTr="00275FBB">
        <w:trPr>
          <w:trHeight w:val="330"/>
        </w:trPr>
        <w:tc>
          <w:tcPr>
            <w:tcW w:w="960" w:type="dxa"/>
            <w:shd w:val="clear" w:color="auto" w:fill="BFBFBF" w:themeFill="background1" w:themeFillShade="BF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0" w:type="dxa"/>
            <w:shd w:val="clear" w:color="auto" w:fill="BFBFBF" w:themeFill="background1" w:themeFillShade="BF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ст. Платнировская</w:t>
            </w:r>
          </w:p>
        </w:tc>
        <w:tc>
          <w:tcPr>
            <w:tcW w:w="124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1,19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2,36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4,05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5,58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6,36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32,87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34,07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32,73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119,22</w:t>
            </w:r>
          </w:p>
        </w:tc>
      </w:tr>
      <w:tr w:rsidR="00933F68" w:rsidRPr="00933F68" w:rsidTr="00DD5D34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1,19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2,36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4,05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5,58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6,36</w:t>
            </w:r>
          </w:p>
        </w:tc>
        <w:tc>
          <w:tcPr>
            <w:tcW w:w="118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32,87</w:t>
            </w:r>
          </w:p>
        </w:tc>
        <w:tc>
          <w:tcPr>
            <w:tcW w:w="112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34,07</w:t>
            </w:r>
          </w:p>
        </w:tc>
        <w:tc>
          <w:tcPr>
            <w:tcW w:w="112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32,73</w:t>
            </w:r>
          </w:p>
        </w:tc>
        <w:tc>
          <w:tcPr>
            <w:tcW w:w="11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119,22</w:t>
            </w:r>
          </w:p>
        </w:tc>
      </w:tr>
      <w:tr w:rsidR="00933F68" w:rsidRPr="00933F68" w:rsidTr="00275FBB">
        <w:trPr>
          <w:trHeight w:val="330"/>
        </w:trPr>
        <w:tc>
          <w:tcPr>
            <w:tcW w:w="960" w:type="dxa"/>
            <w:shd w:val="clear" w:color="auto" w:fill="BFBFBF" w:themeFill="background1" w:themeFillShade="BF"/>
            <w:noWrap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40" w:type="dxa"/>
            <w:shd w:val="clear" w:color="auto" w:fill="BFBFBF" w:themeFill="background1" w:themeFillShade="BF"/>
            <w:hideMark/>
          </w:tcPr>
          <w:p w:rsidR="00933F68" w:rsidRPr="00DD5D34" w:rsidRDefault="00933F68" w:rsidP="00DD5D34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х.Казачий</w:t>
            </w:r>
          </w:p>
        </w:tc>
        <w:tc>
          <w:tcPr>
            <w:tcW w:w="124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5,00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8,46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9,54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bidi="ar-SA"/>
              </w:rPr>
              <w:t>26,60</w:t>
            </w:r>
          </w:p>
        </w:tc>
      </w:tr>
      <w:tr w:rsidR="00933F68" w:rsidRPr="00933F68" w:rsidTr="00DD5D34">
        <w:trPr>
          <w:trHeight w:val="330"/>
        </w:trPr>
        <w:tc>
          <w:tcPr>
            <w:tcW w:w="960" w:type="dxa"/>
            <w:noWrap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4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1,60</w:t>
            </w:r>
          </w:p>
        </w:tc>
        <w:tc>
          <w:tcPr>
            <w:tcW w:w="96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18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5,00</w:t>
            </w:r>
          </w:p>
        </w:tc>
        <w:tc>
          <w:tcPr>
            <w:tcW w:w="112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8,46</w:t>
            </w:r>
          </w:p>
        </w:tc>
        <w:tc>
          <w:tcPr>
            <w:tcW w:w="1120" w:type="dxa"/>
            <w:vAlign w:val="center"/>
            <w:hideMark/>
          </w:tcPr>
          <w:p w:rsidR="00933F68" w:rsidRPr="00DD5D34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</w:pPr>
            <w:r w:rsidRPr="00DD5D34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9,54</w:t>
            </w:r>
          </w:p>
        </w:tc>
        <w:tc>
          <w:tcPr>
            <w:tcW w:w="11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26,60</w:t>
            </w:r>
          </w:p>
        </w:tc>
      </w:tr>
      <w:tr w:rsidR="00933F68" w:rsidRPr="00933F68" w:rsidTr="00DD5D34">
        <w:trPr>
          <w:trHeight w:val="390"/>
        </w:trPr>
        <w:tc>
          <w:tcPr>
            <w:tcW w:w="960" w:type="dxa"/>
            <w:noWrap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40" w:type="dxa"/>
            <w:hideMark/>
          </w:tcPr>
          <w:p w:rsidR="00933F68" w:rsidRPr="00933F68" w:rsidRDefault="00933F68" w:rsidP="00933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F6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24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sz w:val="28"/>
                <w:szCs w:val="28"/>
              </w:rPr>
              <w:t>7,53</w:t>
            </w: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sz w:val="28"/>
                <w:szCs w:val="28"/>
              </w:rPr>
              <w:t>7,57</w:t>
            </w: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sz w:val="28"/>
                <w:szCs w:val="28"/>
              </w:rPr>
              <w:t>12,78</w:t>
            </w: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sz w:val="28"/>
                <w:szCs w:val="28"/>
              </w:rPr>
              <w:t>17,27</w:t>
            </w:r>
          </w:p>
        </w:tc>
        <w:tc>
          <w:tcPr>
            <w:tcW w:w="9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sz w:val="28"/>
                <w:szCs w:val="28"/>
              </w:rPr>
              <w:t>19,91</w:t>
            </w:r>
          </w:p>
        </w:tc>
        <w:tc>
          <w:tcPr>
            <w:tcW w:w="118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sz w:val="28"/>
                <w:szCs w:val="28"/>
              </w:rPr>
              <w:t>97,52</w:t>
            </w: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sz w:val="28"/>
                <w:szCs w:val="28"/>
              </w:rPr>
              <w:t>104,35</w:t>
            </w:r>
          </w:p>
        </w:tc>
        <w:tc>
          <w:tcPr>
            <w:tcW w:w="112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sz w:val="28"/>
                <w:szCs w:val="28"/>
              </w:rPr>
              <w:t>101,67</w:t>
            </w:r>
          </w:p>
        </w:tc>
        <w:tc>
          <w:tcPr>
            <w:tcW w:w="1160" w:type="dxa"/>
            <w:vAlign w:val="center"/>
            <w:hideMark/>
          </w:tcPr>
          <w:p w:rsidR="00933F68" w:rsidRPr="00933F68" w:rsidRDefault="00933F68" w:rsidP="00DD5D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3F68">
              <w:rPr>
                <w:rFonts w:ascii="Times New Roman" w:hAnsi="Times New Roman"/>
                <w:b/>
                <w:bCs/>
                <w:sz w:val="28"/>
                <w:szCs w:val="28"/>
              </w:rPr>
              <w:t>370,20</w:t>
            </w:r>
          </w:p>
        </w:tc>
      </w:tr>
    </w:tbl>
    <w:p w:rsidR="00933F68" w:rsidRPr="00933F68" w:rsidRDefault="00933F68" w:rsidP="00933F68">
      <w:pPr>
        <w:rPr>
          <w:rFonts w:ascii="Times New Roman" w:hAnsi="Times New Roman"/>
          <w:sz w:val="28"/>
          <w:szCs w:val="28"/>
        </w:rPr>
      </w:pPr>
    </w:p>
    <w:p w:rsidR="00277EE0" w:rsidRPr="008D4989" w:rsidRDefault="00277EE0" w:rsidP="008F2F11">
      <w:pPr>
        <w:pStyle w:val="1"/>
        <w:rPr>
          <w:lang w:val="ru-RU"/>
        </w:rPr>
        <w:sectPr w:rsidR="00277EE0" w:rsidRPr="008D4989" w:rsidSect="00933F68">
          <w:headerReference w:type="default" r:id="rId37"/>
          <w:pgSz w:w="16840" w:h="11907" w:orient="landscape" w:code="9"/>
          <w:pgMar w:top="709" w:right="992" w:bottom="1135" w:left="851" w:header="284" w:footer="680" w:gutter="0"/>
          <w:cols w:space="720"/>
          <w:docGrid w:linePitch="299"/>
        </w:sectPr>
      </w:pPr>
    </w:p>
    <w:p w:rsidR="00BE07C6" w:rsidRPr="008D4989" w:rsidRDefault="00185656" w:rsidP="008F2F11">
      <w:pPr>
        <w:pStyle w:val="1"/>
        <w:rPr>
          <w:lang w:val="ru-RU"/>
        </w:rPr>
      </w:pPr>
      <w:bookmarkStart w:id="58" w:name="_Toc470845738"/>
      <w:r w:rsidRPr="008D4989">
        <w:rPr>
          <w:lang w:val="ru-RU"/>
        </w:rPr>
        <w:lastRenderedPageBreak/>
        <w:t>Целевые показатели развития централизованных систем водоснабжения</w:t>
      </w:r>
      <w:bookmarkEnd w:id="58"/>
    </w:p>
    <w:p w:rsidR="00BE07C6" w:rsidRPr="00EB4343" w:rsidRDefault="00BE07C6" w:rsidP="008E0481">
      <w:pPr>
        <w:pStyle w:val="1d"/>
        <w:spacing w:line="360" w:lineRule="auto"/>
      </w:pPr>
    </w:p>
    <w:p w:rsidR="00BE07C6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59" w:name="_Toc470845739"/>
      <w:r w:rsidRPr="00EB4343">
        <w:rPr>
          <w:lang w:val="ru-RU"/>
        </w:rPr>
        <w:t>П</w:t>
      </w:r>
      <w:r w:rsidR="00185656" w:rsidRPr="00EB4343">
        <w:rPr>
          <w:lang w:val="ru-RU"/>
        </w:rPr>
        <w:t>оказатели качества соответственно горячей и питьевой воды</w:t>
      </w:r>
      <w:bookmarkEnd w:id="59"/>
    </w:p>
    <w:p w:rsidR="00BE07C6" w:rsidRPr="00EB4343" w:rsidRDefault="00593372" w:rsidP="008E0481">
      <w:pPr>
        <w:pStyle w:val="1d"/>
        <w:spacing w:line="360" w:lineRule="auto"/>
      </w:pPr>
      <w:r w:rsidRPr="00EB4343">
        <w:t xml:space="preserve">Показатели качества питьевой воды приведены в таблице </w:t>
      </w:r>
      <w:r w:rsidR="00EB61E6">
        <w:t>7.1</w:t>
      </w:r>
      <w:r w:rsidR="00D00C61" w:rsidRPr="00EB4343">
        <w:t>.</w:t>
      </w:r>
    </w:p>
    <w:p w:rsidR="00593372" w:rsidRPr="00EB4343" w:rsidRDefault="00593372" w:rsidP="00593372">
      <w:pPr>
        <w:pStyle w:val="1d"/>
        <w:spacing w:line="360" w:lineRule="auto"/>
        <w:ind w:firstLine="0"/>
      </w:pPr>
      <w:r w:rsidRPr="00EB4343">
        <w:t xml:space="preserve">Таблица </w:t>
      </w:r>
      <w:r w:rsidR="00EB61E6">
        <w:t>7.1</w:t>
      </w:r>
      <w:r w:rsidR="00D00C61" w:rsidRPr="00EB4343">
        <w:t>.</w:t>
      </w:r>
    </w:p>
    <w:tbl>
      <w:tblPr>
        <w:tblW w:w="9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600"/>
      </w:tblPr>
      <w:tblGrid>
        <w:gridCol w:w="5326"/>
        <w:gridCol w:w="2126"/>
        <w:gridCol w:w="2126"/>
      </w:tblGrid>
      <w:tr w:rsidR="00593372" w:rsidRPr="00EB4343" w:rsidTr="00593372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59337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 xml:space="preserve">Показатели 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593372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Существующее положение (201</w:t>
            </w:r>
            <w:r w:rsidR="000C3DC7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5</w:t>
            </w: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г.)</w:t>
            </w:r>
          </w:p>
        </w:tc>
        <w:tc>
          <w:tcPr>
            <w:tcW w:w="2126" w:type="dxa"/>
            <w:shd w:val="clear" w:color="auto" w:fill="FFFFFF"/>
          </w:tcPr>
          <w:p w:rsidR="00593372" w:rsidRPr="00EB4343" w:rsidRDefault="00593372" w:rsidP="000C3DC7">
            <w:pPr>
              <w:spacing w:line="240" w:lineRule="auto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Перспективные показатели (203</w:t>
            </w:r>
            <w:r w:rsidR="000C3DC7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0</w:t>
            </w: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г.)</w:t>
            </w:r>
          </w:p>
        </w:tc>
      </w:tr>
      <w:tr w:rsidR="00593372" w:rsidRPr="00EB4343" w:rsidTr="00206D76">
        <w:trPr>
          <w:trHeight w:val="20"/>
        </w:trPr>
        <w:tc>
          <w:tcPr>
            <w:tcW w:w="53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59337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Соответствие питьевой воды СанПиН 2.1.4.1074-01, % от проб</w:t>
            </w:r>
          </w:p>
          <w:p w:rsidR="00593372" w:rsidRPr="00EB4343" w:rsidRDefault="00593372" w:rsidP="00C142C4">
            <w:pPr>
              <w:numPr>
                <w:ilvl w:val="0"/>
                <w:numId w:val="11"/>
              </w:numPr>
              <w:spacing w:after="200"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 xml:space="preserve">подаваемой в сеть, </w:t>
            </w:r>
          </w:p>
          <w:p w:rsidR="00593372" w:rsidRPr="00EB4343" w:rsidRDefault="00593372" w:rsidP="00C142C4">
            <w:pPr>
              <w:numPr>
                <w:ilvl w:val="0"/>
                <w:numId w:val="11"/>
              </w:numPr>
              <w:spacing w:after="200" w:line="240" w:lineRule="auto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подаваемой населению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206D76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</w:p>
          <w:p w:rsidR="00593372" w:rsidRPr="00EB4343" w:rsidRDefault="00593372" w:rsidP="00206D76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</w:p>
          <w:p w:rsidR="00593372" w:rsidRPr="00EB4343" w:rsidRDefault="006E5BE1" w:rsidP="00206D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sz w:val="20"/>
                <w:szCs w:val="20"/>
                <w:lang w:val="ru-RU" w:bidi="ar-SA"/>
              </w:rPr>
              <w:t>да</w:t>
            </w:r>
          </w:p>
        </w:tc>
        <w:tc>
          <w:tcPr>
            <w:tcW w:w="2126" w:type="dxa"/>
            <w:vAlign w:val="center"/>
          </w:tcPr>
          <w:p w:rsidR="00593372" w:rsidRPr="00EB4343" w:rsidRDefault="00593372" w:rsidP="00206D76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</w:p>
          <w:p w:rsidR="00593372" w:rsidRPr="00EB4343" w:rsidRDefault="00593372" w:rsidP="00206D76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</w:p>
          <w:p w:rsidR="00593372" w:rsidRPr="00EB4343" w:rsidRDefault="006E5BE1" w:rsidP="00206D76">
            <w:pPr>
              <w:spacing w:line="240" w:lineRule="auto"/>
              <w:ind w:right="141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да</w:t>
            </w:r>
          </w:p>
        </w:tc>
      </w:tr>
      <w:tr w:rsidR="00593372" w:rsidRPr="00EB4343" w:rsidTr="00EA6F54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59337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Аварийность на водопроводных сетях, ед/км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593372" w:rsidRPr="00EB4343" w:rsidRDefault="00854757" w:rsidP="00206D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1,08</w:t>
            </w:r>
          </w:p>
        </w:tc>
        <w:tc>
          <w:tcPr>
            <w:tcW w:w="2126" w:type="dxa"/>
            <w:vAlign w:val="center"/>
          </w:tcPr>
          <w:p w:rsidR="00593372" w:rsidRPr="00EB4343" w:rsidRDefault="006E5BE1" w:rsidP="00AA1278">
            <w:pPr>
              <w:spacing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sz w:val="20"/>
                <w:szCs w:val="20"/>
                <w:lang w:val="ru-RU" w:bidi="ar-SA"/>
              </w:rPr>
              <w:t>0,</w:t>
            </w:r>
            <w:r w:rsidR="00854757">
              <w:rPr>
                <w:rFonts w:ascii="Times New Roman" w:hAnsi="Times New Roman"/>
                <w:sz w:val="20"/>
                <w:szCs w:val="20"/>
                <w:lang w:val="ru-RU" w:bidi="ar-SA"/>
              </w:rPr>
              <w:t>75</w:t>
            </w:r>
          </w:p>
        </w:tc>
      </w:tr>
      <w:tr w:rsidR="00593372" w:rsidRPr="00EB4343" w:rsidTr="00EA6F54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59337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 xml:space="preserve">Соблюдение сроков ликвидации аварий, ч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593372" w:rsidRPr="00EB4343" w:rsidRDefault="006E5BE1" w:rsidP="00206D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sz w:val="20"/>
                <w:szCs w:val="20"/>
                <w:lang w:val="ru-RU" w:bidi="ar-SA"/>
              </w:rPr>
              <w:t>да</w:t>
            </w:r>
          </w:p>
        </w:tc>
        <w:tc>
          <w:tcPr>
            <w:tcW w:w="2126" w:type="dxa"/>
            <w:vAlign w:val="center"/>
          </w:tcPr>
          <w:p w:rsidR="00593372" w:rsidRPr="00EB4343" w:rsidRDefault="006E5BE1" w:rsidP="00206D76">
            <w:pPr>
              <w:spacing w:line="240" w:lineRule="auto"/>
              <w:ind w:right="141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да</w:t>
            </w:r>
          </w:p>
        </w:tc>
      </w:tr>
    </w:tbl>
    <w:p w:rsidR="00593372" w:rsidRPr="00EB4343" w:rsidRDefault="00593372" w:rsidP="00593372">
      <w:pPr>
        <w:pStyle w:val="1d"/>
        <w:spacing w:line="360" w:lineRule="auto"/>
        <w:ind w:firstLine="0"/>
      </w:pPr>
    </w:p>
    <w:p w:rsidR="00BE07C6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60" w:name="_Toc470845740"/>
      <w:r w:rsidRPr="00EB4343">
        <w:rPr>
          <w:lang w:val="ru-RU"/>
        </w:rPr>
        <w:t>П</w:t>
      </w:r>
      <w:r w:rsidR="00185656" w:rsidRPr="00EB4343">
        <w:rPr>
          <w:lang w:val="ru-RU"/>
        </w:rPr>
        <w:t>оказатели надежности и бесперебойности водоснабжения</w:t>
      </w:r>
      <w:bookmarkEnd w:id="60"/>
    </w:p>
    <w:p w:rsidR="00BE07C6" w:rsidRPr="00EB4343" w:rsidRDefault="00593372" w:rsidP="008E0481">
      <w:pPr>
        <w:pStyle w:val="1d"/>
        <w:spacing w:line="360" w:lineRule="auto"/>
      </w:pPr>
      <w:r w:rsidRPr="00EB4343">
        <w:t xml:space="preserve">Показатели надежности и бесперебойности работы сетей и сооружений водоснабжения приведены в таблице </w:t>
      </w:r>
      <w:r w:rsidR="00EB61E6">
        <w:t>7.2</w:t>
      </w:r>
      <w:r w:rsidR="00D00C61" w:rsidRPr="00EB4343">
        <w:t>.</w:t>
      </w:r>
    </w:p>
    <w:p w:rsidR="00593372" w:rsidRPr="00EB4343" w:rsidRDefault="00593372" w:rsidP="00593372">
      <w:pPr>
        <w:pStyle w:val="1d"/>
        <w:spacing w:line="360" w:lineRule="auto"/>
        <w:ind w:firstLine="0"/>
      </w:pPr>
      <w:r w:rsidRPr="00EB4343">
        <w:t xml:space="preserve">Таблица </w:t>
      </w:r>
      <w:r w:rsidR="00EB61E6">
        <w:t>7.2</w:t>
      </w:r>
      <w:r w:rsidR="00D00C61" w:rsidRPr="00EB4343">
        <w:t>.</w:t>
      </w:r>
    </w:p>
    <w:tbl>
      <w:tblPr>
        <w:tblW w:w="9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600"/>
      </w:tblPr>
      <w:tblGrid>
        <w:gridCol w:w="5326"/>
        <w:gridCol w:w="2126"/>
        <w:gridCol w:w="2126"/>
      </w:tblGrid>
      <w:tr w:rsidR="00EB4343" w:rsidRPr="00EB4343" w:rsidTr="00D0227F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525C0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 xml:space="preserve">Показатели 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85475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Существующее положение (201</w:t>
            </w:r>
            <w:r w:rsidR="00854757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5</w:t>
            </w: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г.)</w:t>
            </w:r>
          </w:p>
        </w:tc>
        <w:tc>
          <w:tcPr>
            <w:tcW w:w="2126" w:type="dxa"/>
            <w:shd w:val="clear" w:color="auto" w:fill="FFFFFF"/>
          </w:tcPr>
          <w:p w:rsidR="00593372" w:rsidRPr="00EB4343" w:rsidRDefault="00AA1278" w:rsidP="00854757">
            <w:pPr>
              <w:spacing w:line="240" w:lineRule="auto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Перспективные показатели (203</w:t>
            </w:r>
            <w:r w:rsidR="00854757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0</w:t>
            </w:r>
            <w:r w:rsidR="00593372"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г.)</w:t>
            </w:r>
          </w:p>
        </w:tc>
      </w:tr>
      <w:tr w:rsidR="00EB4343" w:rsidRPr="00EB4343" w:rsidTr="00EA6F54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D0227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Средний показатель износа сооружений, %</w:t>
            </w:r>
          </w:p>
          <w:p w:rsidR="00593372" w:rsidRPr="00EB4343" w:rsidRDefault="00593372" w:rsidP="00D0227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- водозабор</w:t>
            </w:r>
          </w:p>
          <w:p w:rsidR="00593372" w:rsidRPr="00EB4343" w:rsidRDefault="00593372" w:rsidP="00D0227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- очистка воды</w:t>
            </w:r>
          </w:p>
          <w:p w:rsidR="00593372" w:rsidRPr="00EB4343" w:rsidRDefault="00593372" w:rsidP="00D0227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- транспортировка воды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593372" w:rsidRPr="00EB4343" w:rsidRDefault="006E5BE1" w:rsidP="000A09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sz w:val="20"/>
                <w:szCs w:val="20"/>
                <w:lang w:val="ru-RU" w:bidi="ar-SA"/>
              </w:rPr>
              <w:t>73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0A099C" w:rsidRPr="00EB4343" w:rsidRDefault="00AA1278" w:rsidP="00AA1278">
            <w:pPr>
              <w:spacing w:line="240" w:lineRule="auto"/>
              <w:ind w:right="141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45</w:t>
            </w:r>
          </w:p>
        </w:tc>
      </w:tr>
      <w:tr w:rsidR="00EB4343" w:rsidRPr="00EB4343" w:rsidTr="00EA6F54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D0227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 xml:space="preserve">Средневзвешенный возраст сетей водоснабжения, лет 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593372" w:rsidRPr="00EB4343" w:rsidRDefault="0053306E" w:rsidP="000A09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sz w:val="20"/>
                <w:szCs w:val="20"/>
                <w:lang w:val="ru-RU" w:bidi="ar-SA"/>
              </w:rPr>
              <w:t>40</w:t>
            </w:r>
          </w:p>
        </w:tc>
        <w:tc>
          <w:tcPr>
            <w:tcW w:w="2126" w:type="dxa"/>
            <w:vAlign w:val="center"/>
          </w:tcPr>
          <w:p w:rsidR="00593372" w:rsidRPr="00EB4343" w:rsidRDefault="0053306E" w:rsidP="000A099C">
            <w:pPr>
              <w:spacing w:line="240" w:lineRule="auto"/>
              <w:ind w:right="141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25</w:t>
            </w:r>
          </w:p>
        </w:tc>
      </w:tr>
      <w:tr w:rsidR="00EB4343" w:rsidRPr="00EB4343" w:rsidTr="00EA6F54">
        <w:trPr>
          <w:trHeight w:val="20"/>
        </w:trPr>
        <w:tc>
          <w:tcPr>
            <w:tcW w:w="53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D0227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Темпы обновления сетей - в процентах от длины, %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593372" w:rsidRPr="00EB4343" w:rsidRDefault="00854757" w:rsidP="000A09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2,3</w:t>
            </w:r>
          </w:p>
        </w:tc>
        <w:tc>
          <w:tcPr>
            <w:tcW w:w="2126" w:type="dxa"/>
            <w:vAlign w:val="center"/>
          </w:tcPr>
          <w:p w:rsidR="00593372" w:rsidRPr="00EB4343" w:rsidRDefault="00854757" w:rsidP="000A099C">
            <w:pPr>
              <w:spacing w:line="240" w:lineRule="auto"/>
              <w:ind w:right="141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2,5</w:t>
            </w:r>
          </w:p>
        </w:tc>
      </w:tr>
      <w:tr w:rsidR="00EB4343" w:rsidRPr="00EB4343" w:rsidTr="00EA6F54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593372" w:rsidRPr="00EB4343" w:rsidRDefault="00593372" w:rsidP="00D0227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Аварийность на водопроводных сетях, ед/км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593372" w:rsidRPr="00EB4343" w:rsidRDefault="00854757" w:rsidP="00DB21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1,08</w:t>
            </w:r>
          </w:p>
        </w:tc>
        <w:tc>
          <w:tcPr>
            <w:tcW w:w="2126" w:type="dxa"/>
            <w:vAlign w:val="center"/>
          </w:tcPr>
          <w:p w:rsidR="00593372" w:rsidRPr="00EB4343" w:rsidRDefault="00AA1278" w:rsidP="000A099C">
            <w:pPr>
              <w:spacing w:line="240" w:lineRule="auto"/>
              <w:ind w:right="141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0,</w:t>
            </w:r>
            <w:r w:rsidR="00854757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75</w:t>
            </w:r>
          </w:p>
        </w:tc>
      </w:tr>
      <w:tr w:rsidR="00EB4343" w:rsidRPr="00EB4343" w:rsidTr="000A099C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593372" w:rsidRPr="00EB4343" w:rsidRDefault="00593372" w:rsidP="00D0227F">
            <w:pPr>
              <w:spacing w:line="240" w:lineRule="auto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Потери воды, %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593372" w:rsidRPr="00EB4343" w:rsidRDefault="00854757" w:rsidP="00AA1278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2</w:t>
            </w:r>
            <w:r w:rsidR="006E5BE1"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2126" w:type="dxa"/>
            <w:vAlign w:val="center"/>
          </w:tcPr>
          <w:p w:rsidR="00593372" w:rsidRPr="00EB4343" w:rsidRDefault="006E5BE1" w:rsidP="00AA1278">
            <w:pPr>
              <w:spacing w:line="240" w:lineRule="auto"/>
              <w:ind w:right="141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1</w:t>
            </w:r>
            <w:r w:rsidR="00912858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0,1</w:t>
            </w:r>
          </w:p>
        </w:tc>
      </w:tr>
      <w:tr w:rsidR="00EB4343" w:rsidRPr="00EB4343" w:rsidTr="000A099C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53306E" w:rsidRPr="00EB4343" w:rsidRDefault="0053306E" w:rsidP="00D0227F">
            <w:pPr>
              <w:spacing w:line="240" w:lineRule="auto"/>
              <w:jc w:val="left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Количество персонала на километр обслуживаемых сетей, чел/км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53306E" w:rsidRPr="00EB4343" w:rsidRDefault="0053306E" w:rsidP="00EB4343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0,</w:t>
            </w:r>
            <w:r w:rsidR="00854757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46</w:t>
            </w:r>
          </w:p>
        </w:tc>
        <w:tc>
          <w:tcPr>
            <w:tcW w:w="2126" w:type="dxa"/>
            <w:vAlign w:val="center"/>
          </w:tcPr>
          <w:p w:rsidR="0053306E" w:rsidRPr="00EB4343" w:rsidRDefault="00854757" w:rsidP="00EB4343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0,38</w:t>
            </w:r>
          </w:p>
        </w:tc>
      </w:tr>
    </w:tbl>
    <w:p w:rsidR="00593372" w:rsidRPr="00EB4343" w:rsidRDefault="00593372" w:rsidP="00593372">
      <w:pPr>
        <w:pStyle w:val="1d"/>
        <w:spacing w:line="360" w:lineRule="auto"/>
        <w:ind w:firstLine="0"/>
      </w:pPr>
    </w:p>
    <w:p w:rsidR="00D00C61" w:rsidRPr="00EB4343" w:rsidRDefault="00D00C61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  <w:r w:rsidRPr="00EB4343">
        <w:rPr>
          <w:lang w:val="ru-RU"/>
        </w:rPr>
        <w:br w:type="page"/>
      </w:r>
    </w:p>
    <w:p w:rsidR="00BE07C6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61" w:name="_Toc470845741"/>
      <w:r w:rsidRPr="00EB4343">
        <w:rPr>
          <w:lang w:val="ru-RU"/>
        </w:rPr>
        <w:lastRenderedPageBreak/>
        <w:t>П</w:t>
      </w:r>
      <w:r w:rsidR="00185656" w:rsidRPr="00EB4343">
        <w:rPr>
          <w:lang w:val="ru-RU"/>
        </w:rPr>
        <w:t>оказатели качества обслуживания абонентов</w:t>
      </w:r>
      <w:bookmarkEnd w:id="61"/>
    </w:p>
    <w:p w:rsidR="00BE07C6" w:rsidRPr="00EB4343" w:rsidRDefault="00AE7642" w:rsidP="008E0481">
      <w:pPr>
        <w:pStyle w:val="1d"/>
        <w:spacing w:line="360" w:lineRule="auto"/>
      </w:pPr>
      <w:r w:rsidRPr="00EB4343">
        <w:t>В соответствии с федеральным законом от 07.05.2013г. №103-ФЗ «О внесении изменений в Федеральный закон "О концессионных соглашениях" и отдельные законодательные акты Российской Федерации», которым внесены изменения в положения п.1 ст. 39 Федерального закона от 07.12.2011г. №416 «О водоснабжении и водоотведении», данный показатель исключен из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водоотведения.</w:t>
      </w:r>
    </w:p>
    <w:p w:rsidR="00A37455" w:rsidRPr="00EB4343" w:rsidRDefault="00A37455" w:rsidP="008E0481">
      <w:pPr>
        <w:pStyle w:val="1d"/>
        <w:spacing w:line="360" w:lineRule="auto"/>
      </w:pPr>
    </w:p>
    <w:p w:rsidR="006E5BE1" w:rsidRPr="00EB4343" w:rsidRDefault="006E5BE1" w:rsidP="008E0481">
      <w:pPr>
        <w:pStyle w:val="1d"/>
        <w:spacing w:line="360" w:lineRule="auto"/>
      </w:pPr>
    </w:p>
    <w:p w:rsidR="00BE07C6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62" w:name="_Toc470845742"/>
      <w:r w:rsidRPr="00EB4343">
        <w:rPr>
          <w:lang w:val="ru-RU"/>
        </w:rPr>
        <w:t>П</w:t>
      </w:r>
      <w:r w:rsidR="00185656" w:rsidRPr="00EB4343">
        <w:rPr>
          <w:lang w:val="ru-RU"/>
        </w:rPr>
        <w:t>оказатели эффективности использования ресурсов, в том числе сокращения потерь воды при транспортировке</w:t>
      </w:r>
      <w:bookmarkEnd w:id="62"/>
    </w:p>
    <w:p w:rsidR="00A85FD3" w:rsidRPr="00EB4343" w:rsidRDefault="00A85FD3" w:rsidP="00A85FD3">
      <w:pPr>
        <w:pStyle w:val="1d"/>
        <w:spacing w:line="360" w:lineRule="auto"/>
      </w:pPr>
      <w:r w:rsidRPr="00EB4343">
        <w:t xml:space="preserve">Показатели эффективности использования ресурсов, в том числе сокращения потерь воды при транспортировке, приведены в таблице </w:t>
      </w:r>
      <w:r w:rsidR="00EB61E6">
        <w:t>7.</w:t>
      </w:r>
      <w:r w:rsidR="00E824E2">
        <w:t>3</w:t>
      </w:r>
      <w:r w:rsidR="00D00C61" w:rsidRPr="00EB4343">
        <w:t>.</w:t>
      </w:r>
    </w:p>
    <w:p w:rsidR="000A099C" w:rsidRPr="00EB4343" w:rsidRDefault="00A85FD3" w:rsidP="00A85FD3">
      <w:pPr>
        <w:pStyle w:val="1d"/>
        <w:spacing w:line="360" w:lineRule="auto"/>
      </w:pPr>
      <w:r w:rsidRPr="00EB4343">
        <w:t xml:space="preserve">Таблица </w:t>
      </w:r>
      <w:r w:rsidR="00EB61E6">
        <w:t>7.3</w:t>
      </w:r>
      <w:r w:rsidR="00D00C61" w:rsidRPr="00EB4343">
        <w:t>.</w:t>
      </w:r>
    </w:p>
    <w:tbl>
      <w:tblPr>
        <w:tblW w:w="95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600"/>
      </w:tblPr>
      <w:tblGrid>
        <w:gridCol w:w="5326"/>
        <w:gridCol w:w="2126"/>
        <w:gridCol w:w="2126"/>
      </w:tblGrid>
      <w:tr w:rsidR="000A099C" w:rsidRPr="00EB4343" w:rsidTr="00D0227F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A099C" w:rsidRPr="00EB4343" w:rsidRDefault="000A099C" w:rsidP="000A09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 xml:space="preserve">Показатели 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0A099C" w:rsidRPr="00EB4343" w:rsidRDefault="000A099C" w:rsidP="000250E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Существующее положение (201</w:t>
            </w:r>
            <w:r w:rsidR="00854757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5</w:t>
            </w:r>
            <w:r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г.)</w:t>
            </w:r>
          </w:p>
        </w:tc>
        <w:tc>
          <w:tcPr>
            <w:tcW w:w="2126" w:type="dxa"/>
            <w:shd w:val="clear" w:color="auto" w:fill="FFFFFF"/>
          </w:tcPr>
          <w:p w:rsidR="000A099C" w:rsidRPr="00EB4343" w:rsidRDefault="00854757" w:rsidP="00D0227F">
            <w:pPr>
              <w:spacing w:line="240" w:lineRule="auto"/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Перспективные показатели (2030</w:t>
            </w:r>
            <w:r w:rsidR="000A099C" w:rsidRPr="00EB4343">
              <w:rPr>
                <w:rFonts w:ascii="Times New Roman" w:hAnsi="Times New Roman"/>
                <w:b/>
                <w:kern w:val="24"/>
                <w:sz w:val="20"/>
                <w:szCs w:val="20"/>
                <w:lang w:val="ru-RU" w:bidi="ar-SA"/>
              </w:rPr>
              <w:t>г.)</w:t>
            </w:r>
          </w:p>
        </w:tc>
      </w:tr>
      <w:tr w:rsidR="006E5BE1" w:rsidRPr="00EB4343" w:rsidTr="00525C06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E5BE1" w:rsidRPr="00EB4343" w:rsidRDefault="006E5BE1" w:rsidP="00D0227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Аварийность на водопроводных сетях, ед/км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6E5BE1" w:rsidRPr="00EB4343" w:rsidRDefault="00854757" w:rsidP="004E12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1,08</w:t>
            </w:r>
          </w:p>
        </w:tc>
        <w:tc>
          <w:tcPr>
            <w:tcW w:w="2126" w:type="dxa"/>
            <w:vAlign w:val="center"/>
          </w:tcPr>
          <w:p w:rsidR="006E5BE1" w:rsidRPr="00EB4343" w:rsidRDefault="000250E8" w:rsidP="004E12A8">
            <w:pPr>
              <w:spacing w:line="240" w:lineRule="auto"/>
              <w:ind w:right="141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0,</w:t>
            </w:r>
            <w:r w:rsidR="00854757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75</w:t>
            </w:r>
          </w:p>
        </w:tc>
      </w:tr>
      <w:tr w:rsidR="000A099C" w:rsidRPr="00EB4343" w:rsidTr="00525C06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A099C" w:rsidRPr="00EB4343" w:rsidRDefault="000A099C" w:rsidP="00D0227F">
            <w:pPr>
              <w:spacing w:line="240" w:lineRule="auto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Удельное энергопотребление, кВт/м</w:t>
            </w:r>
            <w:r w:rsidRPr="00EB4343">
              <w:rPr>
                <w:rFonts w:ascii="Times New Roman" w:hAnsi="Times New Roman"/>
                <w:kern w:val="24"/>
                <w:sz w:val="20"/>
                <w:szCs w:val="20"/>
                <w:vertAlign w:val="superscript"/>
                <w:lang w:val="ru-RU" w:bidi="ar-SA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0A099C" w:rsidRPr="00EB4343" w:rsidRDefault="00990061" w:rsidP="00525C06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0,</w:t>
            </w:r>
            <w:r w:rsidR="00854757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2126" w:type="dxa"/>
            <w:vAlign w:val="center"/>
          </w:tcPr>
          <w:p w:rsidR="000A099C" w:rsidRPr="00EB4343" w:rsidRDefault="00990061" w:rsidP="00525C06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0,55</w:t>
            </w:r>
          </w:p>
        </w:tc>
      </w:tr>
      <w:tr w:rsidR="006E5BE1" w:rsidRPr="00EB4343" w:rsidTr="00525C06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6E5BE1" w:rsidRPr="00EB4343" w:rsidRDefault="006E5BE1" w:rsidP="00D0227F">
            <w:pPr>
              <w:spacing w:line="240" w:lineRule="auto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Потери воды, %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6E5BE1" w:rsidRPr="00EB4343" w:rsidRDefault="000C3DC7" w:rsidP="000250E8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2</w:t>
            </w:r>
            <w:r w:rsidR="006E5BE1"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2126" w:type="dxa"/>
            <w:vAlign w:val="center"/>
          </w:tcPr>
          <w:p w:rsidR="006E5BE1" w:rsidRPr="00EB4343" w:rsidRDefault="000250E8" w:rsidP="004E12A8">
            <w:pPr>
              <w:spacing w:line="240" w:lineRule="auto"/>
              <w:ind w:right="141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1</w:t>
            </w:r>
            <w:r w:rsidR="00912858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0,1</w:t>
            </w:r>
          </w:p>
        </w:tc>
      </w:tr>
      <w:tr w:rsidR="006E5BE1" w:rsidRPr="00EB4343" w:rsidTr="00525C06">
        <w:trPr>
          <w:trHeight w:val="20"/>
        </w:trPr>
        <w:tc>
          <w:tcPr>
            <w:tcW w:w="5326" w:type="dxa"/>
            <w:shd w:val="clear" w:color="auto" w:fill="FFFFFF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6E5BE1" w:rsidRPr="00EB4343" w:rsidRDefault="006E5BE1" w:rsidP="00D0227F">
            <w:pPr>
              <w:spacing w:line="240" w:lineRule="auto"/>
              <w:jc w:val="left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 w:rsidRPr="00EB4343"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Количество персонала на километр обслуживаемых сетей, чел/км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:rsidR="006E5BE1" w:rsidRPr="00EB4343" w:rsidRDefault="000C3DC7" w:rsidP="004E12A8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0,46</w:t>
            </w:r>
          </w:p>
        </w:tc>
        <w:tc>
          <w:tcPr>
            <w:tcW w:w="2126" w:type="dxa"/>
            <w:vAlign w:val="center"/>
          </w:tcPr>
          <w:p w:rsidR="006E5BE1" w:rsidRPr="00EB4343" w:rsidRDefault="000C3DC7" w:rsidP="004E12A8">
            <w:pPr>
              <w:spacing w:line="240" w:lineRule="auto"/>
              <w:jc w:val="center"/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  <w:lang w:val="ru-RU" w:bidi="ar-SA"/>
              </w:rPr>
              <w:t>0,38</w:t>
            </w:r>
          </w:p>
        </w:tc>
      </w:tr>
    </w:tbl>
    <w:p w:rsidR="00BE07C6" w:rsidRPr="00EB4343" w:rsidRDefault="00BE07C6" w:rsidP="008E0481">
      <w:pPr>
        <w:pStyle w:val="1d"/>
        <w:spacing w:line="360" w:lineRule="auto"/>
      </w:pPr>
    </w:p>
    <w:p w:rsidR="006E5BE1" w:rsidRPr="00EB4343" w:rsidRDefault="006E5BE1">
      <w:pPr>
        <w:spacing w:after="200" w:line="276" w:lineRule="auto"/>
        <w:jc w:val="left"/>
        <w:rPr>
          <w:b/>
          <w:i/>
          <w:iCs/>
          <w:caps/>
          <w:spacing w:val="10"/>
          <w:sz w:val="26"/>
          <w:szCs w:val="26"/>
          <w:lang w:val="ru-RU" w:bidi="ar-SA"/>
        </w:rPr>
      </w:pPr>
      <w:r w:rsidRPr="00EB4343">
        <w:rPr>
          <w:lang w:val="ru-RU"/>
        </w:rPr>
        <w:br w:type="page"/>
      </w:r>
    </w:p>
    <w:p w:rsidR="00BE07C6" w:rsidRPr="00EB4343" w:rsidRDefault="00521F73" w:rsidP="00C142C4">
      <w:pPr>
        <w:pStyle w:val="1a"/>
        <w:numPr>
          <w:ilvl w:val="1"/>
          <w:numId w:val="8"/>
        </w:numPr>
        <w:rPr>
          <w:lang w:val="ru-RU"/>
        </w:rPr>
      </w:pPr>
      <w:bookmarkStart w:id="63" w:name="_Toc470845743"/>
      <w:r w:rsidRPr="00EB4343">
        <w:rPr>
          <w:lang w:val="ru-RU"/>
        </w:rPr>
        <w:lastRenderedPageBreak/>
        <w:t>С</w:t>
      </w:r>
      <w:r w:rsidR="00185656" w:rsidRPr="00EB4343">
        <w:rPr>
          <w:lang w:val="ru-RU"/>
        </w:rPr>
        <w:t>оотношение цены реализации мероприятий инвестиционной программы и их эффективности - улучшение качества воды</w:t>
      </w:r>
      <w:bookmarkEnd w:id="63"/>
    </w:p>
    <w:p w:rsidR="00185656" w:rsidRPr="00EB4343" w:rsidRDefault="00AE7642" w:rsidP="008E0481">
      <w:pPr>
        <w:pStyle w:val="1d"/>
        <w:spacing w:line="360" w:lineRule="auto"/>
      </w:pPr>
      <w:r w:rsidRPr="00EB4343">
        <w:t xml:space="preserve">В соответствии с </w:t>
      </w:r>
      <w:r w:rsidR="00854C81" w:rsidRPr="00EB4343">
        <w:t>Ф</w:t>
      </w:r>
      <w:r w:rsidRPr="00EB4343">
        <w:t>едеральным законом от 07.05.2013г. №103-ФЗ «О внесении изменений в Федеральный закон "О концессионных соглашениях" и отдельные законодательные акты Российской Федерации», которым внесены изменения в положения п.1 ст. 39 Федерального закона от 07.12.2011г. №416 «О водоснабжении и водоотведении», данный показатель исключен из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водоотведения.</w:t>
      </w:r>
    </w:p>
    <w:p w:rsidR="0098210E" w:rsidRPr="008D4989" w:rsidRDefault="0098210E">
      <w:pPr>
        <w:spacing w:after="200" w:line="276" w:lineRule="auto"/>
        <w:jc w:val="left"/>
        <w:rPr>
          <w:b/>
          <w:caps/>
          <w:spacing w:val="20"/>
          <w:sz w:val="28"/>
          <w:szCs w:val="28"/>
          <w:lang w:val="ru-RU"/>
        </w:rPr>
      </w:pPr>
      <w:r w:rsidRPr="00EB4343">
        <w:rPr>
          <w:lang w:val="ru-RU"/>
        </w:rPr>
        <w:br w:type="page"/>
      </w:r>
    </w:p>
    <w:p w:rsidR="00BB6BCE" w:rsidRPr="008D4989" w:rsidRDefault="00BB6BCE" w:rsidP="008F2F11">
      <w:pPr>
        <w:pStyle w:val="1"/>
        <w:rPr>
          <w:lang w:val="ru-RU"/>
        </w:rPr>
      </w:pPr>
      <w:bookmarkStart w:id="64" w:name="_Toc470845744"/>
      <w:bookmarkStart w:id="65" w:name="_Toc353807662"/>
      <w:bookmarkStart w:id="66" w:name="_Toc369973782"/>
      <w:r w:rsidRPr="008D4989">
        <w:rPr>
          <w:lang w:val="ru-RU"/>
        </w:rPr>
        <w:lastRenderedPageBreak/>
        <w:t>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</w:r>
      <w:bookmarkEnd w:id="64"/>
    </w:p>
    <w:p w:rsidR="00BB6BCE" w:rsidRPr="00EB4343" w:rsidRDefault="008C0B45" w:rsidP="00BB6BCE">
      <w:pPr>
        <w:pStyle w:val="1d"/>
        <w:spacing w:before="120" w:line="360" w:lineRule="auto"/>
      </w:pPr>
      <w:r w:rsidRPr="00EB4343">
        <w:rPr>
          <w:szCs w:val="28"/>
          <w:lang w:eastAsia="ar-SA"/>
        </w:rPr>
        <w:t xml:space="preserve">Перечень </w:t>
      </w:r>
      <w:r w:rsidR="00BB6BCE" w:rsidRPr="00EB4343">
        <w:rPr>
          <w:szCs w:val="28"/>
          <w:lang w:eastAsia="ar-SA"/>
        </w:rPr>
        <w:t xml:space="preserve">бесхозяйных сетей водоснабжения </w:t>
      </w:r>
      <w:r w:rsidR="00990061" w:rsidRPr="00EB4343">
        <w:rPr>
          <w:szCs w:val="28"/>
          <w:lang w:eastAsia="ar-SA"/>
        </w:rPr>
        <w:t>Заказчиком не предоставлен.</w:t>
      </w:r>
    </w:p>
    <w:p w:rsidR="00BB6BCE" w:rsidRPr="00EB4343" w:rsidRDefault="00EB61E6" w:rsidP="00BB6BCE">
      <w:pPr>
        <w:pStyle w:val="1d"/>
        <w:spacing w:line="360" w:lineRule="auto"/>
      </w:pPr>
      <w:r>
        <w:t>По данным МУП Платнировский «Универсал» бесхозяйные сети на территории МО Платнировское СП отсутствуют.</w:t>
      </w:r>
    </w:p>
    <w:p w:rsidR="00BB6BCE" w:rsidRPr="00EB4343" w:rsidRDefault="00BB6BCE" w:rsidP="00BB6BCE">
      <w:pPr>
        <w:spacing w:after="200" w:line="276" w:lineRule="auto"/>
        <w:jc w:val="left"/>
        <w:rPr>
          <w:rFonts w:ascii="Times New Roman" w:hAnsi="Times New Roman"/>
          <w:sz w:val="28"/>
          <w:szCs w:val="20"/>
          <w:lang w:val="ru-RU" w:bidi="ar-SA"/>
        </w:rPr>
      </w:pPr>
      <w:r w:rsidRPr="00EB4343">
        <w:rPr>
          <w:lang w:val="ru-RU"/>
        </w:rPr>
        <w:br w:type="page"/>
      </w:r>
    </w:p>
    <w:p w:rsidR="00CD5157" w:rsidRPr="00EB4343" w:rsidRDefault="00CD5157" w:rsidP="008F2F11">
      <w:pPr>
        <w:pStyle w:val="110"/>
        <w:rPr>
          <w:snapToGrid w:val="0"/>
        </w:rPr>
      </w:pPr>
      <w:bookmarkStart w:id="67" w:name="_Toc470845745"/>
      <w:r w:rsidRPr="00EB4343">
        <w:rPr>
          <w:snapToGrid w:val="0"/>
        </w:rPr>
        <w:lastRenderedPageBreak/>
        <w:t>Литература</w:t>
      </w:r>
      <w:bookmarkEnd w:id="65"/>
      <w:bookmarkEnd w:id="66"/>
      <w:bookmarkEnd w:id="67"/>
    </w:p>
    <w:p w:rsidR="00C55895" w:rsidRPr="00EB4343" w:rsidRDefault="00C55895" w:rsidP="00C142C4">
      <w:pPr>
        <w:numPr>
          <w:ilvl w:val="0"/>
          <w:numId w:val="9"/>
        </w:numPr>
        <w:spacing w:before="240"/>
        <w:ind w:left="425" w:hanging="357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Федеральный закон РФ от 07.12.2011г. №416-ФЗ «О водоснабжении и водоотведении»;</w:t>
      </w:r>
    </w:p>
    <w:p w:rsidR="00C55895" w:rsidRPr="00EB4343" w:rsidRDefault="00600BC2" w:rsidP="00C142C4">
      <w:pPr>
        <w:numPr>
          <w:ilvl w:val="0"/>
          <w:numId w:val="9"/>
        </w:numPr>
        <w:spacing w:before="240"/>
        <w:ind w:left="425" w:hanging="357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Постановление правительства РФ от</w:t>
      </w:r>
      <w:r w:rsidR="007A37DA" w:rsidRPr="00EB4343">
        <w:rPr>
          <w:rFonts w:ascii="Times New Roman" w:hAnsi="Times New Roman"/>
          <w:szCs w:val="24"/>
          <w:lang w:val="ru-RU"/>
        </w:rPr>
        <w:t xml:space="preserve"> </w:t>
      </w:r>
      <w:r w:rsidRPr="00EB4343">
        <w:rPr>
          <w:rFonts w:ascii="Times New Roman" w:hAnsi="Times New Roman"/>
          <w:szCs w:val="24"/>
          <w:lang w:val="ru-RU"/>
        </w:rPr>
        <w:t>05.09.2013г. №782 «</w:t>
      </w:r>
      <w:r w:rsidR="0002153E" w:rsidRPr="00EB4343">
        <w:rPr>
          <w:rFonts w:ascii="Times New Roman" w:hAnsi="Times New Roman"/>
          <w:szCs w:val="24"/>
          <w:lang w:val="ru-RU"/>
        </w:rPr>
        <w:t>О схемах водоснабжения и водоотведения»;</w:t>
      </w:r>
    </w:p>
    <w:p w:rsidR="00CD5157" w:rsidRPr="00EB4343" w:rsidRDefault="00CD5157" w:rsidP="00C142C4">
      <w:pPr>
        <w:numPr>
          <w:ilvl w:val="0"/>
          <w:numId w:val="9"/>
        </w:numPr>
        <w:spacing w:before="240"/>
        <w:ind w:left="425" w:hanging="357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Приказ Минрегион РФ от 06 Мая 2011 г. №204 «О разработке программ комплексного развития систем коммунальной инфраструктуры муниципальных образований»;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Методические рекомендации по разработке программ комплексного развития систем коммунальной инфраструктуры муниципальных образований;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СП 31.13330.2012 «Водоснабжение. Наружные сети и сооружения»;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СП 30.13330.2012 «Внутренний водопровод и канализация зданий»;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СП 8.13130.2009 «Источники наружного противопожарного водоснабжения. Требования пожарной безопасности»;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СанПиН 2.1.4.1110-02 «Зоны санитарной охраны источников водоснабжения и водопроводов питьевого назначения»;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СанПиН 2.2.1/2.1.1.1200-03 «Санитарно-защитные зоны и санитарная классификация предприятий, сооружений и иных объектов»;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ГН 2.1.5.689-89 Гигиенические нормы «Предельно допустимые концентрации (ПДК) химических веществ в водных объектах хозяйственного и культурно-бытового водопользования»;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Пособие к СНиП 11-01-95 по разработке раздела «Охрана окружающей среды»;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Пособия к СНиП 2.04.02-84* и СНиП 2.04.03-85 по объему и содержанию технической документации внеплощадочных систем водоснабжения и канализации;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СНиП 11-01-95 «Инструкция о порядке разработки, согласования, утверждения и составе проектной документации на строительство предприятий, зданий и сооружений»;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Пособие к СНиП 2.07.01-89 по водоснабжению и канализации городских и сельских поселений.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Абрамов Н.Н. Водоснабжение. – М.: Стройиздат, 1982.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Добромыслов А.Я. Таблицы для гидравлических расчетов безнапорных труб из полимерных материалов. М.: ТОО «Издательство ВНИИМП», 2004.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Добромыслов А.Я. Таблицы для гидравлических расчетов напорных труб из полимерных материалов. – М.: ТОО «Издательство ВНИИМП», 2004.</w:t>
      </w:r>
    </w:p>
    <w:p w:rsidR="00CD5157" w:rsidRPr="00EB4343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Иванов Е.Н. Противопожарное водоснабжение. – М.: Стройиздат, 1987.</w:t>
      </w:r>
    </w:p>
    <w:p w:rsidR="00CD5157" w:rsidRPr="00EB61E6" w:rsidRDefault="00CD5157" w:rsidP="00C142C4">
      <w:pPr>
        <w:numPr>
          <w:ilvl w:val="0"/>
          <w:numId w:val="9"/>
        </w:numPr>
        <w:ind w:left="426"/>
        <w:contextualSpacing/>
        <w:rPr>
          <w:rFonts w:ascii="Times New Roman" w:hAnsi="Times New Roman"/>
          <w:szCs w:val="24"/>
          <w:lang w:val="ru-RU"/>
        </w:rPr>
      </w:pPr>
      <w:r w:rsidRPr="00EB4343">
        <w:rPr>
          <w:rFonts w:ascii="Times New Roman" w:hAnsi="Times New Roman"/>
          <w:szCs w:val="24"/>
          <w:lang w:val="ru-RU"/>
        </w:rPr>
        <w:t>Сомов Н.А., Квитка Л.А. Водоснабжение. – М.: ИНФРА-М, 2008.</w:t>
      </w:r>
    </w:p>
    <w:p w:rsidR="00EB61E6" w:rsidRDefault="00EB61E6">
      <w:pPr>
        <w:spacing w:after="200" w:line="276" w:lineRule="auto"/>
        <w:jc w:val="left"/>
        <w:rPr>
          <w:b/>
          <w:bCs/>
          <w:i/>
          <w:iCs/>
          <w:caps/>
          <w:lang w:val="ru-RU"/>
        </w:rPr>
      </w:pPr>
      <w:r>
        <w:rPr>
          <w:b/>
          <w:bCs/>
          <w:i/>
          <w:iCs/>
          <w:caps/>
          <w:lang w:val="ru-RU"/>
        </w:rPr>
        <w:br w:type="page"/>
      </w:r>
    </w:p>
    <w:p w:rsidR="00EB61E6" w:rsidRDefault="00EB61E6" w:rsidP="00EB61E6">
      <w:pPr>
        <w:ind w:left="66"/>
        <w:contextualSpacing/>
        <w:rPr>
          <w:rFonts w:ascii="Times New Roman" w:hAnsi="Times New Roman"/>
          <w:szCs w:val="24"/>
          <w:lang w:val="ru-RU"/>
        </w:rPr>
      </w:pPr>
    </w:p>
    <w:p w:rsidR="00EB61E6" w:rsidRPr="00EB61E6" w:rsidRDefault="00EB61E6" w:rsidP="00EB61E6">
      <w:pPr>
        <w:rPr>
          <w:rFonts w:ascii="Times New Roman" w:hAnsi="Times New Roman"/>
          <w:szCs w:val="24"/>
          <w:lang w:val="ru-RU"/>
        </w:rPr>
      </w:pPr>
    </w:p>
    <w:p w:rsidR="00EB61E6" w:rsidRPr="00EB61E6" w:rsidRDefault="00EB61E6" w:rsidP="00EB61E6">
      <w:pPr>
        <w:rPr>
          <w:rFonts w:ascii="Times New Roman" w:hAnsi="Times New Roman"/>
          <w:szCs w:val="24"/>
          <w:lang w:val="ru-RU"/>
        </w:rPr>
      </w:pPr>
    </w:p>
    <w:p w:rsidR="00EB61E6" w:rsidRPr="00EB61E6" w:rsidRDefault="00EB61E6" w:rsidP="00EB61E6">
      <w:pPr>
        <w:rPr>
          <w:rFonts w:ascii="Times New Roman" w:hAnsi="Times New Roman"/>
          <w:szCs w:val="24"/>
          <w:lang w:val="ru-RU"/>
        </w:rPr>
      </w:pPr>
    </w:p>
    <w:p w:rsidR="00EB61E6" w:rsidRPr="00EB61E6" w:rsidRDefault="00EB61E6" w:rsidP="00EB61E6">
      <w:pPr>
        <w:rPr>
          <w:rFonts w:ascii="Times New Roman" w:hAnsi="Times New Roman"/>
          <w:szCs w:val="24"/>
          <w:lang w:val="ru-RU"/>
        </w:rPr>
      </w:pPr>
    </w:p>
    <w:p w:rsidR="00EB61E6" w:rsidRPr="00EB61E6" w:rsidRDefault="00EB61E6" w:rsidP="00EB61E6">
      <w:pPr>
        <w:rPr>
          <w:rFonts w:ascii="Times New Roman" w:hAnsi="Times New Roman"/>
          <w:szCs w:val="24"/>
          <w:lang w:val="ru-RU"/>
        </w:rPr>
      </w:pPr>
    </w:p>
    <w:p w:rsidR="00EB61E6" w:rsidRPr="00EB61E6" w:rsidRDefault="00EB61E6" w:rsidP="00EB61E6">
      <w:pPr>
        <w:rPr>
          <w:rFonts w:ascii="Times New Roman" w:hAnsi="Times New Roman"/>
          <w:szCs w:val="24"/>
          <w:lang w:val="ru-RU"/>
        </w:rPr>
      </w:pPr>
    </w:p>
    <w:p w:rsidR="00EB61E6" w:rsidRDefault="00EB61E6" w:rsidP="00EB61E6">
      <w:pPr>
        <w:rPr>
          <w:rFonts w:ascii="Times New Roman" w:hAnsi="Times New Roman"/>
          <w:szCs w:val="24"/>
          <w:lang w:val="ru-RU"/>
        </w:rPr>
      </w:pPr>
    </w:p>
    <w:p w:rsidR="00EB61E6" w:rsidRDefault="00EB61E6" w:rsidP="00EB61E6">
      <w:pPr>
        <w:rPr>
          <w:rFonts w:ascii="Times New Roman" w:hAnsi="Times New Roman"/>
          <w:szCs w:val="24"/>
          <w:lang w:val="ru-RU"/>
        </w:rPr>
      </w:pPr>
    </w:p>
    <w:p w:rsidR="00EB61E6" w:rsidRPr="00EB61E6" w:rsidRDefault="00EB61E6" w:rsidP="00EB61E6">
      <w:pPr>
        <w:pStyle w:val="110"/>
        <w:rPr>
          <w:snapToGrid w:val="0"/>
        </w:rPr>
      </w:pPr>
      <w:r w:rsidRPr="00EB61E6">
        <w:rPr>
          <w:snapToGrid w:val="0"/>
        </w:rPr>
        <w:tab/>
      </w:r>
      <w:bookmarkStart w:id="68" w:name="_Toc470845746"/>
      <w:r w:rsidRPr="00EB61E6">
        <w:rPr>
          <w:snapToGrid w:val="0"/>
        </w:rPr>
        <w:t>ПРИЛОЖЕНИЯ</w:t>
      </w:r>
      <w:bookmarkEnd w:id="68"/>
    </w:p>
    <w:sectPr w:rsidR="00EB61E6" w:rsidRPr="00EB61E6" w:rsidSect="00277EE0">
      <w:headerReference w:type="default" r:id="rId38"/>
      <w:pgSz w:w="11907" w:h="16840" w:code="9"/>
      <w:pgMar w:top="851" w:right="709" w:bottom="992" w:left="1701" w:header="284" w:footer="68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3F6" w:rsidRDefault="00A053F6">
      <w:pPr>
        <w:spacing w:line="240" w:lineRule="auto"/>
      </w:pPr>
      <w:r>
        <w:separator/>
      </w:r>
    </w:p>
  </w:endnote>
  <w:endnote w:type="continuationSeparator" w:id="0">
    <w:p w:rsidR="00A053F6" w:rsidRDefault="00A05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1D" w:rsidRDefault="001C46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1D" w:rsidRDefault="001C461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1D" w:rsidRDefault="001C46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3F6" w:rsidRDefault="00A053F6">
      <w:pPr>
        <w:spacing w:line="240" w:lineRule="auto"/>
      </w:pPr>
      <w:r>
        <w:separator/>
      </w:r>
    </w:p>
  </w:footnote>
  <w:footnote w:type="continuationSeparator" w:id="0">
    <w:p w:rsidR="00A053F6" w:rsidRDefault="00A053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1D" w:rsidRDefault="001C46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D34" w:rsidRDefault="00DD5D34">
    <w:pPr>
      <w:pStyle w:val="a3"/>
    </w:pPr>
    <w:r>
      <w:rPr>
        <w:noProof/>
        <w:lang w:val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85" type="#_x0000_t202" style="position:absolute;left:0;text-align:left;margin-left:468.05pt;margin-top:-.2pt;width:28.35pt;height:19.85pt;z-index:251676672" strokeweight="1.5pt">
          <v:textbox style="mso-next-textbox:#_x0000_s2585">
            <w:txbxContent>
              <w:p w:rsidR="00DD5D34" w:rsidRPr="00A23060" w:rsidRDefault="00DD5D34" w:rsidP="00DE0144"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 \* Arabic  \* MERGEFORMAT </w:instrText>
                </w:r>
                <w:r>
                  <w:rPr>
                    <w:rStyle w:val="a7"/>
                  </w:rPr>
                  <w:fldChar w:fldCharType="separate"/>
                </w:r>
                <w:r w:rsidR="004E5E79">
                  <w:rPr>
                    <w:rStyle w:val="a7"/>
                    <w:noProof/>
                  </w:rPr>
                  <w:t>21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topAndBottom"/>
        </v:shape>
      </w:pict>
    </w:r>
    <w:r>
      <w:rPr>
        <w:noProof/>
        <w:lang w:val="ru-RU" w:bidi="ar-SA"/>
      </w:rPr>
      <w:pict>
        <v:group id="_x0000_s2429" style="position:absolute;left:0;text-align:left;margin-left:28.6pt;margin-top:14pt;width:552.8pt;height:813.55pt;z-index:-251648000;mso-position-horizontal-relative:page;mso-position-vertical-relative:page" coordorigin="567,284" coordsize="11056,16271" wrapcoords="1026 -20 1026 10810 -29 10929 -29 21620 21659 21620 21659 -20 1026 -20">
          <v:group id="_x0000_s2430" style="position:absolute;left:567;top:8552;width:561;height:8003" coordorigin="3194,6929" coordsize="561,8155">
            <v:group id="_x0000_s2431" style="position:absolute;left:3194;top:6929;width:283;height:8155" coordorigin="3194,6929" coordsize="283,8155">
              <v:shape id="_x0000_s2432" type="#_x0000_t202" style="position:absolute;left:3194;top:13667;width:283;height:1417" strokeweight="2.25pt">
                <v:textbox style="layout-flow:vertical;mso-layout-flow-alt:bottom-to-top;mso-next-textbox:#_x0000_s2432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2433" type="#_x0000_t202" style="position:absolute;left:3194;top:11707;width:283;height:1984" strokeweight="2.25pt">
                <v:textbox style="layout-flow:vertical;mso-layout-flow-alt:bottom-to-top;mso-next-textbox:#_x0000_s2433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2434" type="#_x0000_t202" style="position:absolute;left:3194;top:8901;width:283;height:1417" strokeweight="2.25pt">
                <v:textbox style="layout-flow:vertical;mso-layout-flow-alt:bottom-to-top;mso-next-textbox:#_x0000_s2434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2435" type="#_x0000_t202" style="position:absolute;left:3194;top:10306;width:283;height:1417" strokeweight="2.25pt">
                <v:textbox style="layout-flow:vertical;mso-layout-flow-alt:bottom-to-top;mso-next-textbox:#_x0000_s2435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2436" type="#_x0000_t202" style="position:absolute;left:3194;top:6929;width:283;height:1984" strokeweight="2.25pt">
                <v:textbox style="layout-flow:vertical;mso-layout-flow-alt:bottom-to-top;mso-next-textbox:#_x0000_s2436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2437" style="position:absolute;left:3472;top:6929;width:283;height:8155" coordorigin="3194,6929" coordsize="283,8155">
              <v:shape id="_x0000_s2438" type="#_x0000_t202" style="position:absolute;left:3194;top:13667;width:283;height:1417" strokeweight="2.25pt">
                <v:textbox style="layout-flow:vertical;mso-layout-flow-alt:bottom-to-top;mso-next-textbox:#_x0000_s2438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</w:p>
                  </w:txbxContent>
                </v:textbox>
              </v:shape>
              <v:shape id="_x0000_s2439" type="#_x0000_t202" style="position:absolute;left:3194;top:11707;width:283;height:1984" strokeweight="2.25pt">
                <v:textbox style="layout-flow:vertical;mso-layout-flow-alt:bottom-to-top;mso-next-textbox:#_x0000_s2439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</w:p>
                  </w:txbxContent>
                </v:textbox>
              </v:shape>
              <v:shape id="_x0000_s2440" type="#_x0000_t202" style="position:absolute;left:3194;top:8901;width:283;height:1417" strokeweight="2.25pt">
                <v:textbox style="layout-flow:vertical;mso-layout-flow-alt:bottom-to-top;mso-next-textbox:#_x0000_s2440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</w:p>
                  </w:txbxContent>
                </v:textbox>
              </v:shape>
              <v:shape id="_x0000_s2441" type="#_x0000_t202" style="position:absolute;left:3194;top:10306;width:283;height:1417" strokeweight="2.25pt">
                <v:textbox style="layout-flow:vertical;mso-layout-flow-alt:bottom-to-top;mso-next-textbox:#_x0000_s2441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</w:p>
                  </w:txbxContent>
                </v:textbox>
              </v:shape>
              <v:shape id="_x0000_s2442" type="#_x0000_t202" style="position:absolute;left:3194;top:6929;width:283;height:1984" strokeweight="2.25pt">
                <v:textbox style="layout-flow:vertical;mso-layout-flow-alt:bottom-to-top;mso-next-textbox:#_x0000_s2442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</w:p>
                  </w:txbxContent>
                </v:textbox>
              </v:shape>
            </v:group>
          </v:group>
          <v:rect id="_x0000_s2443" style="position:absolute;left:1134;top:284;width:10488;height:16271" strokeweight="2.25pt"/>
          <v:group id="_x0000_s2444" style="position:absolute;left:1134;top:15717;width:10489;height:837" coordorigin="1140,12894" coordsize="10489,853">
            <v:rect id="_x0000_s2445" style="position:absolute;left:1140;top:12894;width:10488;height:850" strokeweight="2.25pt"/>
            <v:group id="_x0000_s2446" style="position:absolute;left:1143;top:12894;width:10486;height:853" coordorigin="989,11410" coordsize="10486,853">
              <v:group id="_x0000_s2447" style="position:absolute;left:10908;top:11410;width:567;height:853" coordorigin="9096,9973" coordsize="851,853">
                <v:shape id="_x0000_s2448" type="#_x0000_t202" style="position:absolute;left:9096;top:9973;width:850;height:283" strokeweight="2.25pt">
                  <v:textbox style="mso-next-textbox:#_x0000_s2448" inset=".5mm,.3mm,.5mm,.3mm">
                    <w:txbxContent>
                      <w:p w:rsidR="00DD5D34" w:rsidRDefault="00DD5D34" w:rsidP="0014071F">
                        <w:pPr>
                          <w:pStyle w:val="affff8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_x0000_s2449" type="#_x0000_t202" style="position:absolute;left:9097;top:10259;width:850;height:567" strokeweight="2.25pt">
                  <v:textbox style="mso-next-textbox:#_x0000_s2449" inset=".5mm,.3mm,.5mm,.3mm">
                    <w:txbxContent>
                      <w:p w:rsidR="00DD5D34" w:rsidRPr="00EA2755" w:rsidRDefault="00DD5D34" w:rsidP="0014071F">
                        <w:pPr>
                          <w:pStyle w:val="affff8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shape id="_x0000_s2450" type="#_x0000_t202" style="position:absolute;left:4672;top:11413;width:6236;height:850" strokeweight="2.25pt">
                <v:textbox style="mso-next-textbox:#_x0000_s2450" inset=".5mm,.3mm,.5mm,.3mm">
                  <w:txbxContent>
                    <w:p w:rsidR="00DD5D34" w:rsidRDefault="00DD5D34" w:rsidP="0014071F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</w:p>
                    <w:p w:rsidR="00DD5D34" w:rsidRPr="003B02A4" w:rsidRDefault="00DD5D34" w:rsidP="0014071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3B02A4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Муниципальный контракт №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166</w:t>
                      </w:r>
                    </w:p>
                    <w:p w:rsidR="00DD5D34" w:rsidRPr="00694944" w:rsidRDefault="00DD5D34" w:rsidP="0014071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group id="_x0000_s2451" style="position:absolute;left:989;top:11413;width:3683;height:850" coordorigin="1248,9691" coordsize="3683,861">
                <v:group id="_x0000_s2452" style="position:absolute;left:1248;top:10272;width:3682;height:280" coordorigin="3332,11725" coordsize="3681,283">
                  <v:shape id="_x0000_s2453" type="#_x0000_t202" style="position:absolute;left:3332;top:11725;width:397;height:283" strokeweight="2.25pt">
                    <v:textbox style="mso-next-textbox:#_x0000_s2453" inset=".5mm,.3mm,.5mm,.3mm">
                      <w:txbxContent>
                        <w:p w:rsidR="00DD5D34" w:rsidRDefault="00DD5D34" w:rsidP="0014071F">
                          <w:pPr>
                            <w:pStyle w:val="affff8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2454" type="#_x0000_t202" style="position:absolute;left:4295;top:11725;width:1304;height:283" strokeweight="2.25pt">
                    <v:textbox style="mso-next-textbox:#_x0000_s2454" inset=".5mm,.3mm,.5mm,.3mm">
                      <w:txbxContent>
                        <w:p w:rsidR="00DD5D34" w:rsidRDefault="00DD5D34" w:rsidP="0014071F">
                          <w:pPr>
                            <w:pStyle w:val="affff8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_x0000_s2455" type="#_x0000_t202" style="position:absolute;left:3728;top:11725;width:567;height:283" strokeweight="2.25pt">
                    <v:textbox style="mso-next-textbox:#_x0000_s2455" inset=".5mm,.3mm,.5mm,.3mm">
                      <w:txbxContent>
                        <w:p w:rsidR="00DD5D34" w:rsidRDefault="00DD5D34" w:rsidP="0014071F">
                          <w:pPr>
                            <w:pStyle w:val="affff8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456" type="#_x0000_t202" style="position:absolute;left:5597;top:11725;width:850;height:283" strokeweight="2.25pt">
                    <v:textbox style="mso-next-textbox:#_x0000_s2456" inset=".5mm,.3mm,.5mm,.3mm">
                      <w:txbxContent>
                        <w:p w:rsidR="00DD5D34" w:rsidRDefault="00DD5D34" w:rsidP="0014071F">
                          <w:pPr>
                            <w:pStyle w:val="affff8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457" type="#_x0000_t202" style="position:absolute;left:6446;top:11725;width:567;height:283" strokeweight="2.25pt">
                    <v:textbox style="mso-next-textbox:#_x0000_s2457" inset=".5mm,.3mm,.5mm,.3mm">
                      <w:txbxContent>
                        <w:p w:rsidR="00DD5D34" w:rsidRDefault="00DD5D34" w:rsidP="0014071F">
                          <w:pPr>
                            <w:pStyle w:val="affff8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_x0000_s2458" style="position:absolute;left:1248;top:9691;width:3683;height:581" coordorigin="3033,9482" coordsize="3683,581">
                  <v:group id="_x0000_s2459" style="position:absolute;left:3034;top:9492;width:3682;height:561" coordorigin="1240,9793" coordsize="3685,568">
                    <v:group id="_x0000_s2460" style="position:absolute;left:1240;top:10078;width:3685;height:283" coordorigin="3332,11725" coordsize="3681,283">
                      <v:shape id="_x0000_s2461" type="#_x0000_t202" style="position:absolute;left:3332;top:11725;width:397;height:283" strokeweight="1pt">
                        <v:textbox style="mso-next-textbox:#_x0000_s2461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462" type="#_x0000_t202" style="position:absolute;left:4295;top:11725;width:1304;height:283" strokeweight="1pt">
                        <v:textbox style="mso-next-textbox:#_x0000_s2462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463" type="#_x0000_t202" style="position:absolute;left:3728;top:11725;width:567;height:283" strokeweight="1pt">
                        <v:textbox style="mso-next-textbox:#_x0000_s2463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464" type="#_x0000_t202" style="position:absolute;left:5597;top:11725;width:850;height:283" strokeweight="1pt">
                        <v:textbox style="mso-next-textbox:#_x0000_s2464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465" type="#_x0000_t202" style="position:absolute;left:6446;top:11725;width:567;height:283" strokeweight="1pt">
                        <v:textbox style="mso-next-textbox:#_x0000_s2465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</v:group>
                    <v:group id="_x0000_s2466" style="position:absolute;left:1240;top:9793;width:3685;height:283" coordorigin="3332,11725" coordsize="3681,283">
                      <v:shape id="_x0000_s2467" type="#_x0000_t202" style="position:absolute;left:3332;top:11725;width:397;height:283" strokeweight="1pt">
                        <v:textbox style="mso-next-textbox:#_x0000_s2467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468" type="#_x0000_t202" style="position:absolute;left:4295;top:11725;width:1304;height:283" strokeweight="1pt">
                        <v:textbox style="mso-next-textbox:#_x0000_s2468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469" type="#_x0000_t202" style="position:absolute;left:3728;top:11725;width:567;height:283" strokeweight="1pt">
                        <v:textbox style="mso-next-textbox:#_x0000_s2469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470" type="#_x0000_t202" style="position:absolute;left:5597;top:11725;width:850;height:283" strokeweight="1pt">
                        <v:textbox style="mso-next-textbox:#_x0000_s2470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471" type="#_x0000_t202" style="position:absolute;left:6446;top:11725;width:567;height:283" strokeweight="1pt">
                        <v:textbox style="mso-next-textbox:#_x0000_s2471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2472" style="position:absolute" from="5299,9482" to="5299,10053" strokeweight="2.25pt"/>
                  <v:line id="_x0000_s2473" style="position:absolute" from="3033,9492" to="3033,10063" strokeweight="2.25pt"/>
                  <v:line id="_x0000_s2474" style="position:absolute" from="6715,9482" to="6715,10053" strokeweight="2.25pt"/>
                  <v:line id="_x0000_s2475" style="position:absolute" from="6148,9482" to="6148,10053" strokeweight="2.25pt"/>
                  <v:line id="_x0000_s2476" style="position:absolute" from="3430,9492" to="3430,10063" strokeweight="2.25pt"/>
                  <v:line id="_x0000_s2477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1D" w:rsidRDefault="001C461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D34" w:rsidRDefault="00DD5D34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D34" w:rsidRDefault="00DD5D34">
    <w:pPr>
      <w:pStyle w:val="a3"/>
    </w:pPr>
    <w:r>
      <w:rPr>
        <w:noProof/>
        <w:lang w:val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86" type="#_x0000_t202" style="position:absolute;left:0;text-align:left;margin-left:468.05pt;margin-top:-.2pt;width:28.35pt;height:19.85pt;z-index:251677696" strokeweight="1.5pt">
          <v:textbox style="mso-next-textbox:#_x0000_s2586">
            <w:txbxContent>
              <w:p w:rsidR="00DD5D34" w:rsidRPr="00A23060" w:rsidRDefault="00DD5D34" w:rsidP="006F2302"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 \* Arabic  \* MERGEFORMAT </w:instrText>
                </w:r>
                <w:r>
                  <w:rPr>
                    <w:rStyle w:val="a7"/>
                  </w:rPr>
                  <w:fldChar w:fldCharType="separate"/>
                </w:r>
                <w:r w:rsidR="0038231A">
                  <w:rPr>
                    <w:rStyle w:val="a7"/>
                    <w:noProof/>
                  </w:rPr>
                  <w:t>81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topAndBottom"/>
        </v:shape>
      </w:pict>
    </w:r>
    <w:r>
      <w:rPr>
        <w:noProof/>
        <w:lang w:val="ru-RU" w:bidi="ar-SA"/>
      </w:rPr>
      <w:pict>
        <v:group id="_x0000_s2536" style="position:absolute;left:0;text-align:left;margin-left:28.6pt;margin-top:14pt;width:552.8pt;height:813.55pt;z-index:-251640832;mso-position-horizontal-relative:page;mso-position-vertical-relative:page" coordorigin="567,284" coordsize="11056,16271" wrapcoords="1026 -20 1026 10810 -29 10929 -29 21620 21659 21620 21659 -20 1026 -20">
          <v:group id="_x0000_s2537" style="position:absolute;left:567;top:8552;width:561;height:8003" coordorigin="3194,6929" coordsize="561,8155">
            <v:group id="_x0000_s2538" style="position:absolute;left:3194;top:6929;width:283;height:8155" coordorigin="3194,6929" coordsize="283,8155">
              <v:shape id="_x0000_s2539" type="#_x0000_t202" style="position:absolute;left:3194;top:13667;width:283;height:1417" strokeweight="2.25pt">
                <v:textbox style="layout-flow:vertical;mso-layout-flow-alt:bottom-to-top;mso-next-textbox:#_x0000_s2539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2540" type="#_x0000_t202" style="position:absolute;left:3194;top:11707;width:283;height:1984" strokeweight="2.25pt">
                <v:textbox style="layout-flow:vertical;mso-layout-flow-alt:bottom-to-top;mso-next-textbox:#_x0000_s2540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2541" type="#_x0000_t202" style="position:absolute;left:3194;top:8901;width:283;height:1417" strokeweight="2.25pt">
                <v:textbox style="layout-flow:vertical;mso-layout-flow-alt:bottom-to-top;mso-next-textbox:#_x0000_s2541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2542" type="#_x0000_t202" style="position:absolute;left:3194;top:10306;width:283;height:1417" strokeweight="2.25pt">
                <v:textbox style="layout-flow:vertical;mso-layout-flow-alt:bottom-to-top;mso-next-textbox:#_x0000_s2542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2543" type="#_x0000_t202" style="position:absolute;left:3194;top:6929;width:283;height:1984" strokeweight="2.25pt">
                <v:textbox style="layout-flow:vertical;mso-layout-flow-alt:bottom-to-top;mso-next-textbox:#_x0000_s2543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2544" style="position:absolute;left:3472;top:6929;width:283;height:8155" coordorigin="3194,6929" coordsize="283,8155">
              <v:shape id="_x0000_s2545" type="#_x0000_t202" style="position:absolute;left:3194;top:13667;width:283;height:1417" strokeweight="2.25pt">
                <v:textbox style="layout-flow:vertical;mso-layout-flow-alt:bottom-to-top;mso-next-textbox:#_x0000_s2545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</w:p>
                  </w:txbxContent>
                </v:textbox>
              </v:shape>
              <v:shape id="_x0000_s2546" type="#_x0000_t202" style="position:absolute;left:3194;top:11707;width:283;height:1984" strokeweight="2.25pt">
                <v:textbox style="layout-flow:vertical;mso-layout-flow-alt:bottom-to-top;mso-next-textbox:#_x0000_s2546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</w:p>
                  </w:txbxContent>
                </v:textbox>
              </v:shape>
              <v:shape id="_x0000_s2547" type="#_x0000_t202" style="position:absolute;left:3194;top:8901;width:283;height:1417" strokeweight="2.25pt">
                <v:textbox style="layout-flow:vertical;mso-layout-flow-alt:bottom-to-top;mso-next-textbox:#_x0000_s2547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</w:p>
                  </w:txbxContent>
                </v:textbox>
              </v:shape>
              <v:shape id="_x0000_s2548" type="#_x0000_t202" style="position:absolute;left:3194;top:10306;width:283;height:1417" strokeweight="2.25pt">
                <v:textbox style="layout-flow:vertical;mso-layout-flow-alt:bottom-to-top;mso-next-textbox:#_x0000_s2548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</w:p>
                  </w:txbxContent>
                </v:textbox>
              </v:shape>
              <v:shape id="_x0000_s2549" type="#_x0000_t202" style="position:absolute;left:3194;top:6929;width:283;height:1984" strokeweight="2.25pt">
                <v:textbox style="layout-flow:vertical;mso-layout-flow-alt:bottom-to-top;mso-next-textbox:#_x0000_s2549" inset=".5mm,.3mm,.5mm,.3mm">
                  <w:txbxContent>
                    <w:p w:rsidR="00DD5D34" w:rsidRDefault="00DD5D34" w:rsidP="0014071F">
                      <w:pPr>
                        <w:pStyle w:val="affff8"/>
                      </w:pPr>
                    </w:p>
                  </w:txbxContent>
                </v:textbox>
              </v:shape>
            </v:group>
          </v:group>
          <v:rect id="_x0000_s2550" style="position:absolute;left:1134;top:284;width:10488;height:16271" strokeweight="2.25pt"/>
          <v:group id="_x0000_s2551" style="position:absolute;left:1134;top:15717;width:10489;height:837" coordorigin="1140,12894" coordsize="10489,853">
            <v:rect id="_x0000_s2552" style="position:absolute;left:1140;top:12894;width:10488;height:850" strokeweight="2.25pt"/>
            <v:group id="_x0000_s2553" style="position:absolute;left:1143;top:12894;width:10486;height:853" coordorigin="989,11410" coordsize="10486,853">
              <v:group id="_x0000_s2554" style="position:absolute;left:10908;top:11410;width:567;height:853" coordorigin="9096,9973" coordsize="851,853">
                <v:shape id="_x0000_s2555" type="#_x0000_t202" style="position:absolute;left:9096;top:9973;width:850;height:283" strokeweight="2.25pt">
                  <v:textbox style="mso-next-textbox:#_x0000_s2555" inset=".5mm,.3mm,.5mm,.3mm">
                    <w:txbxContent>
                      <w:p w:rsidR="00DD5D34" w:rsidRDefault="00DD5D34" w:rsidP="0014071F">
                        <w:pPr>
                          <w:pStyle w:val="affff8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_x0000_s2556" type="#_x0000_t202" style="position:absolute;left:9097;top:10259;width:850;height:567" strokeweight="2.25pt">
                  <v:textbox style="mso-next-textbox:#_x0000_s2556" inset=".5mm,.3mm,.5mm,.3mm">
                    <w:txbxContent>
                      <w:p w:rsidR="00DD5D34" w:rsidRPr="00EA2755" w:rsidRDefault="00DD5D34" w:rsidP="0014071F">
                        <w:pPr>
                          <w:pStyle w:val="affff8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  <v:shape id="_x0000_s2557" type="#_x0000_t202" style="position:absolute;left:4672;top:11413;width:6236;height:850" strokeweight="2.25pt">
                <v:textbox style="mso-next-textbox:#_x0000_s2557" inset=".5mm,.3mm,.5mm,.3mm">
                  <w:txbxContent>
                    <w:p w:rsidR="00DD5D34" w:rsidRDefault="00DD5D34" w:rsidP="0014071F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</w:p>
                    <w:p w:rsidR="00DD5D34" w:rsidRPr="003B02A4" w:rsidRDefault="00DD5D34" w:rsidP="0014071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r w:rsidRPr="003B02A4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Муниципальный контракт №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166</w:t>
                      </w:r>
                    </w:p>
                    <w:p w:rsidR="00DD5D34" w:rsidRPr="00694944" w:rsidRDefault="00DD5D34" w:rsidP="0014071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group id="_x0000_s2558" style="position:absolute;left:989;top:11413;width:3683;height:850" coordorigin="1248,9691" coordsize="3683,861">
                <v:group id="_x0000_s2559" style="position:absolute;left:1248;top:10272;width:3682;height:280" coordorigin="3332,11725" coordsize="3681,283">
                  <v:shape id="_x0000_s2560" type="#_x0000_t202" style="position:absolute;left:3332;top:11725;width:397;height:283" strokeweight="2.25pt">
                    <v:textbox style="mso-next-textbox:#_x0000_s2560" inset=".5mm,.3mm,.5mm,.3mm">
                      <w:txbxContent>
                        <w:p w:rsidR="00DD5D34" w:rsidRDefault="00DD5D34" w:rsidP="0014071F">
                          <w:pPr>
                            <w:pStyle w:val="affff8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2561" type="#_x0000_t202" style="position:absolute;left:4295;top:11725;width:1304;height:283" strokeweight="2.25pt">
                    <v:textbox style="mso-next-textbox:#_x0000_s2561" inset=".5mm,.3mm,.5mm,.3mm">
                      <w:txbxContent>
                        <w:p w:rsidR="00DD5D34" w:rsidRDefault="00DD5D34" w:rsidP="0014071F">
                          <w:pPr>
                            <w:pStyle w:val="affff8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_x0000_s2562" type="#_x0000_t202" style="position:absolute;left:3728;top:11725;width:567;height:283" strokeweight="2.25pt">
                    <v:textbox style="mso-next-textbox:#_x0000_s2562" inset=".5mm,.3mm,.5mm,.3mm">
                      <w:txbxContent>
                        <w:p w:rsidR="00DD5D34" w:rsidRDefault="00DD5D34" w:rsidP="0014071F">
                          <w:pPr>
                            <w:pStyle w:val="affff8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563" type="#_x0000_t202" style="position:absolute;left:5597;top:11725;width:850;height:283" strokeweight="2.25pt">
                    <v:textbox style="mso-next-textbox:#_x0000_s2563" inset=".5mm,.3mm,.5mm,.3mm">
                      <w:txbxContent>
                        <w:p w:rsidR="00DD5D34" w:rsidRDefault="00DD5D34" w:rsidP="0014071F">
                          <w:pPr>
                            <w:pStyle w:val="affff8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564" type="#_x0000_t202" style="position:absolute;left:6446;top:11725;width:567;height:283" strokeweight="2.25pt">
                    <v:textbox style="mso-next-textbox:#_x0000_s2564" inset=".5mm,.3mm,.5mm,.3mm">
                      <w:txbxContent>
                        <w:p w:rsidR="00DD5D34" w:rsidRDefault="00DD5D34" w:rsidP="0014071F">
                          <w:pPr>
                            <w:pStyle w:val="affff8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_x0000_s2565" style="position:absolute;left:1248;top:9691;width:3683;height:581" coordorigin="3033,9482" coordsize="3683,581">
                  <v:group id="_x0000_s2566" style="position:absolute;left:3034;top:9492;width:3682;height:561" coordorigin="1240,9793" coordsize="3685,568">
                    <v:group id="_x0000_s2567" style="position:absolute;left:1240;top:10078;width:3685;height:283" coordorigin="3332,11725" coordsize="3681,283">
                      <v:shape id="_x0000_s2568" type="#_x0000_t202" style="position:absolute;left:3332;top:11725;width:397;height:283" strokeweight="1pt">
                        <v:textbox style="mso-next-textbox:#_x0000_s2568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569" type="#_x0000_t202" style="position:absolute;left:4295;top:11725;width:1304;height:283" strokeweight="1pt">
                        <v:textbox style="mso-next-textbox:#_x0000_s2569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570" type="#_x0000_t202" style="position:absolute;left:3728;top:11725;width:567;height:283" strokeweight="1pt">
                        <v:textbox style="mso-next-textbox:#_x0000_s2570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571" type="#_x0000_t202" style="position:absolute;left:5597;top:11725;width:850;height:283" strokeweight="1pt">
                        <v:textbox style="mso-next-textbox:#_x0000_s2571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572" type="#_x0000_t202" style="position:absolute;left:6446;top:11725;width:567;height:283" strokeweight="1pt">
                        <v:textbox style="mso-next-textbox:#_x0000_s2572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</v:group>
                    <v:group id="_x0000_s2573" style="position:absolute;left:1240;top:9793;width:3685;height:283" coordorigin="3332,11725" coordsize="3681,283">
                      <v:shape id="_x0000_s2574" type="#_x0000_t202" style="position:absolute;left:3332;top:11725;width:397;height:283" strokeweight="1pt">
                        <v:textbox style="mso-next-textbox:#_x0000_s2574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575" type="#_x0000_t202" style="position:absolute;left:4295;top:11725;width:1304;height:283" strokeweight="1pt">
                        <v:textbox style="mso-next-textbox:#_x0000_s2575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576" type="#_x0000_t202" style="position:absolute;left:3728;top:11725;width:567;height:283" strokeweight="1pt">
                        <v:textbox style="mso-next-textbox:#_x0000_s2576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577" type="#_x0000_t202" style="position:absolute;left:5597;top:11725;width:850;height:283" strokeweight="1pt">
                        <v:textbox style="mso-next-textbox:#_x0000_s2577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  <v:shape id="_x0000_s2578" type="#_x0000_t202" style="position:absolute;left:6446;top:11725;width:567;height:283" strokeweight="1pt">
                        <v:textbox style="mso-next-textbox:#_x0000_s2578" inset=".5mm,.3mm,.5mm,.3mm">
                          <w:txbxContent>
                            <w:p w:rsidR="00DD5D34" w:rsidRDefault="00DD5D34" w:rsidP="0014071F">
                              <w:pPr>
                                <w:pStyle w:val="affff8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2579" style="position:absolute" from="5299,9482" to="5299,10053" strokeweight="2.25pt"/>
                  <v:line id="_x0000_s2580" style="position:absolute" from="3033,9492" to="3033,10063" strokeweight="2.25pt"/>
                  <v:line id="_x0000_s2581" style="position:absolute" from="6715,9482" to="6715,10053" strokeweight="2.25pt"/>
                  <v:line id="_x0000_s2582" style="position:absolute" from="6148,9482" to="6148,10053" strokeweight="2.25pt"/>
                  <v:line id="_x0000_s2583" style="position:absolute" from="3430,9492" to="3430,10063" strokeweight="2.25pt"/>
                  <v:line id="_x0000_s2584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22314F9"/>
    <w:multiLevelType w:val="hybridMultilevel"/>
    <w:tmpl w:val="80966C0E"/>
    <w:lvl w:ilvl="0" w:tplc="17183C1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3C840F4"/>
    <w:multiLevelType w:val="hybridMultilevel"/>
    <w:tmpl w:val="115A2DB2"/>
    <w:lvl w:ilvl="0" w:tplc="7CFC65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850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887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0CD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F6E3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C206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610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825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CFD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4A975FF"/>
    <w:multiLevelType w:val="multilevel"/>
    <w:tmpl w:val="45645C9A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4AF4B1B"/>
    <w:multiLevelType w:val="hybridMultilevel"/>
    <w:tmpl w:val="3404D10E"/>
    <w:lvl w:ilvl="0" w:tplc="F8C43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90033A"/>
    <w:multiLevelType w:val="hybridMultilevel"/>
    <w:tmpl w:val="0360C8F0"/>
    <w:lvl w:ilvl="0" w:tplc="F8C4398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9AC3A3C"/>
    <w:multiLevelType w:val="hybridMultilevel"/>
    <w:tmpl w:val="BED4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D6436E"/>
    <w:multiLevelType w:val="hybridMultilevel"/>
    <w:tmpl w:val="3BC68796"/>
    <w:lvl w:ilvl="0" w:tplc="17183C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0E2BA8"/>
    <w:multiLevelType w:val="multilevel"/>
    <w:tmpl w:val="2FB474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0247ADE"/>
    <w:multiLevelType w:val="hybridMultilevel"/>
    <w:tmpl w:val="C652B2C2"/>
    <w:lvl w:ilvl="0" w:tplc="F8C4398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FB7CD7"/>
    <w:multiLevelType w:val="hybridMultilevel"/>
    <w:tmpl w:val="43744194"/>
    <w:lvl w:ilvl="0" w:tplc="7034016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DB4581"/>
    <w:multiLevelType w:val="hybridMultilevel"/>
    <w:tmpl w:val="43A437F8"/>
    <w:lvl w:ilvl="0" w:tplc="F8C439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4B621F1"/>
    <w:multiLevelType w:val="hybridMultilevel"/>
    <w:tmpl w:val="AA7E1006"/>
    <w:lvl w:ilvl="0" w:tplc="F8C4398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A05DDC"/>
    <w:multiLevelType w:val="hybridMultilevel"/>
    <w:tmpl w:val="10141F34"/>
    <w:lvl w:ilvl="0" w:tplc="F8C43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76F74"/>
    <w:multiLevelType w:val="hybridMultilevel"/>
    <w:tmpl w:val="22EC26DC"/>
    <w:lvl w:ilvl="0" w:tplc="7034016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F311DB0"/>
    <w:multiLevelType w:val="hybridMultilevel"/>
    <w:tmpl w:val="233E65BC"/>
    <w:lvl w:ilvl="0" w:tplc="120CCB3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1DB6A00"/>
    <w:multiLevelType w:val="hybridMultilevel"/>
    <w:tmpl w:val="B4501292"/>
    <w:lvl w:ilvl="0" w:tplc="120CCB3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65A6B7F"/>
    <w:multiLevelType w:val="hybridMultilevel"/>
    <w:tmpl w:val="7D909860"/>
    <w:lvl w:ilvl="0" w:tplc="F8C439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7A85442"/>
    <w:multiLevelType w:val="hybridMultilevel"/>
    <w:tmpl w:val="80526C22"/>
    <w:lvl w:ilvl="0" w:tplc="F8C43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8A2C41"/>
    <w:multiLevelType w:val="hybridMultilevel"/>
    <w:tmpl w:val="E2B8640E"/>
    <w:lvl w:ilvl="0" w:tplc="57A6FA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9438E"/>
    <w:multiLevelType w:val="hybridMultilevel"/>
    <w:tmpl w:val="D9C84D22"/>
    <w:lvl w:ilvl="0" w:tplc="FD6EF5EA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663D1"/>
    <w:multiLevelType w:val="hybridMultilevel"/>
    <w:tmpl w:val="1C844D46"/>
    <w:lvl w:ilvl="0" w:tplc="9B6269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A94223C"/>
    <w:multiLevelType w:val="hybridMultilevel"/>
    <w:tmpl w:val="36D2610A"/>
    <w:lvl w:ilvl="0" w:tplc="120CCB3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CEB7D78"/>
    <w:multiLevelType w:val="hybridMultilevel"/>
    <w:tmpl w:val="BA46C59C"/>
    <w:lvl w:ilvl="0" w:tplc="444A5DC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3AE49E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B18AB"/>
    <w:multiLevelType w:val="hybridMultilevel"/>
    <w:tmpl w:val="03A4F886"/>
    <w:lvl w:ilvl="0" w:tplc="F8C4398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C000E05"/>
    <w:multiLevelType w:val="hybridMultilevel"/>
    <w:tmpl w:val="1CA088E4"/>
    <w:lvl w:ilvl="0" w:tplc="F8C4398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1010787"/>
    <w:multiLevelType w:val="hybridMultilevel"/>
    <w:tmpl w:val="E3362BBA"/>
    <w:lvl w:ilvl="0" w:tplc="9B6269D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1C73593"/>
    <w:multiLevelType w:val="hybridMultilevel"/>
    <w:tmpl w:val="130CFD40"/>
    <w:lvl w:ilvl="0" w:tplc="F8C4398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71126CB"/>
    <w:multiLevelType w:val="hybridMultilevel"/>
    <w:tmpl w:val="CD0A9EB6"/>
    <w:lvl w:ilvl="0" w:tplc="2FE49E18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lang w:val="en-US"/>
      </w:rPr>
    </w:lvl>
    <w:lvl w:ilvl="1" w:tplc="2D2AEC02">
      <w:start w:val="1"/>
      <w:numFmt w:val="decimal"/>
      <w:lvlText w:val="%2."/>
      <w:lvlJc w:val="left"/>
      <w:pPr>
        <w:ind w:left="156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1"/>
        </w:tabs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1"/>
        </w:tabs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1"/>
        </w:tabs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1"/>
        </w:tabs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1"/>
        </w:tabs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1"/>
        </w:tabs>
        <w:ind w:left="6601" w:hanging="180"/>
      </w:pPr>
    </w:lvl>
  </w:abstractNum>
  <w:abstractNum w:abstractNumId="32">
    <w:nsid w:val="7F967A0C"/>
    <w:multiLevelType w:val="hybridMultilevel"/>
    <w:tmpl w:val="0032C4F0"/>
    <w:lvl w:ilvl="0" w:tplc="F8C43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5"/>
  </w:num>
  <w:num w:numId="5">
    <w:abstractNumId w:val="26"/>
  </w:num>
  <w:num w:numId="6">
    <w:abstractNumId w:val="24"/>
  </w:num>
  <w:num w:numId="7">
    <w:abstractNumId w:val="29"/>
  </w:num>
  <w:num w:numId="8">
    <w:abstractNumId w:val="6"/>
  </w:num>
  <w:num w:numId="9">
    <w:abstractNumId w:val="9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7"/>
  </w:num>
  <w:num w:numId="14">
    <w:abstractNumId w:val="23"/>
  </w:num>
  <w:num w:numId="15">
    <w:abstractNumId w:val="28"/>
  </w:num>
  <w:num w:numId="16">
    <w:abstractNumId w:val="32"/>
  </w:num>
  <w:num w:numId="17">
    <w:abstractNumId w:val="20"/>
  </w:num>
  <w:num w:numId="18">
    <w:abstractNumId w:val="21"/>
  </w:num>
  <w:num w:numId="19">
    <w:abstractNumId w:val="27"/>
  </w:num>
  <w:num w:numId="20">
    <w:abstractNumId w:val="15"/>
  </w:num>
  <w:num w:numId="21">
    <w:abstractNumId w:val="4"/>
  </w:num>
  <w:num w:numId="22">
    <w:abstractNumId w:val="10"/>
  </w:num>
  <w:num w:numId="23">
    <w:abstractNumId w:val="12"/>
  </w:num>
  <w:num w:numId="24">
    <w:abstractNumId w:val="30"/>
  </w:num>
  <w:num w:numId="25">
    <w:abstractNumId w:val="8"/>
  </w:num>
  <w:num w:numId="26">
    <w:abstractNumId w:val="16"/>
  </w:num>
  <w:num w:numId="27">
    <w:abstractNumId w:val="22"/>
  </w:num>
  <w:num w:numId="28">
    <w:abstractNumId w:val="17"/>
  </w:num>
  <w:num w:numId="29">
    <w:abstractNumId w:val="6"/>
  </w:num>
  <w:num w:numId="30">
    <w:abstractNumId w:val="1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364A"/>
    <w:rsid w:val="00000EC9"/>
    <w:rsid w:val="000010CB"/>
    <w:rsid w:val="0000288B"/>
    <w:rsid w:val="00003534"/>
    <w:rsid w:val="00005EA9"/>
    <w:rsid w:val="00005EC6"/>
    <w:rsid w:val="00007D60"/>
    <w:rsid w:val="00007EBA"/>
    <w:rsid w:val="00013DB5"/>
    <w:rsid w:val="00014248"/>
    <w:rsid w:val="00015573"/>
    <w:rsid w:val="0001792D"/>
    <w:rsid w:val="00020A8F"/>
    <w:rsid w:val="00020E9E"/>
    <w:rsid w:val="00021157"/>
    <w:rsid w:val="0002153E"/>
    <w:rsid w:val="000235E9"/>
    <w:rsid w:val="00024D45"/>
    <w:rsid w:val="000250E8"/>
    <w:rsid w:val="0002556C"/>
    <w:rsid w:val="000300F7"/>
    <w:rsid w:val="0003016D"/>
    <w:rsid w:val="00030E74"/>
    <w:rsid w:val="00031451"/>
    <w:rsid w:val="00031B4A"/>
    <w:rsid w:val="00031C3E"/>
    <w:rsid w:val="000320FB"/>
    <w:rsid w:val="00033B1F"/>
    <w:rsid w:val="00036267"/>
    <w:rsid w:val="000363B6"/>
    <w:rsid w:val="00036E02"/>
    <w:rsid w:val="0003709B"/>
    <w:rsid w:val="00037865"/>
    <w:rsid w:val="0004049F"/>
    <w:rsid w:val="000407B4"/>
    <w:rsid w:val="000416DB"/>
    <w:rsid w:val="00043AE9"/>
    <w:rsid w:val="00043E99"/>
    <w:rsid w:val="00044211"/>
    <w:rsid w:val="000455CC"/>
    <w:rsid w:val="00046427"/>
    <w:rsid w:val="0005074F"/>
    <w:rsid w:val="000518E5"/>
    <w:rsid w:val="00053203"/>
    <w:rsid w:val="00054CA6"/>
    <w:rsid w:val="0005764B"/>
    <w:rsid w:val="00057DB3"/>
    <w:rsid w:val="00062FFC"/>
    <w:rsid w:val="00065925"/>
    <w:rsid w:val="000672AF"/>
    <w:rsid w:val="00070B1D"/>
    <w:rsid w:val="00072749"/>
    <w:rsid w:val="0008047D"/>
    <w:rsid w:val="00080D28"/>
    <w:rsid w:val="000810C7"/>
    <w:rsid w:val="000819B2"/>
    <w:rsid w:val="000836F2"/>
    <w:rsid w:val="00085808"/>
    <w:rsid w:val="00086029"/>
    <w:rsid w:val="00091F80"/>
    <w:rsid w:val="000924BE"/>
    <w:rsid w:val="00093E5C"/>
    <w:rsid w:val="00094CDE"/>
    <w:rsid w:val="00095604"/>
    <w:rsid w:val="000976EE"/>
    <w:rsid w:val="000A02DF"/>
    <w:rsid w:val="000A099C"/>
    <w:rsid w:val="000A0AC8"/>
    <w:rsid w:val="000A2092"/>
    <w:rsid w:val="000A214A"/>
    <w:rsid w:val="000A2FE3"/>
    <w:rsid w:val="000A369F"/>
    <w:rsid w:val="000A38D6"/>
    <w:rsid w:val="000A5E41"/>
    <w:rsid w:val="000A77E5"/>
    <w:rsid w:val="000B0C24"/>
    <w:rsid w:val="000B2C57"/>
    <w:rsid w:val="000B2CC1"/>
    <w:rsid w:val="000B334A"/>
    <w:rsid w:val="000B45F0"/>
    <w:rsid w:val="000B5435"/>
    <w:rsid w:val="000B55E0"/>
    <w:rsid w:val="000B7D7B"/>
    <w:rsid w:val="000B7ECE"/>
    <w:rsid w:val="000C01F1"/>
    <w:rsid w:val="000C10A6"/>
    <w:rsid w:val="000C1332"/>
    <w:rsid w:val="000C186C"/>
    <w:rsid w:val="000C2642"/>
    <w:rsid w:val="000C3DC7"/>
    <w:rsid w:val="000C3E8D"/>
    <w:rsid w:val="000C441A"/>
    <w:rsid w:val="000C48EC"/>
    <w:rsid w:val="000C4BB6"/>
    <w:rsid w:val="000C7AC4"/>
    <w:rsid w:val="000C7D10"/>
    <w:rsid w:val="000D09D7"/>
    <w:rsid w:val="000D2EF8"/>
    <w:rsid w:val="000D3066"/>
    <w:rsid w:val="000D402F"/>
    <w:rsid w:val="000D4326"/>
    <w:rsid w:val="000D6136"/>
    <w:rsid w:val="000D6170"/>
    <w:rsid w:val="000D6C4D"/>
    <w:rsid w:val="000E15CB"/>
    <w:rsid w:val="000E20EC"/>
    <w:rsid w:val="000E23B8"/>
    <w:rsid w:val="000E25EC"/>
    <w:rsid w:val="000E3A21"/>
    <w:rsid w:val="000E6FE6"/>
    <w:rsid w:val="000F129A"/>
    <w:rsid w:val="000F16C8"/>
    <w:rsid w:val="000F18FF"/>
    <w:rsid w:val="000F250A"/>
    <w:rsid w:val="000F2A83"/>
    <w:rsid w:val="000F3BF4"/>
    <w:rsid w:val="000F5E87"/>
    <w:rsid w:val="000F73D7"/>
    <w:rsid w:val="000F7946"/>
    <w:rsid w:val="00100F2D"/>
    <w:rsid w:val="00101200"/>
    <w:rsid w:val="00101811"/>
    <w:rsid w:val="001036CE"/>
    <w:rsid w:val="00105F60"/>
    <w:rsid w:val="00110524"/>
    <w:rsid w:val="00112992"/>
    <w:rsid w:val="00112B04"/>
    <w:rsid w:val="00113CF0"/>
    <w:rsid w:val="00113EC2"/>
    <w:rsid w:val="00116290"/>
    <w:rsid w:val="001172C5"/>
    <w:rsid w:val="00117856"/>
    <w:rsid w:val="001201BD"/>
    <w:rsid w:val="00120E77"/>
    <w:rsid w:val="00120F9D"/>
    <w:rsid w:val="00121033"/>
    <w:rsid w:val="00121540"/>
    <w:rsid w:val="00126D67"/>
    <w:rsid w:val="0013101C"/>
    <w:rsid w:val="00133174"/>
    <w:rsid w:val="00133687"/>
    <w:rsid w:val="001337B4"/>
    <w:rsid w:val="00135FCB"/>
    <w:rsid w:val="00136C37"/>
    <w:rsid w:val="00136D19"/>
    <w:rsid w:val="001373D7"/>
    <w:rsid w:val="0014071F"/>
    <w:rsid w:val="001426F3"/>
    <w:rsid w:val="001431FB"/>
    <w:rsid w:val="0014333A"/>
    <w:rsid w:val="0015090B"/>
    <w:rsid w:val="0015097D"/>
    <w:rsid w:val="00152B85"/>
    <w:rsid w:val="00154E64"/>
    <w:rsid w:val="00155664"/>
    <w:rsid w:val="001576CE"/>
    <w:rsid w:val="00160660"/>
    <w:rsid w:val="00163BDE"/>
    <w:rsid w:val="001644E7"/>
    <w:rsid w:val="00164C7A"/>
    <w:rsid w:val="00164E9D"/>
    <w:rsid w:val="00172120"/>
    <w:rsid w:val="001723AA"/>
    <w:rsid w:val="0017285D"/>
    <w:rsid w:val="001737B2"/>
    <w:rsid w:val="00174464"/>
    <w:rsid w:val="0017494A"/>
    <w:rsid w:val="00174F31"/>
    <w:rsid w:val="0017693F"/>
    <w:rsid w:val="00176B97"/>
    <w:rsid w:val="00177EA4"/>
    <w:rsid w:val="0018041A"/>
    <w:rsid w:val="00181E45"/>
    <w:rsid w:val="00182134"/>
    <w:rsid w:val="00184F0F"/>
    <w:rsid w:val="00185656"/>
    <w:rsid w:val="00186A0F"/>
    <w:rsid w:val="00191277"/>
    <w:rsid w:val="00191EE8"/>
    <w:rsid w:val="00192787"/>
    <w:rsid w:val="0019596C"/>
    <w:rsid w:val="001968A3"/>
    <w:rsid w:val="001A087D"/>
    <w:rsid w:val="001A6110"/>
    <w:rsid w:val="001A66F3"/>
    <w:rsid w:val="001A74FD"/>
    <w:rsid w:val="001A75A7"/>
    <w:rsid w:val="001B1545"/>
    <w:rsid w:val="001B1941"/>
    <w:rsid w:val="001B1C92"/>
    <w:rsid w:val="001B1F07"/>
    <w:rsid w:val="001B386B"/>
    <w:rsid w:val="001C1B57"/>
    <w:rsid w:val="001C461D"/>
    <w:rsid w:val="001C6219"/>
    <w:rsid w:val="001C6AF5"/>
    <w:rsid w:val="001D0A49"/>
    <w:rsid w:val="001D126A"/>
    <w:rsid w:val="001D220E"/>
    <w:rsid w:val="001D332A"/>
    <w:rsid w:val="001D350F"/>
    <w:rsid w:val="001D4C47"/>
    <w:rsid w:val="001D715D"/>
    <w:rsid w:val="001E06C3"/>
    <w:rsid w:val="001E0D90"/>
    <w:rsid w:val="001E2923"/>
    <w:rsid w:val="001E3095"/>
    <w:rsid w:val="001E5064"/>
    <w:rsid w:val="001E7731"/>
    <w:rsid w:val="001F267E"/>
    <w:rsid w:val="001F274F"/>
    <w:rsid w:val="001F2845"/>
    <w:rsid w:val="001F2AE0"/>
    <w:rsid w:val="001F4197"/>
    <w:rsid w:val="001F523C"/>
    <w:rsid w:val="001F572A"/>
    <w:rsid w:val="001F659D"/>
    <w:rsid w:val="002002E7"/>
    <w:rsid w:val="00200C77"/>
    <w:rsid w:val="00200D84"/>
    <w:rsid w:val="00202CAE"/>
    <w:rsid w:val="00203D0B"/>
    <w:rsid w:val="0020513C"/>
    <w:rsid w:val="00206D76"/>
    <w:rsid w:val="00211E04"/>
    <w:rsid w:val="00212653"/>
    <w:rsid w:val="002167FD"/>
    <w:rsid w:val="0022215A"/>
    <w:rsid w:val="002230C4"/>
    <w:rsid w:val="00223192"/>
    <w:rsid w:val="002232F1"/>
    <w:rsid w:val="00224B2E"/>
    <w:rsid w:val="00226F6E"/>
    <w:rsid w:val="00230402"/>
    <w:rsid w:val="00231135"/>
    <w:rsid w:val="00236185"/>
    <w:rsid w:val="00237831"/>
    <w:rsid w:val="002408CB"/>
    <w:rsid w:val="00243FC4"/>
    <w:rsid w:val="002447E0"/>
    <w:rsid w:val="00251A4A"/>
    <w:rsid w:val="002527BD"/>
    <w:rsid w:val="00254190"/>
    <w:rsid w:val="002553B1"/>
    <w:rsid w:val="00255B7C"/>
    <w:rsid w:val="002569FF"/>
    <w:rsid w:val="00256CF2"/>
    <w:rsid w:val="00256FB8"/>
    <w:rsid w:val="002607B5"/>
    <w:rsid w:val="00260AEA"/>
    <w:rsid w:val="00261830"/>
    <w:rsid w:val="00261900"/>
    <w:rsid w:val="00264A02"/>
    <w:rsid w:val="00265A49"/>
    <w:rsid w:val="002728B3"/>
    <w:rsid w:val="002747D0"/>
    <w:rsid w:val="00275FBB"/>
    <w:rsid w:val="00276151"/>
    <w:rsid w:val="00277AC8"/>
    <w:rsid w:val="00277EE0"/>
    <w:rsid w:val="00280EAB"/>
    <w:rsid w:val="002812DC"/>
    <w:rsid w:val="002859B8"/>
    <w:rsid w:val="00286596"/>
    <w:rsid w:val="00287ACF"/>
    <w:rsid w:val="00290961"/>
    <w:rsid w:val="00291D01"/>
    <w:rsid w:val="00291DBB"/>
    <w:rsid w:val="0029656A"/>
    <w:rsid w:val="00296E53"/>
    <w:rsid w:val="002A1AA2"/>
    <w:rsid w:val="002A6703"/>
    <w:rsid w:val="002A6CFA"/>
    <w:rsid w:val="002A7015"/>
    <w:rsid w:val="002A77B4"/>
    <w:rsid w:val="002B03D8"/>
    <w:rsid w:val="002B1249"/>
    <w:rsid w:val="002B1A22"/>
    <w:rsid w:val="002B3A52"/>
    <w:rsid w:val="002B3EED"/>
    <w:rsid w:val="002B6FBA"/>
    <w:rsid w:val="002B76EE"/>
    <w:rsid w:val="002C0CDE"/>
    <w:rsid w:val="002C1CC2"/>
    <w:rsid w:val="002C270C"/>
    <w:rsid w:val="002C6D7F"/>
    <w:rsid w:val="002C6D9C"/>
    <w:rsid w:val="002C6DA3"/>
    <w:rsid w:val="002D2893"/>
    <w:rsid w:val="002D2BDB"/>
    <w:rsid w:val="002D54DD"/>
    <w:rsid w:val="002D5A13"/>
    <w:rsid w:val="002D77CA"/>
    <w:rsid w:val="002E09E0"/>
    <w:rsid w:val="002E0D3B"/>
    <w:rsid w:val="002E1127"/>
    <w:rsid w:val="002E173F"/>
    <w:rsid w:val="002E31EE"/>
    <w:rsid w:val="002E3978"/>
    <w:rsid w:val="002E468F"/>
    <w:rsid w:val="002E489A"/>
    <w:rsid w:val="002E5FE9"/>
    <w:rsid w:val="002E767E"/>
    <w:rsid w:val="002E7CDA"/>
    <w:rsid w:val="002F0CED"/>
    <w:rsid w:val="002F343F"/>
    <w:rsid w:val="002F4A93"/>
    <w:rsid w:val="002F6E91"/>
    <w:rsid w:val="0030037B"/>
    <w:rsid w:val="003008A4"/>
    <w:rsid w:val="00303B1C"/>
    <w:rsid w:val="003044BB"/>
    <w:rsid w:val="00304818"/>
    <w:rsid w:val="003063C8"/>
    <w:rsid w:val="003068F5"/>
    <w:rsid w:val="00311B8E"/>
    <w:rsid w:val="00313358"/>
    <w:rsid w:val="0031523C"/>
    <w:rsid w:val="00317A18"/>
    <w:rsid w:val="00320015"/>
    <w:rsid w:val="00321DED"/>
    <w:rsid w:val="00323DED"/>
    <w:rsid w:val="00323FF8"/>
    <w:rsid w:val="00324CE2"/>
    <w:rsid w:val="0032500E"/>
    <w:rsid w:val="00326D83"/>
    <w:rsid w:val="00326EC9"/>
    <w:rsid w:val="003310F0"/>
    <w:rsid w:val="00331B4F"/>
    <w:rsid w:val="00331FC3"/>
    <w:rsid w:val="003324B9"/>
    <w:rsid w:val="0033381B"/>
    <w:rsid w:val="003376A8"/>
    <w:rsid w:val="003379A4"/>
    <w:rsid w:val="00337E11"/>
    <w:rsid w:val="003401EF"/>
    <w:rsid w:val="00340678"/>
    <w:rsid w:val="00340A9C"/>
    <w:rsid w:val="00340FBD"/>
    <w:rsid w:val="003410BB"/>
    <w:rsid w:val="003412A4"/>
    <w:rsid w:val="0034309B"/>
    <w:rsid w:val="00345896"/>
    <w:rsid w:val="003461E6"/>
    <w:rsid w:val="003507F2"/>
    <w:rsid w:val="003509FC"/>
    <w:rsid w:val="003519A3"/>
    <w:rsid w:val="00351B62"/>
    <w:rsid w:val="00354969"/>
    <w:rsid w:val="00354AF3"/>
    <w:rsid w:val="0035643B"/>
    <w:rsid w:val="00356A33"/>
    <w:rsid w:val="00357E67"/>
    <w:rsid w:val="003621E9"/>
    <w:rsid w:val="00362ECC"/>
    <w:rsid w:val="003646D1"/>
    <w:rsid w:val="00364864"/>
    <w:rsid w:val="003654D6"/>
    <w:rsid w:val="0036578A"/>
    <w:rsid w:val="00366AD7"/>
    <w:rsid w:val="00370533"/>
    <w:rsid w:val="00370AC6"/>
    <w:rsid w:val="003710BC"/>
    <w:rsid w:val="00372547"/>
    <w:rsid w:val="00372AD9"/>
    <w:rsid w:val="003740C1"/>
    <w:rsid w:val="003758E8"/>
    <w:rsid w:val="003761B1"/>
    <w:rsid w:val="00377785"/>
    <w:rsid w:val="0037790F"/>
    <w:rsid w:val="0038231A"/>
    <w:rsid w:val="0038377B"/>
    <w:rsid w:val="00383A94"/>
    <w:rsid w:val="00384236"/>
    <w:rsid w:val="00384706"/>
    <w:rsid w:val="00387411"/>
    <w:rsid w:val="00387578"/>
    <w:rsid w:val="0038760F"/>
    <w:rsid w:val="0039179D"/>
    <w:rsid w:val="00392425"/>
    <w:rsid w:val="003952BF"/>
    <w:rsid w:val="00396928"/>
    <w:rsid w:val="0039710C"/>
    <w:rsid w:val="003A0261"/>
    <w:rsid w:val="003A3FBF"/>
    <w:rsid w:val="003A448C"/>
    <w:rsid w:val="003A462A"/>
    <w:rsid w:val="003B02A4"/>
    <w:rsid w:val="003B1CBF"/>
    <w:rsid w:val="003B3D88"/>
    <w:rsid w:val="003B4BD2"/>
    <w:rsid w:val="003B6667"/>
    <w:rsid w:val="003B740B"/>
    <w:rsid w:val="003C0121"/>
    <w:rsid w:val="003C04CF"/>
    <w:rsid w:val="003C06B5"/>
    <w:rsid w:val="003C1A7A"/>
    <w:rsid w:val="003C6721"/>
    <w:rsid w:val="003C6C02"/>
    <w:rsid w:val="003C7152"/>
    <w:rsid w:val="003C79D1"/>
    <w:rsid w:val="003D0D77"/>
    <w:rsid w:val="003D1357"/>
    <w:rsid w:val="003D15D2"/>
    <w:rsid w:val="003D163D"/>
    <w:rsid w:val="003D1994"/>
    <w:rsid w:val="003D304A"/>
    <w:rsid w:val="003D361F"/>
    <w:rsid w:val="003D3FEB"/>
    <w:rsid w:val="003D554D"/>
    <w:rsid w:val="003D60B7"/>
    <w:rsid w:val="003E0334"/>
    <w:rsid w:val="003E1051"/>
    <w:rsid w:val="003E236B"/>
    <w:rsid w:val="003E2416"/>
    <w:rsid w:val="003E35F0"/>
    <w:rsid w:val="003E3D38"/>
    <w:rsid w:val="003E4A93"/>
    <w:rsid w:val="003E5687"/>
    <w:rsid w:val="003E5DB0"/>
    <w:rsid w:val="003F15D3"/>
    <w:rsid w:val="003F538D"/>
    <w:rsid w:val="003F5857"/>
    <w:rsid w:val="003F7070"/>
    <w:rsid w:val="00402943"/>
    <w:rsid w:val="0040322E"/>
    <w:rsid w:val="0040500F"/>
    <w:rsid w:val="004052FD"/>
    <w:rsid w:val="0041295F"/>
    <w:rsid w:val="00415E38"/>
    <w:rsid w:val="0041730A"/>
    <w:rsid w:val="004173C9"/>
    <w:rsid w:val="004224CF"/>
    <w:rsid w:val="00423CBF"/>
    <w:rsid w:val="00430353"/>
    <w:rsid w:val="004323F4"/>
    <w:rsid w:val="00432FB5"/>
    <w:rsid w:val="0043569D"/>
    <w:rsid w:val="00436009"/>
    <w:rsid w:val="00436492"/>
    <w:rsid w:val="00436E79"/>
    <w:rsid w:val="004374FF"/>
    <w:rsid w:val="00437F42"/>
    <w:rsid w:val="00440724"/>
    <w:rsid w:val="004409E4"/>
    <w:rsid w:val="0044606A"/>
    <w:rsid w:val="0044644D"/>
    <w:rsid w:val="00446AA5"/>
    <w:rsid w:val="00447E1E"/>
    <w:rsid w:val="00453F03"/>
    <w:rsid w:val="00454C22"/>
    <w:rsid w:val="00457A9E"/>
    <w:rsid w:val="004611B4"/>
    <w:rsid w:val="0046152A"/>
    <w:rsid w:val="0046239D"/>
    <w:rsid w:val="00462A18"/>
    <w:rsid w:val="00464A88"/>
    <w:rsid w:val="00464E64"/>
    <w:rsid w:val="004671D4"/>
    <w:rsid w:val="00467D5D"/>
    <w:rsid w:val="00470776"/>
    <w:rsid w:val="0047240B"/>
    <w:rsid w:val="00473010"/>
    <w:rsid w:val="00473B75"/>
    <w:rsid w:val="00475DB2"/>
    <w:rsid w:val="004765CB"/>
    <w:rsid w:val="004766FE"/>
    <w:rsid w:val="0047675F"/>
    <w:rsid w:val="00481691"/>
    <w:rsid w:val="004833EE"/>
    <w:rsid w:val="004842CD"/>
    <w:rsid w:val="00484705"/>
    <w:rsid w:val="00485EAC"/>
    <w:rsid w:val="00493361"/>
    <w:rsid w:val="00494AEF"/>
    <w:rsid w:val="00495A04"/>
    <w:rsid w:val="00497C2F"/>
    <w:rsid w:val="004A2DB0"/>
    <w:rsid w:val="004A39CE"/>
    <w:rsid w:val="004A3B11"/>
    <w:rsid w:val="004A3F8A"/>
    <w:rsid w:val="004A53FF"/>
    <w:rsid w:val="004B0644"/>
    <w:rsid w:val="004B1BBD"/>
    <w:rsid w:val="004B69C0"/>
    <w:rsid w:val="004B6D31"/>
    <w:rsid w:val="004B72BF"/>
    <w:rsid w:val="004C0751"/>
    <w:rsid w:val="004C170E"/>
    <w:rsid w:val="004C577D"/>
    <w:rsid w:val="004C675D"/>
    <w:rsid w:val="004C7C1F"/>
    <w:rsid w:val="004D0761"/>
    <w:rsid w:val="004D1C0D"/>
    <w:rsid w:val="004D2E85"/>
    <w:rsid w:val="004D2FED"/>
    <w:rsid w:val="004D4B7E"/>
    <w:rsid w:val="004D4FC0"/>
    <w:rsid w:val="004D5B1A"/>
    <w:rsid w:val="004D63FF"/>
    <w:rsid w:val="004D6AE6"/>
    <w:rsid w:val="004E08EB"/>
    <w:rsid w:val="004E12A8"/>
    <w:rsid w:val="004E2278"/>
    <w:rsid w:val="004E28EF"/>
    <w:rsid w:val="004E3357"/>
    <w:rsid w:val="004E510E"/>
    <w:rsid w:val="004E5923"/>
    <w:rsid w:val="004E5E79"/>
    <w:rsid w:val="004E7ADA"/>
    <w:rsid w:val="004F16E5"/>
    <w:rsid w:val="004F2917"/>
    <w:rsid w:val="004F54AA"/>
    <w:rsid w:val="004F60A7"/>
    <w:rsid w:val="004F7997"/>
    <w:rsid w:val="0050022A"/>
    <w:rsid w:val="00501C06"/>
    <w:rsid w:val="00502CB9"/>
    <w:rsid w:val="0050358C"/>
    <w:rsid w:val="005046E6"/>
    <w:rsid w:val="00511790"/>
    <w:rsid w:val="00514F61"/>
    <w:rsid w:val="005158DE"/>
    <w:rsid w:val="005206BA"/>
    <w:rsid w:val="00521F73"/>
    <w:rsid w:val="0052229F"/>
    <w:rsid w:val="005248AD"/>
    <w:rsid w:val="00524C21"/>
    <w:rsid w:val="00525C06"/>
    <w:rsid w:val="005260F4"/>
    <w:rsid w:val="00527B62"/>
    <w:rsid w:val="00527CD9"/>
    <w:rsid w:val="00531268"/>
    <w:rsid w:val="005317A8"/>
    <w:rsid w:val="005324E6"/>
    <w:rsid w:val="00532544"/>
    <w:rsid w:val="00532DB9"/>
    <w:rsid w:val="0053306E"/>
    <w:rsid w:val="005332BE"/>
    <w:rsid w:val="00533F51"/>
    <w:rsid w:val="00536215"/>
    <w:rsid w:val="005402A8"/>
    <w:rsid w:val="00541028"/>
    <w:rsid w:val="005421E0"/>
    <w:rsid w:val="00542361"/>
    <w:rsid w:val="00543CCB"/>
    <w:rsid w:val="00546FC0"/>
    <w:rsid w:val="00547265"/>
    <w:rsid w:val="00551593"/>
    <w:rsid w:val="005528AC"/>
    <w:rsid w:val="00553C04"/>
    <w:rsid w:val="00553E81"/>
    <w:rsid w:val="00564A67"/>
    <w:rsid w:val="00564E5B"/>
    <w:rsid w:val="00565040"/>
    <w:rsid w:val="00565528"/>
    <w:rsid w:val="00565EF7"/>
    <w:rsid w:val="00566B8E"/>
    <w:rsid w:val="0057205A"/>
    <w:rsid w:val="005733A8"/>
    <w:rsid w:val="00575453"/>
    <w:rsid w:val="00575770"/>
    <w:rsid w:val="005769BB"/>
    <w:rsid w:val="00577A19"/>
    <w:rsid w:val="00582814"/>
    <w:rsid w:val="00584E70"/>
    <w:rsid w:val="00590411"/>
    <w:rsid w:val="00592309"/>
    <w:rsid w:val="00592E0B"/>
    <w:rsid w:val="00593372"/>
    <w:rsid w:val="00594106"/>
    <w:rsid w:val="00595E25"/>
    <w:rsid w:val="0059618E"/>
    <w:rsid w:val="005A2712"/>
    <w:rsid w:val="005A3570"/>
    <w:rsid w:val="005A7AC9"/>
    <w:rsid w:val="005B1AA5"/>
    <w:rsid w:val="005B2017"/>
    <w:rsid w:val="005B223F"/>
    <w:rsid w:val="005B2DCC"/>
    <w:rsid w:val="005B49E5"/>
    <w:rsid w:val="005B4DBA"/>
    <w:rsid w:val="005B50D7"/>
    <w:rsid w:val="005C19D2"/>
    <w:rsid w:val="005C2500"/>
    <w:rsid w:val="005C3955"/>
    <w:rsid w:val="005C5F55"/>
    <w:rsid w:val="005C64C4"/>
    <w:rsid w:val="005C6C9F"/>
    <w:rsid w:val="005D0628"/>
    <w:rsid w:val="005D3A09"/>
    <w:rsid w:val="005D4184"/>
    <w:rsid w:val="005D5596"/>
    <w:rsid w:val="005D58D9"/>
    <w:rsid w:val="005D621C"/>
    <w:rsid w:val="005D6BB9"/>
    <w:rsid w:val="005D7817"/>
    <w:rsid w:val="005E0613"/>
    <w:rsid w:val="005E24ED"/>
    <w:rsid w:val="005E3956"/>
    <w:rsid w:val="005E46B4"/>
    <w:rsid w:val="005E495F"/>
    <w:rsid w:val="005E535B"/>
    <w:rsid w:val="005F1B7B"/>
    <w:rsid w:val="005F2B62"/>
    <w:rsid w:val="005F38A8"/>
    <w:rsid w:val="005F4F73"/>
    <w:rsid w:val="005F74B8"/>
    <w:rsid w:val="005F7594"/>
    <w:rsid w:val="00600BC2"/>
    <w:rsid w:val="006013E1"/>
    <w:rsid w:val="00612C05"/>
    <w:rsid w:val="00614B64"/>
    <w:rsid w:val="00615908"/>
    <w:rsid w:val="00615B0B"/>
    <w:rsid w:val="00621D1A"/>
    <w:rsid w:val="0062256A"/>
    <w:rsid w:val="0062482E"/>
    <w:rsid w:val="00624E7A"/>
    <w:rsid w:val="006251CD"/>
    <w:rsid w:val="00626045"/>
    <w:rsid w:val="0062636B"/>
    <w:rsid w:val="006269A4"/>
    <w:rsid w:val="00626DD3"/>
    <w:rsid w:val="006275C4"/>
    <w:rsid w:val="00627C4A"/>
    <w:rsid w:val="006302F1"/>
    <w:rsid w:val="0063052C"/>
    <w:rsid w:val="006322BC"/>
    <w:rsid w:val="0063324C"/>
    <w:rsid w:val="0063423D"/>
    <w:rsid w:val="00634BEC"/>
    <w:rsid w:val="0063694C"/>
    <w:rsid w:val="00636E72"/>
    <w:rsid w:val="006371A8"/>
    <w:rsid w:val="00640484"/>
    <w:rsid w:val="00640D57"/>
    <w:rsid w:val="00642F3C"/>
    <w:rsid w:val="00643AB6"/>
    <w:rsid w:val="00644180"/>
    <w:rsid w:val="006453CF"/>
    <w:rsid w:val="00645BA9"/>
    <w:rsid w:val="00646F06"/>
    <w:rsid w:val="006534DF"/>
    <w:rsid w:val="00653B1D"/>
    <w:rsid w:val="00653D05"/>
    <w:rsid w:val="00662841"/>
    <w:rsid w:val="00664AF8"/>
    <w:rsid w:val="006657FA"/>
    <w:rsid w:val="00665A24"/>
    <w:rsid w:val="00667420"/>
    <w:rsid w:val="0067199A"/>
    <w:rsid w:val="006731B7"/>
    <w:rsid w:val="00674D4A"/>
    <w:rsid w:val="0067502C"/>
    <w:rsid w:val="0067502F"/>
    <w:rsid w:val="006763F4"/>
    <w:rsid w:val="00676658"/>
    <w:rsid w:val="00676F62"/>
    <w:rsid w:val="00677EBB"/>
    <w:rsid w:val="00680E70"/>
    <w:rsid w:val="00680FB9"/>
    <w:rsid w:val="00682677"/>
    <w:rsid w:val="00684E94"/>
    <w:rsid w:val="006858DE"/>
    <w:rsid w:val="00685CCC"/>
    <w:rsid w:val="00686B7A"/>
    <w:rsid w:val="00686CA4"/>
    <w:rsid w:val="00686D6B"/>
    <w:rsid w:val="006915DA"/>
    <w:rsid w:val="00692763"/>
    <w:rsid w:val="00693C21"/>
    <w:rsid w:val="0069525F"/>
    <w:rsid w:val="00695BF4"/>
    <w:rsid w:val="00695DD6"/>
    <w:rsid w:val="0069626A"/>
    <w:rsid w:val="00697BD1"/>
    <w:rsid w:val="006A4D95"/>
    <w:rsid w:val="006A7B70"/>
    <w:rsid w:val="006B05AF"/>
    <w:rsid w:val="006B33E0"/>
    <w:rsid w:val="006B3FF4"/>
    <w:rsid w:val="006B52AA"/>
    <w:rsid w:val="006B6BC3"/>
    <w:rsid w:val="006C1023"/>
    <w:rsid w:val="006C4082"/>
    <w:rsid w:val="006C5B9A"/>
    <w:rsid w:val="006D122D"/>
    <w:rsid w:val="006D2C42"/>
    <w:rsid w:val="006D3652"/>
    <w:rsid w:val="006D36ED"/>
    <w:rsid w:val="006D3ABD"/>
    <w:rsid w:val="006D5FDA"/>
    <w:rsid w:val="006E0BC2"/>
    <w:rsid w:val="006E2183"/>
    <w:rsid w:val="006E3E36"/>
    <w:rsid w:val="006E4567"/>
    <w:rsid w:val="006E547B"/>
    <w:rsid w:val="006E5BE1"/>
    <w:rsid w:val="006E67EE"/>
    <w:rsid w:val="006E7B5D"/>
    <w:rsid w:val="006F1C4D"/>
    <w:rsid w:val="006F2302"/>
    <w:rsid w:val="006F39A3"/>
    <w:rsid w:val="006F4220"/>
    <w:rsid w:val="006F728A"/>
    <w:rsid w:val="007002F9"/>
    <w:rsid w:val="00701CEE"/>
    <w:rsid w:val="0070284E"/>
    <w:rsid w:val="00704B60"/>
    <w:rsid w:val="00706C57"/>
    <w:rsid w:val="0071064D"/>
    <w:rsid w:val="00711BB3"/>
    <w:rsid w:val="0071224F"/>
    <w:rsid w:val="0071289E"/>
    <w:rsid w:val="0071291E"/>
    <w:rsid w:val="00712B6D"/>
    <w:rsid w:val="00713583"/>
    <w:rsid w:val="00715511"/>
    <w:rsid w:val="0071600E"/>
    <w:rsid w:val="007161E2"/>
    <w:rsid w:val="00716B71"/>
    <w:rsid w:val="0072593A"/>
    <w:rsid w:val="00726E10"/>
    <w:rsid w:val="00727731"/>
    <w:rsid w:val="007277CA"/>
    <w:rsid w:val="0073122D"/>
    <w:rsid w:val="0073158C"/>
    <w:rsid w:val="00737233"/>
    <w:rsid w:val="00737EB3"/>
    <w:rsid w:val="007400C5"/>
    <w:rsid w:val="00741C01"/>
    <w:rsid w:val="00743C3B"/>
    <w:rsid w:val="007453EF"/>
    <w:rsid w:val="00745E3B"/>
    <w:rsid w:val="00750D63"/>
    <w:rsid w:val="00751CA5"/>
    <w:rsid w:val="007521B8"/>
    <w:rsid w:val="007540A5"/>
    <w:rsid w:val="00754B8D"/>
    <w:rsid w:val="00756132"/>
    <w:rsid w:val="007577CD"/>
    <w:rsid w:val="00757C3E"/>
    <w:rsid w:val="0076183D"/>
    <w:rsid w:val="00766950"/>
    <w:rsid w:val="00767041"/>
    <w:rsid w:val="0077048B"/>
    <w:rsid w:val="00771838"/>
    <w:rsid w:val="00772CFB"/>
    <w:rsid w:val="0077559D"/>
    <w:rsid w:val="00782C76"/>
    <w:rsid w:val="00784AA7"/>
    <w:rsid w:val="00787CB6"/>
    <w:rsid w:val="00795B06"/>
    <w:rsid w:val="00795E02"/>
    <w:rsid w:val="0079607A"/>
    <w:rsid w:val="00796A3E"/>
    <w:rsid w:val="007A165D"/>
    <w:rsid w:val="007A2D02"/>
    <w:rsid w:val="007A37DA"/>
    <w:rsid w:val="007A3803"/>
    <w:rsid w:val="007A6EA3"/>
    <w:rsid w:val="007B057D"/>
    <w:rsid w:val="007B1464"/>
    <w:rsid w:val="007B251E"/>
    <w:rsid w:val="007B3F04"/>
    <w:rsid w:val="007B3FE0"/>
    <w:rsid w:val="007B5920"/>
    <w:rsid w:val="007C0C1A"/>
    <w:rsid w:val="007C12E7"/>
    <w:rsid w:val="007C1587"/>
    <w:rsid w:val="007C35B9"/>
    <w:rsid w:val="007C36CA"/>
    <w:rsid w:val="007C40EC"/>
    <w:rsid w:val="007C6A78"/>
    <w:rsid w:val="007D2252"/>
    <w:rsid w:val="007D412A"/>
    <w:rsid w:val="007D6F27"/>
    <w:rsid w:val="007E0ADE"/>
    <w:rsid w:val="007E176F"/>
    <w:rsid w:val="007E17F2"/>
    <w:rsid w:val="007E3BDC"/>
    <w:rsid w:val="007F01AF"/>
    <w:rsid w:val="007F0322"/>
    <w:rsid w:val="007F09DB"/>
    <w:rsid w:val="007F188D"/>
    <w:rsid w:val="007F2063"/>
    <w:rsid w:val="007F3007"/>
    <w:rsid w:val="007F3DE2"/>
    <w:rsid w:val="007F4089"/>
    <w:rsid w:val="007F517E"/>
    <w:rsid w:val="007F68DD"/>
    <w:rsid w:val="007F77A8"/>
    <w:rsid w:val="008017BD"/>
    <w:rsid w:val="0080239C"/>
    <w:rsid w:val="00802C66"/>
    <w:rsid w:val="00804B1A"/>
    <w:rsid w:val="00804B7C"/>
    <w:rsid w:val="00806B19"/>
    <w:rsid w:val="008112B6"/>
    <w:rsid w:val="008154BC"/>
    <w:rsid w:val="00815B7E"/>
    <w:rsid w:val="00821580"/>
    <w:rsid w:val="00823C2C"/>
    <w:rsid w:val="0082582F"/>
    <w:rsid w:val="00825A91"/>
    <w:rsid w:val="00825E06"/>
    <w:rsid w:val="00825FDA"/>
    <w:rsid w:val="008276AD"/>
    <w:rsid w:val="00830280"/>
    <w:rsid w:val="00830A56"/>
    <w:rsid w:val="00832991"/>
    <w:rsid w:val="00834306"/>
    <w:rsid w:val="008350C6"/>
    <w:rsid w:val="00835B3D"/>
    <w:rsid w:val="00836641"/>
    <w:rsid w:val="008371EC"/>
    <w:rsid w:val="0083732C"/>
    <w:rsid w:val="00837EE2"/>
    <w:rsid w:val="00842872"/>
    <w:rsid w:val="008430E8"/>
    <w:rsid w:val="00845119"/>
    <w:rsid w:val="008461B7"/>
    <w:rsid w:val="00846598"/>
    <w:rsid w:val="00846BF9"/>
    <w:rsid w:val="00846CE5"/>
    <w:rsid w:val="00851F06"/>
    <w:rsid w:val="00853FEF"/>
    <w:rsid w:val="0085415F"/>
    <w:rsid w:val="00854757"/>
    <w:rsid w:val="00854C81"/>
    <w:rsid w:val="00854FE3"/>
    <w:rsid w:val="00855472"/>
    <w:rsid w:val="00855716"/>
    <w:rsid w:val="008570D8"/>
    <w:rsid w:val="00857AF7"/>
    <w:rsid w:val="008603BE"/>
    <w:rsid w:val="00860856"/>
    <w:rsid w:val="00861004"/>
    <w:rsid w:val="00862C86"/>
    <w:rsid w:val="008644B4"/>
    <w:rsid w:val="0086639C"/>
    <w:rsid w:val="008669B3"/>
    <w:rsid w:val="00866DA3"/>
    <w:rsid w:val="0086704A"/>
    <w:rsid w:val="00867B75"/>
    <w:rsid w:val="008732B7"/>
    <w:rsid w:val="008734AC"/>
    <w:rsid w:val="0088186D"/>
    <w:rsid w:val="00884022"/>
    <w:rsid w:val="00884774"/>
    <w:rsid w:val="0088506A"/>
    <w:rsid w:val="00887078"/>
    <w:rsid w:val="00887243"/>
    <w:rsid w:val="00891BE4"/>
    <w:rsid w:val="00892E3D"/>
    <w:rsid w:val="00893395"/>
    <w:rsid w:val="008941B9"/>
    <w:rsid w:val="0089489D"/>
    <w:rsid w:val="00895808"/>
    <w:rsid w:val="00896A99"/>
    <w:rsid w:val="008A02AE"/>
    <w:rsid w:val="008A18AF"/>
    <w:rsid w:val="008A1F7E"/>
    <w:rsid w:val="008A4F30"/>
    <w:rsid w:val="008B02BD"/>
    <w:rsid w:val="008B3C78"/>
    <w:rsid w:val="008B4D99"/>
    <w:rsid w:val="008B58D6"/>
    <w:rsid w:val="008C0B45"/>
    <w:rsid w:val="008C14F1"/>
    <w:rsid w:val="008C1A5C"/>
    <w:rsid w:val="008C6B2D"/>
    <w:rsid w:val="008C6D0F"/>
    <w:rsid w:val="008C6D62"/>
    <w:rsid w:val="008C6F64"/>
    <w:rsid w:val="008D1593"/>
    <w:rsid w:val="008D198A"/>
    <w:rsid w:val="008D3352"/>
    <w:rsid w:val="008D376F"/>
    <w:rsid w:val="008D3C18"/>
    <w:rsid w:val="008D3F5F"/>
    <w:rsid w:val="008D4689"/>
    <w:rsid w:val="008D4989"/>
    <w:rsid w:val="008D620F"/>
    <w:rsid w:val="008E0481"/>
    <w:rsid w:val="008E13A1"/>
    <w:rsid w:val="008E4B08"/>
    <w:rsid w:val="008E7C00"/>
    <w:rsid w:val="008F02ED"/>
    <w:rsid w:val="008F1CA4"/>
    <w:rsid w:val="008F2CA0"/>
    <w:rsid w:val="008F2E1F"/>
    <w:rsid w:val="008F2F11"/>
    <w:rsid w:val="008F4C89"/>
    <w:rsid w:val="008F52C0"/>
    <w:rsid w:val="008F65B2"/>
    <w:rsid w:val="008F66EE"/>
    <w:rsid w:val="009007CF"/>
    <w:rsid w:val="00902FCA"/>
    <w:rsid w:val="00905B24"/>
    <w:rsid w:val="0090618F"/>
    <w:rsid w:val="009065E8"/>
    <w:rsid w:val="00906AED"/>
    <w:rsid w:val="00907A35"/>
    <w:rsid w:val="0091010B"/>
    <w:rsid w:val="0091243A"/>
    <w:rsid w:val="00912858"/>
    <w:rsid w:val="0091299D"/>
    <w:rsid w:val="00913832"/>
    <w:rsid w:val="00914C49"/>
    <w:rsid w:val="009161A8"/>
    <w:rsid w:val="0091679B"/>
    <w:rsid w:val="0091681F"/>
    <w:rsid w:val="00916901"/>
    <w:rsid w:val="00916D97"/>
    <w:rsid w:val="00917C71"/>
    <w:rsid w:val="00920280"/>
    <w:rsid w:val="00924C55"/>
    <w:rsid w:val="00925B0A"/>
    <w:rsid w:val="00930249"/>
    <w:rsid w:val="00932BFA"/>
    <w:rsid w:val="009330A5"/>
    <w:rsid w:val="00933F68"/>
    <w:rsid w:val="009368B4"/>
    <w:rsid w:val="00936A0C"/>
    <w:rsid w:val="0094237D"/>
    <w:rsid w:val="009529D5"/>
    <w:rsid w:val="0095410F"/>
    <w:rsid w:val="00954A4A"/>
    <w:rsid w:val="0095539E"/>
    <w:rsid w:val="00955A21"/>
    <w:rsid w:val="00955EF5"/>
    <w:rsid w:val="0095612F"/>
    <w:rsid w:val="00957019"/>
    <w:rsid w:val="00957A0E"/>
    <w:rsid w:val="00960974"/>
    <w:rsid w:val="00960EEB"/>
    <w:rsid w:val="00961D39"/>
    <w:rsid w:val="00962FC8"/>
    <w:rsid w:val="00963450"/>
    <w:rsid w:val="00963C1F"/>
    <w:rsid w:val="00965354"/>
    <w:rsid w:val="00970AAC"/>
    <w:rsid w:val="00971319"/>
    <w:rsid w:val="009714D9"/>
    <w:rsid w:val="00971ECD"/>
    <w:rsid w:val="00972334"/>
    <w:rsid w:val="0097247B"/>
    <w:rsid w:val="009724DE"/>
    <w:rsid w:val="00972FA0"/>
    <w:rsid w:val="009739D8"/>
    <w:rsid w:val="0097566D"/>
    <w:rsid w:val="00975D10"/>
    <w:rsid w:val="00975E3B"/>
    <w:rsid w:val="00975F4E"/>
    <w:rsid w:val="009760B6"/>
    <w:rsid w:val="00976426"/>
    <w:rsid w:val="0098210E"/>
    <w:rsid w:val="009842E7"/>
    <w:rsid w:val="00984496"/>
    <w:rsid w:val="00986073"/>
    <w:rsid w:val="009876D5"/>
    <w:rsid w:val="00990061"/>
    <w:rsid w:val="00990D07"/>
    <w:rsid w:val="00991540"/>
    <w:rsid w:val="00991EEF"/>
    <w:rsid w:val="009936C5"/>
    <w:rsid w:val="00993868"/>
    <w:rsid w:val="00993C6E"/>
    <w:rsid w:val="00994545"/>
    <w:rsid w:val="00996C26"/>
    <w:rsid w:val="009A0117"/>
    <w:rsid w:val="009A108A"/>
    <w:rsid w:val="009A3638"/>
    <w:rsid w:val="009A54B4"/>
    <w:rsid w:val="009A5C76"/>
    <w:rsid w:val="009A61B2"/>
    <w:rsid w:val="009A643D"/>
    <w:rsid w:val="009A6D2A"/>
    <w:rsid w:val="009B1ADF"/>
    <w:rsid w:val="009B481C"/>
    <w:rsid w:val="009B5CE3"/>
    <w:rsid w:val="009B6960"/>
    <w:rsid w:val="009B7AE9"/>
    <w:rsid w:val="009C0B9A"/>
    <w:rsid w:val="009C165E"/>
    <w:rsid w:val="009C64AD"/>
    <w:rsid w:val="009C65A1"/>
    <w:rsid w:val="009D3128"/>
    <w:rsid w:val="009D364A"/>
    <w:rsid w:val="009D3BC4"/>
    <w:rsid w:val="009D3C12"/>
    <w:rsid w:val="009D744F"/>
    <w:rsid w:val="009D7982"/>
    <w:rsid w:val="009E1745"/>
    <w:rsid w:val="009E1920"/>
    <w:rsid w:val="009E2704"/>
    <w:rsid w:val="009E37C8"/>
    <w:rsid w:val="009E4CBE"/>
    <w:rsid w:val="009E624F"/>
    <w:rsid w:val="009F19DF"/>
    <w:rsid w:val="009F53B4"/>
    <w:rsid w:val="009F54D5"/>
    <w:rsid w:val="009F6891"/>
    <w:rsid w:val="00A00663"/>
    <w:rsid w:val="00A01C03"/>
    <w:rsid w:val="00A01F57"/>
    <w:rsid w:val="00A031F8"/>
    <w:rsid w:val="00A053F6"/>
    <w:rsid w:val="00A05A47"/>
    <w:rsid w:val="00A132B0"/>
    <w:rsid w:val="00A1330A"/>
    <w:rsid w:val="00A13B8B"/>
    <w:rsid w:val="00A14AE7"/>
    <w:rsid w:val="00A15B64"/>
    <w:rsid w:val="00A15FA1"/>
    <w:rsid w:val="00A16595"/>
    <w:rsid w:val="00A1677B"/>
    <w:rsid w:val="00A1728A"/>
    <w:rsid w:val="00A206DB"/>
    <w:rsid w:val="00A2081D"/>
    <w:rsid w:val="00A21247"/>
    <w:rsid w:val="00A214FF"/>
    <w:rsid w:val="00A21981"/>
    <w:rsid w:val="00A22BF3"/>
    <w:rsid w:val="00A23D2C"/>
    <w:rsid w:val="00A248EA"/>
    <w:rsid w:val="00A25015"/>
    <w:rsid w:val="00A25CE5"/>
    <w:rsid w:val="00A2650B"/>
    <w:rsid w:val="00A267BC"/>
    <w:rsid w:val="00A271ED"/>
    <w:rsid w:val="00A272ED"/>
    <w:rsid w:val="00A27E7C"/>
    <w:rsid w:val="00A27E89"/>
    <w:rsid w:val="00A31BA0"/>
    <w:rsid w:val="00A33096"/>
    <w:rsid w:val="00A33478"/>
    <w:rsid w:val="00A34900"/>
    <w:rsid w:val="00A37455"/>
    <w:rsid w:val="00A4017D"/>
    <w:rsid w:val="00A405E7"/>
    <w:rsid w:val="00A41791"/>
    <w:rsid w:val="00A41D20"/>
    <w:rsid w:val="00A434B9"/>
    <w:rsid w:val="00A4393A"/>
    <w:rsid w:val="00A46606"/>
    <w:rsid w:val="00A4690A"/>
    <w:rsid w:val="00A47D75"/>
    <w:rsid w:val="00A50A93"/>
    <w:rsid w:val="00A524F1"/>
    <w:rsid w:val="00A5320C"/>
    <w:rsid w:val="00A53819"/>
    <w:rsid w:val="00A5442D"/>
    <w:rsid w:val="00A54E34"/>
    <w:rsid w:val="00A5733D"/>
    <w:rsid w:val="00A57FB3"/>
    <w:rsid w:val="00A60819"/>
    <w:rsid w:val="00A62D4C"/>
    <w:rsid w:val="00A6619A"/>
    <w:rsid w:val="00A6635E"/>
    <w:rsid w:val="00A67525"/>
    <w:rsid w:val="00A6756A"/>
    <w:rsid w:val="00A70BC9"/>
    <w:rsid w:val="00A71B85"/>
    <w:rsid w:val="00A74125"/>
    <w:rsid w:val="00A74B33"/>
    <w:rsid w:val="00A75A49"/>
    <w:rsid w:val="00A75D33"/>
    <w:rsid w:val="00A761C1"/>
    <w:rsid w:val="00A76C05"/>
    <w:rsid w:val="00A77B46"/>
    <w:rsid w:val="00A81E14"/>
    <w:rsid w:val="00A8244D"/>
    <w:rsid w:val="00A82576"/>
    <w:rsid w:val="00A83A21"/>
    <w:rsid w:val="00A84575"/>
    <w:rsid w:val="00A85FD3"/>
    <w:rsid w:val="00A879CE"/>
    <w:rsid w:val="00A87F92"/>
    <w:rsid w:val="00A938A2"/>
    <w:rsid w:val="00A95441"/>
    <w:rsid w:val="00A95ED2"/>
    <w:rsid w:val="00A96015"/>
    <w:rsid w:val="00A967C1"/>
    <w:rsid w:val="00A96926"/>
    <w:rsid w:val="00AA0706"/>
    <w:rsid w:val="00AA1278"/>
    <w:rsid w:val="00AA1CC4"/>
    <w:rsid w:val="00AA3AD8"/>
    <w:rsid w:val="00AA45C2"/>
    <w:rsid w:val="00AA647C"/>
    <w:rsid w:val="00AA6FFE"/>
    <w:rsid w:val="00AA70DF"/>
    <w:rsid w:val="00AB0060"/>
    <w:rsid w:val="00AB1126"/>
    <w:rsid w:val="00AB281A"/>
    <w:rsid w:val="00AB2CEA"/>
    <w:rsid w:val="00AB3FA0"/>
    <w:rsid w:val="00AB5B35"/>
    <w:rsid w:val="00AB687F"/>
    <w:rsid w:val="00AB7B02"/>
    <w:rsid w:val="00AC2349"/>
    <w:rsid w:val="00AC2E42"/>
    <w:rsid w:val="00AC7930"/>
    <w:rsid w:val="00AC7BF5"/>
    <w:rsid w:val="00AD15C3"/>
    <w:rsid w:val="00AD196B"/>
    <w:rsid w:val="00AD2AC4"/>
    <w:rsid w:val="00AD51C7"/>
    <w:rsid w:val="00AD635A"/>
    <w:rsid w:val="00AD6F72"/>
    <w:rsid w:val="00AD70FE"/>
    <w:rsid w:val="00AE0DC7"/>
    <w:rsid w:val="00AE1B8C"/>
    <w:rsid w:val="00AE1ED1"/>
    <w:rsid w:val="00AE2E42"/>
    <w:rsid w:val="00AE61D8"/>
    <w:rsid w:val="00AE7642"/>
    <w:rsid w:val="00AF165A"/>
    <w:rsid w:val="00AF342B"/>
    <w:rsid w:val="00AF3577"/>
    <w:rsid w:val="00AF443B"/>
    <w:rsid w:val="00AF672F"/>
    <w:rsid w:val="00AF695D"/>
    <w:rsid w:val="00AF7808"/>
    <w:rsid w:val="00AF7A4A"/>
    <w:rsid w:val="00B00FCA"/>
    <w:rsid w:val="00B011B6"/>
    <w:rsid w:val="00B03A05"/>
    <w:rsid w:val="00B04C49"/>
    <w:rsid w:val="00B1081F"/>
    <w:rsid w:val="00B108D7"/>
    <w:rsid w:val="00B1193C"/>
    <w:rsid w:val="00B141FF"/>
    <w:rsid w:val="00B16640"/>
    <w:rsid w:val="00B16D03"/>
    <w:rsid w:val="00B1797D"/>
    <w:rsid w:val="00B2109C"/>
    <w:rsid w:val="00B259CA"/>
    <w:rsid w:val="00B264CC"/>
    <w:rsid w:val="00B3026A"/>
    <w:rsid w:val="00B303C3"/>
    <w:rsid w:val="00B373F3"/>
    <w:rsid w:val="00B40739"/>
    <w:rsid w:val="00B40F5B"/>
    <w:rsid w:val="00B44A23"/>
    <w:rsid w:val="00B44D32"/>
    <w:rsid w:val="00B4712D"/>
    <w:rsid w:val="00B47D43"/>
    <w:rsid w:val="00B52255"/>
    <w:rsid w:val="00B52347"/>
    <w:rsid w:val="00B53BCB"/>
    <w:rsid w:val="00B543F8"/>
    <w:rsid w:val="00B54842"/>
    <w:rsid w:val="00B551FF"/>
    <w:rsid w:val="00B617EC"/>
    <w:rsid w:val="00B618F8"/>
    <w:rsid w:val="00B6413A"/>
    <w:rsid w:val="00B64BB2"/>
    <w:rsid w:val="00B70422"/>
    <w:rsid w:val="00B713D6"/>
    <w:rsid w:val="00B7428D"/>
    <w:rsid w:val="00B74FD4"/>
    <w:rsid w:val="00B75F5D"/>
    <w:rsid w:val="00B77688"/>
    <w:rsid w:val="00B80C09"/>
    <w:rsid w:val="00B81623"/>
    <w:rsid w:val="00B8189D"/>
    <w:rsid w:val="00B84103"/>
    <w:rsid w:val="00B84F1C"/>
    <w:rsid w:val="00B878C0"/>
    <w:rsid w:val="00B91206"/>
    <w:rsid w:val="00B923D9"/>
    <w:rsid w:val="00B9243F"/>
    <w:rsid w:val="00B93EAE"/>
    <w:rsid w:val="00B9734F"/>
    <w:rsid w:val="00B97A4A"/>
    <w:rsid w:val="00BB2066"/>
    <w:rsid w:val="00BB2960"/>
    <w:rsid w:val="00BB2FCE"/>
    <w:rsid w:val="00BB4541"/>
    <w:rsid w:val="00BB4AE4"/>
    <w:rsid w:val="00BB6BCE"/>
    <w:rsid w:val="00BC0DB5"/>
    <w:rsid w:val="00BC0ED6"/>
    <w:rsid w:val="00BC1A41"/>
    <w:rsid w:val="00BC426B"/>
    <w:rsid w:val="00BC6342"/>
    <w:rsid w:val="00BC70AD"/>
    <w:rsid w:val="00BD223E"/>
    <w:rsid w:val="00BD2813"/>
    <w:rsid w:val="00BD461F"/>
    <w:rsid w:val="00BD4B1B"/>
    <w:rsid w:val="00BD51F3"/>
    <w:rsid w:val="00BD5597"/>
    <w:rsid w:val="00BD5DFB"/>
    <w:rsid w:val="00BD6536"/>
    <w:rsid w:val="00BD7367"/>
    <w:rsid w:val="00BD7C21"/>
    <w:rsid w:val="00BE07C6"/>
    <w:rsid w:val="00BE0F73"/>
    <w:rsid w:val="00BE28FE"/>
    <w:rsid w:val="00BE308A"/>
    <w:rsid w:val="00BE3235"/>
    <w:rsid w:val="00BE599B"/>
    <w:rsid w:val="00BE5A68"/>
    <w:rsid w:val="00BE6F57"/>
    <w:rsid w:val="00BE761D"/>
    <w:rsid w:val="00BF08A0"/>
    <w:rsid w:val="00BF0ED4"/>
    <w:rsid w:val="00BF2B40"/>
    <w:rsid w:val="00BF364D"/>
    <w:rsid w:val="00BF6654"/>
    <w:rsid w:val="00BF6DCC"/>
    <w:rsid w:val="00BF6FCA"/>
    <w:rsid w:val="00BF7FD0"/>
    <w:rsid w:val="00C036C1"/>
    <w:rsid w:val="00C06AFA"/>
    <w:rsid w:val="00C10E29"/>
    <w:rsid w:val="00C11195"/>
    <w:rsid w:val="00C121B7"/>
    <w:rsid w:val="00C134CD"/>
    <w:rsid w:val="00C142C4"/>
    <w:rsid w:val="00C144B2"/>
    <w:rsid w:val="00C174A7"/>
    <w:rsid w:val="00C17906"/>
    <w:rsid w:val="00C206C9"/>
    <w:rsid w:val="00C22C8F"/>
    <w:rsid w:val="00C23132"/>
    <w:rsid w:val="00C233B1"/>
    <w:rsid w:val="00C25F7B"/>
    <w:rsid w:val="00C2642C"/>
    <w:rsid w:val="00C2750A"/>
    <w:rsid w:val="00C31326"/>
    <w:rsid w:val="00C33A30"/>
    <w:rsid w:val="00C340C4"/>
    <w:rsid w:val="00C3597F"/>
    <w:rsid w:val="00C36D98"/>
    <w:rsid w:val="00C40631"/>
    <w:rsid w:val="00C420CB"/>
    <w:rsid w:val="00C42CB2"/>
    <w:rsid w:val="00C4370A"/>
    <w:rsid w:val="00C43DB3"/>
    <w:rsid w:val="00C44589"/>
    <w:rsid w:val="00C45711"/>
    <w:rsid w:val="00C475FF"/>
    <w:rsid w:val="00C510B1"/>
    <w:rsid w:val="00C51C1E"/>
    <w:rsid w:val="00C54C7F"/>
    <w:rsid w:val="00C55895"/>
    <w:rsid w:val="00C56461"/>
    <w:rsid w:val="00C56B98"/>
    <w:rsid w:val="00C5782C"/>
    <w:rsid w:val="00C578D3"/>
    <w:rsid w:val="00C609BA"/>
    <w:rsid w:val="00C61DE9"/>
    <w:rsid w:val="00C628F5"/>
    <w:rsid w:val="00C6385F"/>
    <w:rsid w:val="00C64289"/>
    <w:rsid w:val="00C6470B"/>
    <w:rsid w:val="00C656DB"/>
    <w:rsid w:val="00C6672D"/>
    <w:rsid w:val="00C740A1"/>
    <w:rsid w:val="00C740B8"/>
    <w:rsid w:val="00C74219"/>
    <w:rsid w:val="00C74F0E"/>
    <w:rsid w:val="00C76B15"/>
    <w:rsid w:val="00C76B3B"/>
    <w:rsid w:val="00C87D03"/>
    <w:rsid w:val="00C90297"/>
    <w:rsid w:val="00C938FB"/>
    <w:rsid w:val="00C93BA3"/>
    <w:rsid w:val="00C94521"/>
    <w:rsid w:val="00C94E54"/>
    <w:rsid w:val="00C9533A"/>
    <w:rsid w:val="00C96695"/>
    <w:rsid w:val="00C96E04"/>
    <w:rsid w:val="00C97357"/>
    <w:rsid w:val="00CA07C9"/>
    <w:rsid w:val="00CA4003"/>
    <w:rsid w:val="00CA4CA0"/>
    <w:rsid w:val="00CA4F0C"/>
    <w:rsid w:val="00CA5083"/>
    <w:rsid w:val="00CB1E44"/>
    <w:rsid w:val="00CB428F"/>
    <w:rsid w:val="00CB5526"/>
    <w:rsid w:val="00CC21F4"/>
    <w:rsid w:val="00CC2A12"/>
    <w:rsid w:val="00CC47C0"/>
    <w:rsid w:val="00CC4CF0"/>
    <w:rsid w:val="00CC73C0"/>
    <w:rsid w:val="00CD2A25"/>
    <w:rsid w:val="00CD5157"/>
    <w:rsid w:val="00CD6BAE"/>
    <w:rsid w:val="00CE00D1"/>
    <w:rsid w:val="00CE2B11"/>
    <w:rsid w:val="00CE3BEC"/>
    <w:rsid w:val="00CE4CFD"/>
    <w:rsid w:val="00CE5EC2"/>
    <w:rsid w:val="00CE714C"/>
    <w:rsid w:val="00CF1ECF"/>
    <w:rsid w:val="00CF200F"/>
    <w:rsid w:val="00CF468D"/>
    <w:rsid w:val="00CF6502"/>
    <w:rsid w:val="00D009B4"/>
    <w:rsid w:val="00D00C61"/>
    <w:rsid w:val="00D0227F"/>
    <w:rsid w:val="00D02D0D"/>
    <w:rsid w:val="00D0510D"/>
    <w:rsid w:val="00D05C36"/>
    <w:rsid w:val="00D05DEC"/>
    <w:rsid w:val="00D0622D"/>
    <w:rsid w:val="00D06CE1"/>
    <w:rsid w:val="00D07D22"/>
    <w:rsid w:val="00D12E73"/>
    <w:rsid w:val="00D143AB"/>
    <w:rsid w:val="00D14D41"/>
    <w:rsid w:val="00D15C5F"/>
    <w:rsid w:val="00D15D86"/>
    <w:rsid w:val="00D17103"/>
    <w:rsid w:val="00D23B1B"/>
    <w:rsid w:val="00D25224"/>
    <w:rsid w:val="00D27F39"/>
    <w:rsid w:val="00D3169F"/>
    <w:rsid w:val="00D3471F"/>
    <w:rsid w:val="00D34C2E"/>
    <w:rsid w:val="00D357D0"/>
    <w:rsid w:val="00D35C72"/>
    <w:rsid w:val="00D365D2"/>
    <w:rsid w:val="00D36B0C"/>
    <w:rsid w:val="00D36E4B"/>
    <w:rsid w:val="00D370A3"/>
    <w:rsid w:val="00D41F6F"/>
    <w:rsid w:val="00D4333E"/>
    <w:rsid w:val="00D442AC"/>
    <w:rsid w:val="00D44AC3"/>
    <w:rsid w:val="00D45075"/>
    <w:rsid w:val="00D46506"/>
    <w:rsid w:val="00D467CC"/>
    <w:rsid w:val="00D50D0E"/>
    <w:rsid w:val="00D517CC"/>
    <w:rsid w:val="00D53403"/>
    <w:rsid w:val="00D536D8"/>
    <w:rsid w:val="00D537BE"/>
    <w:rsid w:val="00D56A84"/>
    <w:rsid w:val="00D625AE"/>
    <w:rsid w:val="00D637BA"/>
    <w:rsid w:val="00D63880"/>
    <w:rsid w:val="00D653F2"/>
    <w:rsid w:val="00D65F5F"/>
    <w:rsid w:val="00D719D8"/>
    <w:rsid w:val="00D71D3C"/>
    <w:rsid w:val="00D765CB"/>
    <w:rsid w:val="00D766B1"/>
    <w:rsid w:val="00D76B8D"/>
    <w:rsid w:val="00D8314E"/>
    <w:rsid w:val="00D845F5"/>
    <w:rsid w:val="00D8484D"/>
    <w:rsid w:val="00D852C3"/>
    <w:rsid w:val="00D87492"/>
    <w:rsid w:val="00D87D63"/>
    <w:rsid w:val="00D90335"/>
    <w:rsid w:val="00D94129"/>
    <w:rsid w:val="00D965D6"/>
    <w:rsid w:val="00D96815"/>
    <w:rsid w:val="00D972ED"/>
    <w:rsid w:val="00D97F1F"/>
    <w:rsid w:val="00DA2321"/>
    <w:rsid w:val="00DA5B1B"/>
    <w:rsid w:val="00DA5FD3"/>
    <w:rsid w:val="00DA7AED"/>
    <w:rsid w:val="00DA7C03"/>
    <w:rsid w:val="00DB1F9F"/>
    <w:rsid w:val="00DB2187"/>
    <w:rsid w:val="00DB2BC0"/>
    <w:rsid w:val="00DB357C"/>
    <w:rsid w:val="00DB4257"/>
    <w:rsid w:val="00DB5EBC"/>
    <w:rsid w:val="00DB5EE5"/>
    <w:rsid w:val="00DB63E4"/>
    <w:rsid w:val="00DB6407"/>
    <w:rsid w:val="00DC11A5"/>
    <w:rsid w:val="00DC1B00"/>
    <w:rsid w:val="00DC334F"/>
    <w:rsid w:val="00DC4D88"/>
    <w:rsid w:val="00DD101A"/>
    <w:rsid w:val="00DD10C6"/>
    <w:rsid w:val="00DD179D"/>
    <w:rsid w:val="00DD4202"/>
    <w:rsid w:val="00DD43BC"/>
    <w:rsid w:val="00DD4DAC"/>
    <w:rsid w:val="00DD5D34"/>
    <w:rsid w:val="00DD60A1"/>
    <w:rsid w:val="00DD65A3"/>
    <w:rsid w:val="00DE0144"/>
    <w:rsid w:val="00DE08FB"/>
    <w:rsid w:val="00DE0C36"/>
    <w:rsid w:val="00DE36D0"/>
    <w:rsid w:val="00DE69B9"/>
    <w:rsid w:val="00DE6E44"/>
    <w:rsid w:val="00DF0837"/>
    <w:rsid w:val="00DF28D0"/>
    <w:rsid w:val="00DF5C24"/>
    <w:rsid w:val="00DF5D30"/>
    <w:rsid w:val="00DF5EE3"/>
    <w:rsid w:val="00DF750C"/>
    <w:rsid w:val="00E02EBF"/>
    <w:rsid w:val="00E06C8D"/>
    <w:rsid w:val="00E07467"/>
    <w:rsid w:val="00E07FDC"/>
    <w:rsid w:val="00E10A83"/>
    <w:rsid w:val="00E1294B"/>
    <w:rsid w:val="00E1364C"/>
    <w:rsid w:val="00E15B05"/>
    <w:rsid w:val="00E15D12"/>
    <w:rsid w:val="00E16716"/>
    <w:rsid w:val="00E174E7"/>
    <w:rsid w:val="00E20965"/>
    <w:rsid w:val="00E20DF2"/>
    <w:rsid w:val="00E20E83"/>
    <w:rsid w:val="00E23049"/>
    <w:rsid w:val="00E26C75"/>
    <w:rsid w:val="00E26FB5"/>
    <w:rsid w:val="00E30728"/>
    <w:rsid w:val="00E30C3A"/>
    <w:rsid w:val="00E3112C"/>
    <w:rsid w:val="00E33BED"/>
    <w:rsid w:val="00E3419B"/>
    <w:rsid w:val="00E34EED"/>
    <w:rsid w:val="00E3588B"/>
    <w:rsid w:val="00E358A0"/>
    <w:rsid w:val="00E36803"/>
    <w:rsid w:val="00E36BFA"/>
    <w:rsid w:val="00E40638"/>
    <w:rsid w:val="00E40868"/>
    <w:rsid w:val="00E40C75"/>
    <w:rsid w:val="00E4119C"/>
    <w:rsid w:val="00E415DC"/>
    <w:rsid w:val="00E416CF"/>
    <w:rsid w:val="00E42784"/>
    <w:rsid w:val="00E445D4"/>
    <w:rsid w:val="00E471EB"/>
    <w:rsid w:val="00E47633"/>
    <w:rsid w:val="00E47B08"/>
    <w:rsid w:val="00E50089"/>
    <w:rsid w:val="00E511D9"/>
    <w:rsid w:val="00E51438"/>
    <w:rsid w:val="00E51FC0"/>
    <w:rsid w:val="00E52E0A"/>
    <w:rsid w:val="00E54B25"/>
    <w:rsid w:val="00E560FD"/>
    <w:rsid w:val="00E57446"/>
    <w:rsid w:val="00E57561"/>
    <w:rsid w:val="00E600D8"/>
    <w:rsid w:val="00E60352"/>
    <w:rsid w:val="00E62147"/>
    <w:rsid w:val="00E64368"/>
    <w:rsid w:val="00E656C3"/>
    <w:rsid w:val="00E70B93"/>
    <w:rsid w:val="00E71BD3"/>
    <w:rsid w:val="00E71D2E"/>
    <w:rsid w:val="00E7510D"/>
    <w:rsid w:val="00E764EF"/>
    <w:rsid w:val="00E77B6F"/>
    <w:rsid w:val="00E8043D"/>
    <w:rsid w:val="00E80C41"/>
    <w:rsid w:val="00E821AF"/>
    <w:rsid w:val="00E824E2"/>
    <w:rsid w:val="00E82565"/>
    <w:rsid w:val="00E83641"/>
    <w:rsid w:val="00E85F2A"/>
    <w:rsid w:val="00E863E0"/>
    <w:rsid w:val="00E87994"/>
    <w:rsid w:val="00E92042"/>
    <w:rsid w:val="00E9407E"/>
    <w:rsid w:val="00E95793"/>
    <w:rsid w:val="00E96C56"/>
    <w:rsid w:val="00E96CBE"/>
    <w:rsid w:val="00EA1EE5"/>
    <w:rsid w:val="00EA2954"/>
    <w:rsid w:val="00EA35BE"/>
    <w:rsid w:val="00EA687D"/>
    <w:rsid w:val="00EA6F54"/>
    <w:rsid w:val="00EA730D"/>
    <w:rsid w:val="00EB0198"/>
    <w:rsid w:val="00EB0AAE"/>
    <w:rsid w:val="00EB1384"/>
    <w:rsid w:val="00EB2888"/>
    <w:rsid w:val="00EB2B23"/>
    <w:rsid w:val="00EB4343"/>
    <w:rsid w:val="00EB5103"/>
    <w:rsid w:val="00EB61E6"/>
    <w:rsid w:val="00EB67C5"/>
    <w:rsid w:val="00EB6971"/>
    <w:rsid w:val="00EC3143"/>
    <w:rsid w:val="00ED201C"/>
    <w:rsid w:val="00ED23EC"/>
    <w:rsid w:val="00ED2614"/>
    <w:rsid w:val="00ED739A"/>
    <w:rsid w:val="00ED77D8"/>
    <w:rsid w:val="00ED7CF5"/>
    <w:rsid w:val="00ED7E2C"/>
    <w:rsid w:val="00EE140D"/>
    <w:rsid w:val="00EE14EB"/>
    <w:rsid w:val="00EE4B00"/>
    <w:rsid w:val="00EE5EDB"/>
    <w:rsid w:val="00EE6438"/>
    <w:rsid w:val="00EE6E2C"/>
    <w:rsid w:val="00EE7113"/>
    <w:rsid w:val="00EF1B5D"/>
    <w:rsid w:val="00EF5A9F"/>
    <w:rsid w:val="00EF5B3E"/>
    <w:rsid w:val="00EF664F"/>
    <w:rsid w:val="00EF7A33"/>
    <w:rsid w:val="00EF7AC9"/>
    <w:rsid w:val="00F02FEF"/>
    <w:rsid w:val="00F03CB8"/>
    <w:rsid w:val="00F0479C"/>
    <w:rsid w:val="00F05784"/>
    <w:rsid w:val="00F07D49"/>
    <w:rsid w:val="00F07F39"/>
    <w:rsid w:val="00F103F2"/>
    <w:rsid w:val="00F10842"/>
    <w:rsid w:val="00F12DC5"/>
    <w:rsid w:val="00F15CD3"/>
    <w:rsid w:val="00F161BC"/>
    <w:rsid w:val="00F174AC"/>
    <w:rsid w:val="00F2151D"/>
    <w:rsid w:val="00F2199D"/>
    <w:rsid w:val="00F21C28"/>
    <w:rsid w:val="00F23C49"/>
    <w:rsid w:val="00F24D0D"/>
    <w:rsid w:val="00F24FE0"/>
    <w:rsid w:val="00F26243"/>
    <w:rsid w:val="00F27D72"/>
    <w:rsid w:val="00F30538"/>
    <w:rsid w:val="00F31543"/>
    <w:rsid w:val="00F321E5"/>
    <w:rsid w:val="00F35BB9"/>
    <w:rsid w:val="00F37EAE"/>
    <w:rsid w:val="00F405BA"/>
    <w:rsid w:val="00F40DCE"/>
    <w:rsid w:val="00F4126D"/>
    <w:rsid w:val="00F417EB"/>
    <w:rsid w:val="00F4210F"/>
    <w:rsid w:val="00F44B94"/>
    <w:rsid w:val="00F44BB9"/>
    <w:rsid w:val="00F457B7"/>
    <w:rsid w:val="00F47A1E"/>
    <w:rsid w:val="00F501AD"/>
    <w:rsid w:val="00F542DB"/>
    <w:rsid w:val="00F57102"/>
    <w:rsid w:val="00F60E90"/>
    <w:rsid w:val="00F612FB"/>
    <w:rsid w:val="00F626AC"/>
    <w:rsid w:val="00F62EB4"/>
    <w:rsid w:val="00F634AB"/>
    <w:rsid w:val="00F660E5"/>
    <w:rsid w:val="00F7001B"/>
    <w:rsid w:val="00F70581"/>
    <w:rsid w:val="00F73BF8"/>
    <w:rsid w:val="00F74006"/>
    <w:rsid w:val="00F76512"/>
    <w:rsid w:val="00F80C99"/>
    <w:rsid w:val="00F824BA"/>
    <w:rsid w:val="00F82F94"/>
    <w:rsid w:val="00F831EE"/>
    <w:rsid w:val="00F8541F"/>
    <w:rsid w:val="00F854DF"/>
    <w:rsid w:val="00F86573"/>
    <w:rsid w:val="00F865E2"/>
    <w:rsid w:val="00F8785F"/>
    <w:rsid w:val="00F90E87"/>
    <w:rsid w:val="00F90F7E"/>
    <w:rsid w:val="00F94F3E"/>
    <w:rsid w:val="00F974CF"/>
    <w:rsid w:val="00FA0D12"/>
    <w:rsid w:val="00FA105E"/>
    <w:rsid w:val="00FA152E"/>
    <w:rsid w:val="00FA2932"/>
    <w:rsid w:val="00FA333F"/>
    <w:rsid w:val="00FA47F0"/>
    <w:rsid w:val="00FA5167"/>
    <w:rsid w:val="00FA5DE6"/>
    <w:rsid w:val="00FA6657"/>
    <w:rsid w:val="00FB0114"/>
    <w:rsid w:val="00FB0E3A"/>
    <w:rsid w:val="00FB1CEE"/>
    <w:rsid w:val="00FB3942"/>
    <w:rsid w:val="00FB484E"/>
    <w:rsid w:val="00FB519D"/>
    <w:rsid w:val="00FB5213"/>
    <w:rsid w:val="00FB578B"/>
    <w:rsid w:val="00FB6813"/>
    <w:rsid w:val="00FC0238"/>
    <w:rsid w:val="00FC0A2B"/>
    <w:rsid w:val="00FC0FA7"/>
    <w:rsid w:val="00FC1DBB"/>
    <w:rsid w:val="00FC5161"/>
    <w:rsid w:val="00FC6596"/>
    <w:rsid w:val="00FC7C2C"/>
    <w:rsid w:val="00FD03AD"/>
    <w:rsid w:val="00FD4569"/>
    <w:rsid w:val="00FD5005"/>
    <w:rsid w:val="00FD5F3D"/>
    <w:rsid w:val="00FD6915"/>
    <w:rsid w:val="00FD6CC8"/>
    <w:rsid w:val="00FE1350"/>
    <w:rsid w:val="00FE1CC3"/>
    <w:rsid w:val="00FE21BC"/>
    <w:rsid w:val="00FE2831"/>
    <w:rsid w:val="00FE3807"/>
    <w:rsid w:val="00FE3FCD"/>
    <w:rsid w:val="00FE6DF3"/>
    <w:rsid w:val="00FE6E28"/>
    <w:rsid w:val="00FE796B"/>
    <w:rsid w:val="00FE7A44"/>
    <w:rsid w:val="00FE7CE7"/>
    <w:rsid w:val="00FF0B6D"/>
    <w:rsid w:val="00FF0F77"/>
    <w:rsid w:val="00FF327A"/>
    <w:rsid w:val="00FF63FF"/>
    <w:rsid w:val="00F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6D"/>
    <w:pPr>
      <w:spacing w:after="0" w:line="360" w:lineRule="auto"/>
      <w:jc w:val="both"/>
    </w:pPr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8F2F11"/>
    <w:pPr>
      <w:numPr>
        <w:numId w:val="8"/>
      </w:numPr>
      <w:pBdr>
        <w:bottom w:val="thinThickSmallGap" w:sz="12" w:space="1" w:color="7F7F7F" w:themeColor="text1" w:themeTint="80"/>
      </w:pBdr>
      <w:spacing w:before="400" w:line="240" w:lineRule="auto"/>
      <w:jc w:val="center"/>
      <w:outlineLvl w:val="0"/>
    </w:pPr>
    <w:rPr>
      <w:b/>
      <w:caps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364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D364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D364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D364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9D364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9D364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D364A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D364A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F11"/>
    <w:rPr>
      <w:rFonts w:ascii="Cambria" w:eastAsia="Times New Roman" w:hAnsi="Cambria" w:cs="Times New Roman"/>
      <w:b/>
      <w:caps/>
      <w:spacing w:val="20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9D364A"/>
    <w:rPr>
      <w:rFonts w:ascii="Cambria" w:eastAsia="Times New Roman" w:hAnsi="Cambria"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D364A"/>
    <w:rPr>
      <w:rFonts w:ascii="Cambria" w:eastAsia="Times New Roman" w:hAnsi="Cambria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D364A"/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9D364A"/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D364A"/>
    <w:rPr>
      <w:rFonts w:ascii="Cambria" w:eastAsia="Times New Roman" w:hAnsi="Cambria" w:cs="Times New Roman"/>
      <w:caps/>
      <w:color w:val="943634"/>
      <w:spacing w:val="1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9D364A"/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9D364A"/>
    <w:rPr>
      <w:rFonts w:ascii="Cambria" w:eastAsia="Times New Roman" w:hAnsi="Cambria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D364A"/>
    <w:rPr>
      <w:rFonts w:ascii="Cambria" w:eastAsia="Times New Roman" w:hAnsi="Cambria" w:cs="Times New Roman"/>
      <w:i/>
      <w:iCs/>
      <w:caps/>
      <w:spacing w:val="10"/>
      <w:sz w:val="20"/>
      <w:szCs w:val="20"/>
    </w:rPr>
  </w:style>
  <w:style w:type="paragraph" w:styleId="a3">
    <w:name w:val="header"/>
    <w:basedOn w:val="a"/>
    <w:link w:val="a4"/>
    <w:rsid w:val="009D364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D364A"/>
    <w:rPr>
      <w:rFonts w:ascii="Cambria" w:eastAsia="Times New Roman" w:hAnsi="Cambria" w:cs="Times New Roman"/>
      <w:lang w:val="en-US" w:bidi="en-US"/>
    </w:rPr>
  </w:style>
  <w:style w:type="paragraph" w:styleId="a5">
    <w:name w:val="footer"/>
    <w:basedOn w:val="a"/>
    <w:link w:val="a6"/>
    <w:uiPriority w:val="99"/>
    <w:rsid w:val="009D364A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364A"/>
    <w:rPr>
      <w:rFonts w:ascii="Cambria" w:eastAsia="Times New Roman" w:hAnsi="Cambria" w:cs="Times New Roman"/>
      <w:lang w:val="en-US" w:bidi="en-US"/>
    </w:rPr>
  </w:style>
  <w:style w:type="character" w:styleId="a7">
    <w:name w:val="page number"/>
    <w:basedOn w:val="a0"/>
    <w:rsid w:val="009D364A"/>
  </w:style>
  <w:style w:type="paragraph" w:styleId="a8">
    <w:name w:val="Balloon Text"/>
    <w:basedOn w:val="a"/>
    <w:link w:val="a9"/>
    <w:uiPriority w:val="99"/>
    <w:semiHidden/>
    <w:rsid w:val="009D364A"/>
    <w:rPr>
      <w:rFonts w:ascii="Tahoma" w:hAnsi="Tahoma"/>
      <w:sz w:val="16"/>
      <w:szCs w:val="16"/>
      <w:lang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9D364A"/>
    <w:rPr>
      <w:rFonts w:ascii="Tahoma" w:eastAsia="Times New Roman" w:hAnsi="Tahoma" w:cs="Times New Roman"/>
      <w:sz w:val="16"/>
      <w:szCs w:val="16"/>
    </w:rPr>
  </w:style>
  <w:style w:type="table" w:styleId="aa">
    <w:name w:val="Table Grid"/>
    <w:basedOn w:val="a1"/>
    <w:rsid w:val="009D364A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9D364A"/>
    <w:pPr>
      <w:ind w:right="284" w:firstLine="709"/>
    </w:pPr>
    <w:rPr>
      <w:sz w:val="28"/>
      <w:szCs w:val="24"/>
      <w:lang w:bidi="ar-SA"/>
    </w:rPr>
  </w:style>
  <w:style w:type="character" w:customStyle="1" w:styleId="ac">
    <w:name w:val="Основной текст с отступом Знак"/>
    <w:basedOn w:val="a0"/>
    <w:link w:val="ab"/>
    <w:rsid w:val="009D364A"/>
    <w:rPr>
      <w:rFonts w:ascii="Cambria" w:eastAsia="Times New Roman" w:hAnsi="Cambria" w:cs="Times New Roman"/>
      <w:sz w:val="28"/>
      <w:szCs w:val="24"/>
    </w:rPr>
  </w:style>
  <w:style w:type="paragraph" w:styleId="ad">
    <w:name w:val="Normal (Web)"/>
    <w:basedOn w:val="a"/>
    <w:uiPriority w:val="99"/>
    <w:rsid w:val="009D364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9D36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364A"/>
    <w:rPr>
      <w:rFonts w:ascii="Cambria" w:eastAsia="Times New Roman" w:hAnsi="Cambria" w:cs="Times New Roman"/>
      <w:lang w:val="en-US" w:bidi="en-US"/>
    </w:rPr>
  </w:style>
  <w:style w:type="paragraph" w:styleId="ae">
    <w:name w:val="Document Map"/>
    <w:basedOn w:val="a"/>
    <w:link w:val="af"/>
    <w:rsid w:val="009D364A"/>
    <w:pPr>
      <w:shd w:val="clear" w:color="auto" w:fill="000080"/>
    </w:pPr>
    <w:rPr>
      <w:rFonts w:ascii="Tahoma" w:hAnsi="Tahoma"/>
      <w:sz w:val="20"/>
      <w:szCs w:val="20"/>
      <w:lang w:bidi="ar-SA"/>
    </w:rPr>
  </w:style>
  <w:style w:type="character" w:customStyle="1" w:styleId="af">
    <w:name w:val="Схема документа Знак"/>
    <w:basedOn w:val="a0"/>
    <w:link w:val="ae"/>
    <w:rsid w:val="009D364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1">
    <w:name w:val="Красная строка1"/>
    <w:basedOn w:val="af0"/>
    <w:rsid w:val="009D364A"/>
    <w:pPr>
      <w:suppressAutoHyphens/>
      <w:ind w:firstLine="210"/>
    </w:pPr>
    <w:rPr>
      <w:lang w:eastAsia="ar-SA"/>
    </w:rPr>
  </w:style>
  <w:style w:type="paragraph" w:styleId="af0">
    <w:name w:val="Body Text"/>
    <w:aliases w:val=" Знак1 Знак"/>
    <w:basedOn w:val="a"/>
    <w:link w:val="af1"/>
    <w:rsid w:val="009D364A"/>
    <w:pPr>
      <w:spacing w:after="120"/>
    </w:pPr>
  </w:style>
  <w:style w:type="character" w:customStyle="1" w:styleId="af1">
    <w:name w:val="Основной текст Знак"/>
    <w:aliases w:val=" Знак1 Знак Знак"/>
    <w:basedOn w:val="a0"/>
    <w:link w:val="af0"/>
    <w:rsid w:val="009D364A"/>
    <w:rPr>
      <w:rFonts w:ascii="Cambria" w:eastAsia="Times New Roman" w:hAnsi="Cambria" w:cs="Times New Roman"/>
      <w:lang w:val="en-US" w:bidi="en-US"/>
    </w:rPr>
  </w:style>
  <w:style w:type="paragraph" w:styleId="af2">
    <w:name w:val="List Paragraph"/>
    <w:basedOn w:val="a"/>
    <w:link w:val="af3"/>
    <w:uiPriority w:val="34"/>
    <w:qFormat/>
    <w:rsid w:val="009D364A"/>
    <w:pPr>
      <w:ind w:left="720"/>
      <w:contextualSpacing/>
    </w:pPr>
  </w:style>
  <w:style w:type="paragraph" w:customStyle="1" w:styleId="S">
    <w:name w:val="S_Маркированный"/>
    <w:basedOn w:val="af4"/>
    <w:link w:val="S0"/>
    <w:autoRedefine/>
    <w:rsid w:val="009D364A"/>
    <w:pPr>
      <w:tabs>
        <w:tab w:val="left" w:pos="1260"/>
      </w:tabs>
      <w:contextualSpacing w:val="0"/>
    </w:pPr>
    <w:rPr>
      <w:sz w:val="24"/>
      <w:szCs w:val="24"/>
      <w:lang w:bidi="ar-SA"/>
    </w:rPr>
  </w:style>
  <w:style w:type="paragraph" w:styleId="af4">
    <w:name w:val="List Bullet"/>
    <w:basedOn w:val="a"/>
    <w:rsid w:val="009D364A"/>
    <w:pPr>
      <w:tabs>
        <w:tab w:val="num" w:pos="1361"/>
      </w:tabs>
      <w:ind w:firstLine="1021"/>
      <w:contextualSpacing/>
    </w:pPr>
  </w:style>
  <w:style w:type="character" w:customStyle="1" w:styleId="S0">
    <w:name w:val="S_Маркированный Знак Знак"/>
    <w:link w:val="S"/>
    <w:rsid w:val="009D364A"/>
    <w:rPr>
      <w:rFonts w:ascii="Cambria" w:eastAsia="Times New Roman" w:hAnsi="Cambria" w:cs="Times New Roman"/>
      <w:sz w:val="24"/>
      <w:szCs w:val="24"/>
    </w:rPr>
  </w:style>
  <w:style w:type="paragraph" w:customStyle="1" w:styleId="S31">
    <w:name w:val="S_Нумерованный_3.1"/>
    <w:basedOn w:val="a"/>
    <w:link w:val="S310"/>
    <w:autoRedefine/>
    <w:rsid w:val="009D364A"/>
    <w:pPr>
      <w:ind w:firstLine="624"/>
    </w:pPr>
    <w:rPr>
      <w:sz w:val="28"/>
      <w:szCs w:val="28"/>
      <w:lang w:bidi="ar-SA"/>
    </w:rPr>
  </w:style>
  <w:style w:type="character" w:customStyle="1" w:styleId="S310">
    <w:name w:val="S_Нумерованный_3.1 Знак Знак"/>
    <w:link w:val="S31"/>
    <w:rsid w:val="009D364A"/>
    <w:rPr>
      <w:rFonts w:ascii="Cambria" w:eastAsia="Times New Roman" w:hAnsi="Cambria" w:cs="Times New Roman"/>
      <w:sz w:val="28"/>
      <w:szCs w:val="28"/>
    </w:rPr>
  </w:style>
  <w:style w:type="paragraph" w:styleId="af5">
    <w:name w:val="Title"/>
    <w:basedOn w:val="a"/>
    <w:next w:val="a"/>
    <w:link w:val="af6"/>
    <w:uiPriority w:val="10"/>
    <w:qFormat/>
    <w:rsid w:val="009D364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9D364A"/>
    <w:rPr>
      <w:rFonts w:ascii="Cambria" w:eastAsia="Times New Roman" w:hAnsi="Cambria" w:cs="Times New Roman"/>
      <w:caps/>
      <w:color w:val="632423"/>
      <w:spacing w:val="50"/>
      <w:sz w:val="44"/>
      <w:szCs w:val="44"/>
    </w:rPr>
  </w:style>
  <w:style w:type="character" w:customStyle="1" w:styleId="WW8Num2z0">
    <w:name w:val="WW8Num2z0"/>
    <w:rsid w:val="009D364A"/>
    <w:rPr>
      <w:rFonts w:ascii="Symbol" w:hAnsi="Symbol"/>
    </w:rPr>
  </w:style>
  <w:style w:type="character" w:customStyle="1" w:styleId="WW8Num3z0">
    <w:name w:val="WW8Num3z0"/>
    <w:rsid w:val="009D364A"/>
    <w:rPr>
      <w:rFonts w:ascii="Symbol" w:hAnsi="Symbol"/>
    </w:rPr>
  </w:style>
  <w:style w:type="character" w:customStyle="1" w:styleId="WW8Num4z0">
    <w:name w:val="WW8Num4z0"/>
    <w:rsid w:val="009D364A"/>
    <w:rPr>
      <w:rFonts w:ascii="Symbol" w:hAnsi="Symbol"/>
    </w:rPr>
  </w:style>
  <w:style w:type="character" w:customStyle="1" w:styleId="WW8Num5z0">
    <w:name w:val="WW8Num5z0"/>
    <w:rsid w:val="009D364A"/>
    <w:rPr>
      <w:rFonts w:ascii="Symbol" w:hAnsi="Symbol"/>
    </w:rPr>
  </w:style>
  <w:style w:type="character" w:customStyle="1" w:styleId="WW8Num6z0">
    <w:name w:val="WW8Num6z0"/>
    <w:rsid w:val="009D364A"/>
    <w:rPr>
      <w:rFonts w:ascii="Symbol" w:hAnsi="Symbol"/>
    </w:rPr>
  </w:style>
  <w:style w:type="character" w:customStyle="1" w:styleId="WW8Num7z0">
    <w:name w:val="WW8Num7z0"/>
    <w:rsid w:val="009D364A"/>
    <w:rPr>
      <w:rFonts w:ascii="Symbol" w:hAnsi="Symbol"/>
    </w:rPr>
  </w:style>
  <w:style w:type="character" w:customStyle="1" w:styleId="WW8Num8z0">
    <w:name w:val="WW8Num8z0"/>
    <w:rsid w:val="009D364A"/>
    <w:rPr>
      <w:rFonts w:ascii="Symbol" w:hAnsi="Symbol"/>
    </w:rPr>
  </w:style>
  <w:style w:type="character" w:customStyle="1" w:styleId="WW8Num9z0">
    <w:name w:val="WW8Num9z0"/>
    <w:rsid w:val="009D364A"/>
    <w:rPr>
      <w:rFonts w:ascii="Symbol" w:hAnsi="Symbol"/>
    </w:rPr>
  </w:style>
  <w:style w:type="character" w:customStyle="1" w:styleId="WW8Num10z0">
    <w:name w:val="WW8Num10z0"/>
    <w:rsid w:val="009D364A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9D364A"/>
  </w:style>
  <w:style w:type="character" w:customStyle="1" w:styleId="WW-Absatz-Standardschriftart">
    <w:name w:val="WW-Absatz-Standardschriftart"/>
    <w:rsid w:val="009D364A"/>
  </w:style>
  <w:style w:type="character" w:customStyle="1" w:styleId="WW-Absatz-Standardschriftart1">
    <w:name w:val="WW-Absatz-Standardschriftart1"/>
    <w:rsid w:val="009D364A"/>
  </w:style>
  <w:style w:type="character" w:customStyle="1" w:styleId="WW-Absatz-Standardschriftart11">
    <w:name w:val="WW-Absatz-Standardschriftart11"/>
    <w:rsid w:val="009D364A"/>
  </w:style>
  <w:style w:type="character" w:customStyle="1" w:styleId="WW-Absatz-Standardschriftart111">
    <w:name w:val="WW-Absatz-Standardschriftart111"/>
    <w:rsid w:val="009D364A"/>
  </w:style>
  <w:style w:type="character" w:customStyle="1" w:styleId="WW-Absatz-Standardschriftart1111">
    <w:name w:val="WW-Absatz-Standardschriftart1111"/>
    <w:rsid w:val="009D364A"/>
  </w:style>
  <w:style w:type="character" w:customStyle="1" w:styleId="WW-Absatz-Standardschriftart11111">
    <w:name w:val="WW-Absatz-Standardschriftart11111"/>
    <w:rsid w:val="009D364A"/>
  </w:style>
  <w:style w:type="character" w:customStyle="1" w:styleId="WW8Num1z0">
    <w:name w:val="WW8Num1z0"/>
    <w:rsid w:val="009D364A"/>
    <w:rPr>
      <w:rFonts w:ascii="Symbol" w:hAnsi="Symbol"/>
    </w:rPr>
  </w:style>
  <w:style w:type="character" w:customStyle="1" w:styleId="WW8Num2z1">
    <w:name w:val="WW8Num2z1"/>
    <w:rsid w:val="009D364A"/>
    <w:rPr>
      <w:rFonts w:ascii="Courier New" w:hAnsi="Courier New" w:cs="Courier New"/>
    </w:rPr>
  </w:style>
  <w:style w:type="character" w:customStyle="1" w:styleId="WW8Num2z2">
    <w:name w:val="WW8Num2z2"/>
    <w:rsid w:val="009D364A"/>
    <w:rPr>
      <w:rFonts w:ascii="Wingdings" w:hAnsi="Wingdings"/>
    </w:rPr>
  </w:style>
  <w:style w:type="character" w:customStyle="1" w:styleId="WW8Num3z1">
    <w:name w:val="WW8Num3z1"/>
    <w:rsid w:val="009D364A"/>
    <w:rPr>
      <w:rFonts w:ascii="Courier New" w:hAnsi="Courier New" w:cs="Courier New"/>
    </w:rPr>
  </w:style>
  <w:style w:type="character" w:customStyle="1" w:styleId="WW8Num3z2">
    <w:name w:val="WW8Num3z2"/>
    <w:rsid w:val="009D364A"/>
    <w:rPr>
      <w:rFonts w:ascii="Wingdings" w:hAnsi="Wingdings"/>
    </w:rPr>
  </w:style>
  <w:style w:type="character" w:customStyle="1" w:styleId="WW8Num6z1">
    <w:name w:val="WW8Num6z1"/>
    <w:rsid w:val="009D364A"/>
    <w:rPr>
      <w:rFonts w:ascii="Courier New" w:hAnsi="Courier New" w:cs="Courier New"/>
    </w:rPr>
  </w:style>
  <w:style w:type="character" w:customStyle="1" w:styleId="WW8Num6z2">
    <w:name w:val="WW8Num6z2"/>
    <w:rsid w:val="009D364A"/>
    <w:rPr>
      <w:rFonts w:ascii="Wingdings" w:hAnsi="Wingdings"/>
    </w:rPr>
  </w:style>
  <w:style w:type="character" w:customStyle="1" w:styleId="WW8Num8z1">
    <w:name w:val="WW8Num8z1"/>
    <w:rsid w:val="009D364A"/>
    <w:rPr>
      <w:rFonts w:ascii="Courier New" w:hAnsi="Courier New" w:cs="Courier New"/>
    </w:rPr>
  </w:style>
  <w:style w:type="character" w:customStyle="1" w:styleId="WW8Num8z2">
    <w:name w:val="WW8Num8z2"/>
    <w:rsid w:val="009D364A"/>
    <w:rPr>
      <w:rFonts w:ascii="Wingdings" w:hAnsi="Wingdings"/>
    </w:rPr>
  </w:style>
  <w:style w:type="character" w:customStyle="1" w:styleId="WW8Num10z1">
    <w:name w:val="WW8Num10z1"/>
    <w:rsid w:val="009D364A"/>
    <w:rPr>
      <w:rFonts w:ascii="Courier New" w:hAnsi="Courier New"/>
    </w:rPr>
  </w:style>
  <w:style w:type="character" w:customStyle="1" w:styleId="WW8Num10z2">
    <w:name w:val="WW8Num10z2"/>
    <w:rsid w:val="009D364A"/>
    <w:rPr>
      <w:rFonts w:ascii="Wingdings" w:hAnsi="Wingdings"/>
    </w:rPr>
  </w:style>
  <w:style w:type="character" w:customStyle="1" w:styleId="WW8Num10z3">
    <w:name w:val="WW8Num10z3"/>
    <w:rsid w:val="009D364A"/>
    <w:rPr>
      <w:rFonts w:ascii="Symbol" w:hAnsi="Symbol"/>
    </w:rPr>
  </w:style>
  <w:style w:type="character" w:customStyle="1" w:styleId="WW8Num11z0">
    <w:name w:val="WW8Num11z0"/>
    <w:rsid w:val="009D364A"/>
    <w:rPr>
      <w:rFonts w:ascii="Symbol" w:hAnsi="Symbol"/>
    </w:rPr>
  </w:style>
  <w:style w:type="character" w:customStyle="1" w:styleId="WW8Num11z1">
    <w:name w:val="WW8Num11z1"/>
    <w:rsid w:val="009D364A"/>
    <w:rPr>
      <w:rFonts w:ascii="Courier New" w:hAnsi="Courier New" w:cs="Courier New"/>
    </w:rPr>
  </w:style>
  <w:style w:type="character" w:customStyle="1" w:styleId="WW8Num11z2">
    <w:name w:val="WW8Num11z2"/>
    <w:rsid w:val="009D364A"/>
    <w:rPr>
      <w:rFonts w:ascii="Wingdings" w:hAnsi="Wingdings"/>
    </w:rPr>
  </w:style>
  <w:style w:type="character" w:customStyle="1" w:styleId="WW8Num12z0">
    <w:name w:val="WW8Num12z0"/>
    <w:rsid w:val="009D364A"/>
    <w:rPr>
      <w:rFonts w:ascii="Symbol" w:hAnsi="Symbol"/>
    </w:rPr>
  </w:style>
  <w:style w:type="character" w:customStyle="1" w:styleId="WW8Num12z1">
    <w:name w:val="WW8Num12z1"/>
    <w:rsid w:val="009D364A"/>
    <w:rPr>
      <w:rFonts w:ascii="Courier New" w:hAnsi="Courier New" w:cs="Courier New"/>
    </w:rPr>
  </w:style>
  <w:style w:type="character" w:customStyle="1" w:styleId="WW8Num12z2">
    <w:name w:val="WW8Num12z2"/>
    <w:rsid w:val="009D364A"/>
    <w:rPr>
      <w:rFonts w:ascii="Wingdings" w:hAnsi="Wingdings"/>
    </w:rPr>
  </w:style>
  <w:style w:type="character" w:customStyle="1" w:styleId="WW8Num13z0">
    <w:name w:val="WW8Num13z0"/>
    <w:rsid w:val="009D364A"/>
    <w:rPr>
      <w:rFonts w:ascii="Symbol" w:hAnsi="Symbol"/>
    </w:rPr>
  </w:style>
  <w:style w:type="character" w:customStyle="1" w:styleId="WW8Num13z1">
    <w:name w:val="WW8Num13z1"/>
    <w:rsid w:val="009D364A"/>
    <w:rPr>
      <w:rFonts w:ascii="Courier New" w:hAnsi="Courier New" w:cs="Courier New"/>
    </w:rPr>
  </w:style>
  <w:style w:type="character" w:customStyle="1" w:styleId="WW8Num13z2">
    <w:name w:val="WW8Num13z2"/>
    <w:rsid w:val="009D364A"/>
    <w:rPr>
      <w:rFonts w:ascii="Wingdings" w:hAnsi="Wingdings"/>
    </w:rPr>
  </w:style>
  <w:style w:type="character" w:customStyle="1" w:styleId="WW8Num15z0">
    <w:name w:val="WW8Num15z0"/>
    <w:rsid w:val="009D364A"/>
    <w:rPr>
      <w:rFonts w:ascii="Symbol" w:hAnsi="Symbol"/>
    </w:rPr>
  </w:style>
  <w:style w:type="character" w:customStyle="1" w:styleId="WW8Num15z1">
    <w:name w:val="WW8Num15z1"/>
    <w:rsid w:val="009D364A"/>
    <w:rPr>
      <w:rFonts w:ascii="Courier New" w:hAnsi="Courier New" w:cs="Courier New"/>
    </w:rPr>
  </w:style>
  <w:style w:type="character" w:customStyle="1" w:styleId="WW8Num15z2">
    <w:name w:val="WW8Num15z2"/>
    <w:rsid w:val="009D364A"/>
    <w:rPr>
      <w:rFonts w:ascii="Wingdings" w:hAnsi="Wingdings"/>
    </w:rPr>
  </w:style>
  <w:style w:type="character" w:customStyle="1" w:styleId="WW8Num16z0">
    <w:name w:val="WW8Num16z0"/>
    <w:rsid w:val="009D364A"/>
    <w:rPr>
      <w:rFonts w:ascii="Symbol" w:hAnsi="Symbol"/>
    </w:rPr>
  </w:style>
  <w:style w:type="character" w:customStyle="1" w:styleId="WW8Num16z1">
    <w:name w:val="WW8Num16z1"/>
    <w:rsid w:val="009D364A"/>
    <w:rPr>
      <w:rFonts w:ascii="Courier New" w:hAnsi="Courier New" w:cs="Courier New"/>
    </w:rPr>
  </w:style>
  <w:style w:type="character" w:customStyle="1" w:styleId="WW8Num16z2">
    <w:name w:val="WW8Num16z2"/>
    <w:rsid w:val="009D364A"/>
    <w:rPr>
      <w:rFonts w:ascii="Wingdings" w:hAnsi="Wingdings"/>
    </w:rPr>
  </w:style>
  <w:style w:type="character" w:customStyle="1" w:styleId="WW8Num18z0">
    <w:name w:val="WW8Num18z0"/>
    <w:rsid w:val="009D364A"/>
    <w:rPr>
      <w:rFonts w:ascii="Symbol" w:hAnsi="Symbol"/>
    </w:rPr>
  </w:style>
  <w:style w:type="character" w:customStyle="1" w:styleId="WW8Num18z1">
    <w:name w:val="WW8Num18z1"/>
    <w:rsid w:val="009D364A"/>
    <w:rPr>
      <w:rFonts w:ascii="Courier New" w:hAnsi="Courier New" w:cs="Courier New"/>
    </w:rPr>
  </w:style>
  <w:style w:type="character" w:customStyle="1" w:styleId="WW8Num18z2">
    <w:name w:val="WW8Num18z2"/>
    <w:rsid w:val="009D364A"/>
    <w:rPr>
      <w:rFonts w:ascii="Wingdings" w:hAnsi="Wingdings"/>
    </w:rPr>
  </w:style>
  <w:style w:type="character" w:customStyle="1" w:styleId="WW8Num20z0">
    <w:name w:val="WW8Num20z0"/>
    <w:rsid w:val="009D364A"/>
    <w:rPr>
      <w:rFonts w:ascii="Symbol" w:hAnsi="Symbol"/>
    </w:rPr>
  </w:style>
  <w:style w:type="character" w:customStyle="1" w:styleId="WW8Num20z1">
    <w:name w:val="WW8Num20z1"/>
    <w:rsid w:val="009D364A"/>
    <w:rPr>
      <w:rFonts w:ascii="Courier New" w:hAnsi="Courier New" w:cs="Courier New"/>
    </w:rPr>
  </w:style>
  <w:style w:type="character" w:customStyle="1" w:styleId="WW8Num20z2">
    <w:name w:val="WW8Num20z2"/>
    <w:rsid w:val="009D364A"/>
    <w:rPr>
      <w:rFonts w:ascii="Wingdings" w:hAnsi="Wingdings"/>
    </w:rPr>
  </w:style>
  <w:style w:type="character" w:customStyle="1" w:styleId="WW8Num21z0">
    <w:name w:val="WW8Num21z0"/>
    <w:rsid w:val="009D364A"/>
    <w:rPr>
      <w:rFonts w:ascii="Symbol" w:hAnsi="Symbol"/>
    </w:rPr>
  </w:style>
  <w:style w:type="character" w:customStyle="1" w:styleId="WW8Num21z1">
    <w:name w:val="WW8Num21z1"/>
    <w:rsid w:val="009D364A"/>
    <w:rPr>
      <w:rFonts w:ascii="Courier New" w:hAnsi="Courier New" w:cs="Courier New"/>
    </w:rPr>
  </w:style>
  <w:style w:type="character" w:customStyle="1" w:styleId="WW8Num21z2">
    <w:name w:val="WW8Num21z2"/>
    <w:rsid w:val="009D364A"/>
    <w:rPr>
      <w:rFonts w:ascii="Wingdings" w:hAnsi="Wingdings"/>
    </w:rPr>
  </w:style>
  <w:style w:type="character" w:customStyle="1" w:styleId="WW8Num22z0">
    <w:name w:val="WW8Num22z0"/>
    <w:rsid w:val="009D364A"/>
    <w:rPr>
      <w:rFonts w:ascii="Symbol" w:hAnsi="Symbol"/>
    </w:rPr>
  </w:style>
  <w:style w:type="character" w:customStyle="1" w:styleId="WW8Num22z1">
    <w:name w:val="WW8Num22z1"/>
    <w:rsid w:val="009D364A"/>
    <w:rPr>
      <w:rFonts w:ascii="Courier New" w:hAnsi="Courier New" w:cs="Courier New"/>
    </w:rPr>
  </w:style>
  <w:style w:type="character" w:customStyle="1" w:styleId="WW8Num22z2">
    <w:name w:val="WW8Num22z2"/>
    <w:rsid w:val="009D364A"/>
    <w:rPr>
      <w:rFonts w:ascii="Wingdings" w:hAnsi="Wingdings"/>
    </w:rPr>
  </w:style>
  <w:style w:type="character" w:customStyle="1" w:styleId="WW8Num25z0">
    <w:name w:val="WW8Num25z0"/>
    <w:rsid w:val="009D364A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9D364A"/>
    <w:rPr>
      <w:rFonts w:ascii="Symbol" w:hAnsi="Symbol"/>
    </w:rPr>
  </w:style>
  <w:style w:type="character" w:customStyle="1" w:styleId="WW8Num28z1">
    <w:name w:val="WW8Num28z1"/>
    <w:rsid w:val="009D364A"/>
    <w:rPr>
      <w:rFonts w:ascii="Courier New" w:hAnsi="Courier New" w:cs="Courier New"/>
    </w:rPr>
  </w:style>
  <w:style w:type="character" w:customStyle="1" w:styleId="WW8Num28z2">
    <w:name w:val="WW8Num28z2"/>
    <w:rsid w:val="009D364A"/>
    <w:rPr>
      <w:rFonts w:ascii="Wingdings" w:hAnsi="Wingdings"/>
    </w:rPr>
  </w:style>
  <w:style w:type="character" w:customStyle="1" w:styleId="WW8Num29z0">
    <w:name w:val="WW8Num29z0"/>
    <w:rsid w:val="009D364A"/>
    <w:rPr>
      <w:rFonts w:ascii="Symbol" w:hAnsi="Symbol"/>
    </w:rPr>
  </w:style>
  <w:style w:type="character" w:customStyle="1" w:styleId="WW8Num29z1">
    <w:name w:val="WW8Num29z1"/>
    <w:rsid w:val="009D364A"/>
    <w:rPr>
      <w:rFonts w:ascii="Courier New" w:hAnsi="Courier New" w:cs="Courier New"/>
    </w:rPr>
  </w:style>
  <w:style w:type="character" w:customStyle="1" w:styleId="WW8Num29z2">
    <w:name w:val="WW8Num29z2"/>
    <w:rsid w:val="009D364A"/>
    <w:rPr>
      <w:rFonts w:ascii="Wingdings" w:hAnsi="Wingdings"/>
    </w:rPr>
  </w:style>
  <w:style w:type="character" w:customStyle="1" w:styleId="WW8Num32z2">
    <w:name w:val="WW8Num32z2"/>
    <w:rsid w:val="009D364A"/>
    <w:rPr>
      <w:b/>
    </w:rPr>
  </w:style>
  <w:style w:type="character" w:customStyle="1" w:styleId="WW8Num33z0">
    <w:name w:val="WW8Num33z0"/>
    <w:rsid w:val="009D364A"/>
    <w:rPr>
      <w:rFonts w:ascii="Symbol" w:hAnsi="Symbol"/>
    </w:rPr>
  </w:style>
  <w:style w:type="character" w:customStyle="1" w:styleId="WW8Num33z1">
    <w:name w:val="WW8Num33z1"/>
    <w:rsid w:val="009D364A"/>
    <w:rPr>
      <w:rFonts w:ascii="Courier New" w:hAnsi="Courier New" w:cs="Courier New"/>
    </w:rPr>
  </w:style>
  <w:style w:type="character" w:customStyle="1" w:styleId="WW8Num33z2">
    <w:name w:val="WW8Num33z2"/>
    <w:rsid w:val="009D364A"/>
    <w:rPr>
      <w:rFonts w:ascii="Wingdings" w:hAnsi="Wingdings"/>
    </w:rPr>
  </w:style>
  <w:style w:type="character" w:customStyle="1" w:styleId="WW8Num34z0">
    <w:name w:val="WW8Num34z0"/>
    <w:rsid w:val="009D364A"/>
    <w:rPr>
      <w:rFonts w:ascii="Symbol" w:hAnsi="Symbol"/>
    </w:rPr>
  </w:style>
  <w:style w:type="character" w:customStyle="1" w:styleId="WW8Num34z1">
    <w:name w:val="WW8Num34z1"/>
    <w:rsid w:val="009D364A"/>
    <w:rPr>
      <w:rFonts w:ascii="Courier New" w:hAnsi="Courier New" w:cs="Courier New"/>
    </w:rPr>
  </w:style>
  <w:style w:type="character" w:customStyle="1" w:styleId="WW8Num34z2">
    <w:name w:val="WW8Num34z2"/>
    <w:rsid w:val="009D364A"/>
    <w:rPr>
      <w:rFonts w:ascii="Wingdings" w:hAnsi="Wingdings"/>
    </w:rPr>
  </w:style>
  <w:style w:type="character" w:customStyle="1" w:styleId="WW8Num36z0">
    <w:name w:val="WW8Num36z0"/>
    <w:rsid w:val="009D364A"/>
    <w:rPr>
      <w:rFonts w:ascii="Symbol" w:hAnsi="Symbol"/>
    </w:rPr>
  </w:style>
  <w:style w:type="character" w:customStyle="1" w:styleId="WW8Num36z1">
    <w:name w:val="WW8Num36z1"/>
    <w:rsid w:val="009D364A"/>
    <w:rPr>
      <w:rFonts w:ascii="Courier New" w:hAnsi="Courier New" w:cs="Courier New"/>
    </w:rPr>
  </w:style>
  <w:style w:type="character" w:customStyle="1" w:styleId="WW8Num36z2">
    <w:name w:val="WW8Num36z2"/>
    <w:rsid w:val="009D364A"/>
    <w:rPr>
      <w:rFonts w:ascii="Wingdings" w:hAnsi="Wingdings"/>
    </w:rPr>
  </w:style>
  <w:style w:type="character" w:customStyle="1" w:styleId="12">
    <w:name w:val="Основной шрифт абзаца1"/>
    <w:rsid w:val="009D364A"/>
  </w:style>
  <w:style w:type="character" w:customStyle="1" w:styleId="af7">
    <w:name w:val="Маркеры списка"/>
    <w:rsid w:val="009D364A"/>
    <w:rPr>
      <w:rFonts w:ascii="StarSymbol" w:eastAsia="StarSymbol" w:hAnsi="StarSymbol" w:cs="StarSymbol"/>
      <w:sz w:val="18"/>
      <w:szCs w:val="18"/>
    </w:rPr>
  </w:style>
  <w:style w:type="paragraph" w:customStyle="1" w:styleId="af8">
    <w:name w:val="Заголовок"/>
    <w:basedOn w:val="a"/>
    <w:next w:val="af0"/>
    <w:rsid w:val="009D364A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List"/>
    <w:basedOn w:val="af0"/>
    <w:rsid w:val="009D364A"/>
    <w:rPr>
      <w:rFonts w:ascii="Arial" w:hAnsi="Arial" w:cs="Tahoma"/>
      <w:lang w:eastAsia="ar-SA"/>
    </w:rPr>
  </w:style>
  <w:style w:type="paragraph" w:customStyle="1" w:styleId="13">
    <w:name w:val="Название1"/>
    <w:basedOn w:val="a"/>
    <w:rsid w:val="009D364A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D364A"/>
    <w:pPr>
      <w:suppressLineNumbers/>
    </w:pPr>
    <w:rPr>
      <w:rFonts w:ascii="Arial" w:hAnsi="Arial" w:cs="Tahoma"/>
      <w:lang w:eastAsia="ar-SA"/>
    </w:rPr>
  </w:style>
  <w:style w:type="paragraph" w:customStyle="1" w:styleId="210">
    <w:name w:val="Основной текст с отступом 21"/>
    <w:basedOn w:val="a"/>
    <w:rsid w:val="009D364A"/>
    <w:pPr>
      <w:widowControl w:val="0"/>
      <w:spacing w:line="360" w:lineRule="atLeast"/>
      <w:ind w:firstLine="720"/>
      <w:jc w:val="center"/>
      <w:textAlignment w:val="baseline"/>
    </w:pPr>
    <w:rPr>
      <w:sz w:val="36"/>
      <w:lang w:eastAsia="ar-SA"/>
    </w:rPr>
  </w:style>
  <w:style w:type="paragraph" w:styleId="afa">
    <w:name w:val="Subtitle"/>
    <w:basedOn w:val="a"/>
    <w:next w:val="a"/>
    <w:link w:val="afb"/>
    <w:uiPriority w:val="11"/>
    <w:qFormat/>
    <w:rsid w:val="009D364A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afb">
    <w:name w:val="Подзаголовок Знак"/>
    <w:basedOn w:val="a0"/>
    <w:link w:val="afa"/>
    <w:uiPriority w:val="11"/>
    <w:rsid w:val="009D364A"/>
    <w:rPr>
      <w:rFonts w:ascii="Cambria" w:eastAsia="Times New Roman" w:hAnsi="Cambria" w:cs="Times New Roman"/>
      <w:caps/>
      <w:spacing w:val="20"/>
      <w:sz w:val="18"/>
      <w:szCs w:val="18"/>
    </w:rPr>
  </w:style>
  <w:style w:type="paragraph" w:customStyle="1" w:styleId="211">
    <w:name w:val="Список 21"/>
    <w:basedOn w:val="a"/>
    <w:rsid w:val="009D364A"/>
    <w:pPr>
      <w:ind w:left="566" w:hanging="283"/>
    </w:pPr>
    <w:rPr>
      <w:lang w:eastAsia="ar-SA"/>
    </w:rPr>
  </w:style>
  <w:style w:type="paragraph" w:customStyle="1" w:styleId="31">
    <w:name w:val="Основной текст с отступом 31"/>
    <w:basedOn w:val="a"/>
    <w:rsid w:val="009D364A"/>
    <w:pPr>
      <w:spacing w:after="120"/>
      <w:ind w:left="283"/>
    </w:pPr>
    <w:rPr>
      <w:sz w:val="16"/>
      <w:szCs w:val="16"/>
      <w:lang w:eastAsia="ar-SA"/>
    </w:rPr>
  </w:style>
  <w:style w:type="paragraph" w:customStyle="1" w:styleId="afc">
    <w:name w:val="Содержимое таблицы"/>
    <w:basedOn w:val="a"/>
    <w:rsid w:val="009D364A"/>
    <w:pPr>
      <w:suppressLineNumbers/>
    </w:pPr>
    <w:rPr>
      <w:lang w:eastAsia="ar-SA"/>
    </w:rPr>
  </w:style>
  <w:style w:type="paragraph" w:customStyle="1" w:styleId="afd">
    <w:name w:val="Заголовок таблицы"/>
    <w:basedOn w:val="afc"/>
    <w:rsid w:val="009D364A"/>
    <w:pPr>
      <w:jc w:val="center"/>
    </w:pPr>
    <w:rPr>
      <w:b/>
      <w:bCs/>
      <w:i/>
      <w:iCs/>
    </w:rPr>
  </w:style>
  <w:style w:type="paragraph" w:customStyle="1" w:styleId="afe">
    <w:name w:val="Содержимое врезки"/>
    <w:basedOn w:val="af0"/>
    <w:rsid w:val="009D364A"/>
    <w:rPr>
      <w:lang w:eastAsia="ar-SA"/>
    </w:rPr>
  </w:style>
  <w:style w:type="paragraph" w:styleId="aff">
    <w:name w:val="Body Text First Indent"/>
    <w:basedOn w:val="af0"/>
    <w:link w:val="aff0"/>
    <w:rsid w:val="009D364A"/>
    <w:pPr>
      <w:ind w:firstLine="210"/>
    </w:pPr>
  </w:style>
  <w:style w:type="character" w:customStyle="1" w:styleId="aff0">
    <w:name w:val="Красная строка Знак"/>
    <w:basedOn w:val="af1"/>
    <w:link w:val="aff"/>
    <w:rsid w:val="009D364A"/>
    <w:rPr>
      <w:rFonts w:ascii="Cambria" w:eastAsia="Times New Roman" w:hAnsi="Cambria" w:cs="Times New Roman"/>
      <w:lang w:val="en-US" w:bidi="en-US"/>
    </w:rPr>
  </w:style>
  <w:style w:type="paragraph" w:styleId="23">
    <w:name w:val="Body Text First Indent 2"/>
    <w:basedOn w:val="ab"/>
    <w:link w:val="24"/>
    <w:rsid w:val="009D364A"/>
    <w:pPr>
      <w:ind w:firstLine="210"/>
    </w:pPr>
  </w:style>
  <w:style w:type="character" w:customStyle="1" w:styleId="24">
    <w:name w:val="Красная строка 2 Знак"/>
    <w:basedOn w:val="ac"/>
    <w:link w:val="23"/>
    <w:rsid w:val="009D364A"/>
    <w:rPr>
      <w:rFonts w:ascii="Cambria" w:eastAsia="Times New Roman" w:hAnsi="Cambria" w:cs="Times New Roman"/>
      <w:sz w:val="28"/>
      <w:szCs w:val="24"/>
    </w:rPr>
  </w:style>
  <w:style w:type="paragraph" w:styleId="aff1">
    <w:name w:val="Normal Indent"/>
    <w:basedOn w:val="a"/>
    <w:rsid w:val="009D364A"/>
    <w:pPr>
      <w:ind w:left="708"/>
    </w:pPr>
  </w:style>
  <w:style w:type="paragraph" w:customStyle="1" w:styleId="ConsPlusNormal">
    <w:name w:val="ConsPlusNormal"/>
    <w:rsid w:val="009D364A"/>
    <w:pPr>
      <w:widowControl w:val="0"/>
      <w:suppressAutoHyphens/>
      <w:autoSpaceDE w:val="0"/>
      <w:spacing w:line="252" w:lineRule="auto"/>
      <w:ind w:firstLine="720"/>
      <w:jc w:val="both"/>
    </w:pPr>
    <w:rPr>
      <w:rFonts w:ascii="Arial" w:eastAsia="Times New Roman" w:hAnsi="Arial" w:cs="Arial"/>
      <w:lang w:eastAsia="ar-SA"/>
    </w:rPr>
  </w:style>
  <w:style w:type="paragraph" w:styleId="25">
    <w:name w:val="Body Text 2"/>
    <w:basedOn w:val="a"/>
    <w:link w:val="26"/>
    <w:rsid w:val="009D364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9D364A"/>
    <w:rPr>
      <w:rFonts w:ascii="Cambria" w:eastAsia="Times New Roman" w:hAnsi="Cambria" w:cs="Times New Roman"/>
      <w:lang w:val="en-US" w:bidi="en-US"/>
    </w:rPr>
  </w:style>
  <w:style w:type="paragraph" w:styleId="15">
    <w:name w:val="index 1"/>
    <w:basedOn w:val="a"/>
    <w:next w:val="a"/>
    <w:autoRedefine/>
    <w:rsid w:val="009D364A"/>
    <w:pPr>
      <w:ind w:left="200" w:hanging="200"/>
    </w:pPr>
  </w:style>
  <w:style w:type="paragraph" w:styleId="aff2">
    <w:name w:val="index heading"/>
    <w:basedOn w:val="a"/>
    <w:next w:val="15"/>
    <w:rsid w:val="009D364A"/>
    <w:rPr>
      <w:sz w:val="24"/>
      <w:szCs w:val="24"/>
    </w:rPr>
  </w:style>
  <w:style w:type="paragraph" w:styleId="32">
    <w:name w:val="Body Text Indent 3"/>
    <w:basedOn w:val="a"/>
    <w:link w:val="33"/>
    <w:rsid w:val="009D364A"/>
    <w:pPr>
      <w:spacing w:after="120"/>
      <w:ind w:left="283" w:firstLine="720"/>
    </w:pPr>
    <w:rPr>
      <w:sz w:val="16"/>
      <w:szCs w:val="16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9D364A"/>
    <w:rPr>
      <w:rFonts w:ascii="Cambria" w:eastAsia="Times New Roman" w:hAnsi="Cambria" w:cs="Times New Roman"/>
      <w:sz w:val="16"/>
      <w:szCs w:val="16"/>
    </w:rPr>
  </w:style>
  <w:style w:type="paragraph" w:customStyle="1" w:styleId="aff3">
    <w:name w:val="Знак"/>
    <w:basedOn w:val="a"/>
    <w:rsid w:val="009D364A"/>
    <w:rPr>
      <w:sz w:val="28"/>
    </w:rPr>
  </w:style>
  <w:style w:type="paragraph" w:customStyle="1" w:styleId="16">
    <w:name w:val="1основа Знак Знак Знак"/>
    <w:basedOn w:val="a"/>
    <w:link w:val="17"/>
    <w:rsid w:val="009D364A"/>
    <w:pPr>
      <w:spacing w:before="100" w:beforeAutospacing="1" w:after="100" w:afterAutospacing="1"/>
      <w:ind w:left="601" w:firstLine="601"/>
    </w:pPr>
    <w:rPr>
      <w:rFonts w:ascii="Arial" w:hAnsi="Arial"/>
      <w:sz w:val="24"/>
      <w:szCs w:val="24"/>
      <w:lang w:bidi="ar-SA"/>
    </w:rPr>
  </w:style>
  <w:style w:type="character" w:customStyle="1" w:styleId="17">
    <w:name w:val="1основа Знак Знак Знак Знак"/>
    <w:link w:val="16"/>
    <w:rsid w:val="009D364A"/>
    <w:rPr>
      <w:rFonts w:ascii="Arial" w:eastAsia="Times New Roman" w:hAnsi="Arial" w:cs="Times New Roman"/>
      <w:sz w:val="24"/>
      <w:szCs w:val="24"/>
    </w:rPr>
  </w:style>
  <w:style w:type="paragraph" w:customStyle="1" w:styleId="ConsNormal">
    <w:name w:val="ConsNormal"/>
    <w:rsid w:val="009D364A"/>
    <w:pPr>
      <w:widowControl w:val="0"/>
      <w:autoSpaceDE w:val="0"/>
      <w:autoSpaceDN w:val="0"/>
      <w:adjustRightInd w:val="0"/>
      <w:spacing w:line="252" w:lineRule="auto"/>
      <w:ind w:firstLine="72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D364A"/>
    <w:pPr>
      <w:widowControl w:val="0"/>
      <w:autoSpaceDE w:val="0"/>
      <w:autoSpaceDN w:val="0"/>
      <w:adjustRightInd w:val="0"/>
      <w:spacing w:line="252" w:lineRule="auto"/>
      <w:jc w:val="both"/>
    </w:pPr>
    <w:rPr>
      <w:rFonts w:ascii="Courier New" w:eastAsia="Times New Roman" w:hAnsi="Courier New" w:cs="Courier New"/>
    </w:rPr>
  </w:style>
  <w:style w:type="character" w:customStyle="1" w:styleId="WW-Absatz-Standardschriftart1111111111111">
    <w:name w:val="WW-Absatz-Standardschriftart1111111111111"/>
    <w:rsid w:val="009D364A"/>
  </w:style>
  <w:style w:type="paragraph" w:customStyle="1" w:styleId="S1">
    <w:name w:val="S_Обычный в таблице"/>
    <w:basedOn w:val="a"/>
    <w:link w:val="S2"/>
    <w:rsid w:val="009D364A"/>
    <w:pPr>
      <w:jc w:val="center"/>
    </w:pPr>
    <w:rPr>
      <w:sz w:val="24"/>
      <w:szCs w:val="24"/>
      <w:lang w:bidi="ar-SA"/>
    </w:rPr>
  </w:style>
  <w:style w:type="character" w:customStyle="1" w:styleId="S2">
    <w:name w:val="S_Обычный в таблице Знак"/>
    <w:link w:val="S1"/>
    <w:rsid w:val="009D364A"/>
    <w:rPr>
      <w:rFonts w:ascii="Cambria" w:eastAsia="Times New Roman" w:hAnsi="Cambria" w:cs="Times New Roman"/>
      <w:sz w:val="24"/>
      <w:szCs w:val="24"/>
    </w:rPr>
  </w:style>
  <w:style w:type="paragraph" w:styleId="aff4">
    <w:name w:val="Block Text"/>
    <w:basedOn w:val="a"/>
    <w:rsid w:val="009D364A"/>
    <w:pPr>
      <w:shd w:val="clear" w:color="auto" w:fill="FFFFFF"/>
      <w:spacing w:before="5" w:line="480" w:lineRule="auto"/>
      <w:ind w:left="426" w:right="14"/>
    </w:pPr>
    <w:rPr>
      <w:rFonts w:ascii="CG Times" w:hAnsi="CG Times"/>
      <w:color w:val="000000"/>
      <w:sz w:val="24"/>
      <w:szCs w:val="18"/>
    </w:rPr>
  </w:style>
  <w:style w:type="paragraph" w:customStyle="1" w:styleId="18">
    <w:name w:val="Цитата1"/>
    <w:basedOn w:val="a"/>
    <w:rsid w:val="009D364A"/>
    <w:pPr>
      <w:suppressAutoHyphens/>
      <w:ind w:left="284" w:right="-1" w:firstLine="567"/>
    </w:pPr>
    <w:rPr>
      <w:sz w:val="24"/>
      <w:lang w:eastAsia="ar-SA"/>
    </w:rPr>
  </w:style>
  <w:style w:type="character" w:customStyle="1" w:styleId="aff5">
    <w:name w:val="Символы концевой сноски"/>
    <w:rsid w:val="009D364A"/>
    <w:rPr>
      <w:vertAlign w:val="superscript"/>
    </w:rPr>
  </w:style>
  <w:style w:type="paragraph" w:styleId="aff6">
    <w:name w:val="endnote text"/>
    <w:basedOn w:val="a"/>
    <w:link w:val="aff7"/>
    <w:rsid w:val="009D364A"/>
    <w:rPr>
      <w:sz w:val="20"/>
      <w:szCs w:val="20"/>
      <w:lang w:eastAsia="ar-SA" w:bidi="ar-SA"/>
    </w:rPr>
  </w:style>
  <w:style w:type="character" w:customStyle="1" w:styleId="aff7">
    <w:name w:val="Текст концевой сноски Знак"/>
    <w:basedOn w:val="a0"/>
    <w:link w:val="aff6"/>
    <w:rsid w:val="009D364A"/>
    <w:rPr>
      <w:rFonts w:ascii="Cambria" w:eastAsia="Times New Roman" w:hAnsi="Cambria" w:cs="Times New Roman"/>
      <w:sz w:val="20"/>
      <w:szCs w:val="20"/>
      <w:lang w:eastAsia="ar-SA"/>
    </w:rPr>
  </w:style>
  <w:style w:type="paragraph" w:styleId="19">
    <w:name w:val="toc 1"/>
    <w:basedOn w:val="a"/>
    <w:next w:val="a"/>
    <w:autoRedefine/>
    <w:uiPriority w:val="39"/>
    <w:qFormat/>
    <w:rsid w:val="001F4197"/>
    <w:pPr>
      <w:tabs>
        <w:tab w:val="left" w:pos="426"/>
        <w:tab w:val="right" w:leader="dot" w:pos="9771"/>
      </w:tabs>
      <w:spacing w:line="240" w:lineRule="auto"/>
      <w:ind w:left="567" w:hanging="567"/>
      <w:jc w:val="left"/>
    </w:pPr>
    <w:rPr>
      <w:rFonts w:ascii="Times New Roman" w:hAnsi="Times New Roman"/>
      <w:bCs/>
      <w:caps/>
      <w:sz w:val="24"/>
      <w:szCs w:val="24"/>
    </w:rPr>
  </w:style>
  <w:style w:type="paragraph" w:styleId="27">
    <w:name w:val="toc 2"/>
    <w:basedOn w:val="a"/>
    <w:next w:val="a"/>
    <w:autoRedefine/>
    <w:uiPriority w:val="39"/>
    <w:qFormat/>
    <w:rsid w:val="000235E9"/>
    <w:pPr>
      <w:tabs>
        <w:tab w:val="left" w:pos="426"/>
        <w:tab w:val="right" w:leader="dot" w:pos="9771"/>
      </w:tabs>
      <w:spacing w:line="240" w:lineRule="auto"/>
      <w:jc w:val="left"/>
    </w:pPr>
    <w:rPr>
      <w:rFonts w:ascii="Times New Roman" w:hAnsi="Times New Roman"/>
      <w:bCs/>
      <w:noProof/>
      <w:sz w:val="20"/>
      <w:szCs w:val="20"/>
      <w:lang w:val="ru-RU"/>
    </w:rPr>
  </w:style>
  <w:style w:type="character" w:styleId="aff8">
    <w:name w:val="Hyperlink"/>
    <w:uiPriority w:val="99"/>
    <w:rsid w:val="009D364A"/>
    <w:rPr>
      <w:color w:val="0000FF"/>
      <w:u w:val="single"/>
    </w:rPr>
  </w:style>
  <w:style w:type="paragraph" w:styleId="aff9">
    <w:name w:val="footnote text"/>
    <w:basedOn w:val="a"/>
    <w:link w:val="affa"/>
    <w:rsid w:val="009D364A"/>
  </w:style>
  <w:style w:type="character" w:customStyle="1" w:styleId="affa">
    <w:name w:val="Текст сноски Знак"/>
    <w:basedOn w:val="a0"/>
    <w:link w:val="aff9"/>
    <w:rsid w:val="009D364A"/>
    <w:rPr>
      <w:rFonts w:ascii="Cambria" w:eastAsia="Times New Roman" w:hAnsi="Cambria" w:cs="Times New Roman"/>
      <w:lang w:val="en-US" w:bidi="en-US"/>
    </w:rPr>
  </w:style>
  <w:style w:type="character" w:styleId="affb">
    <w:name w:val="footnote reference"/>
    <w:uiPriority w:val="99"/>
    <w:rsid w:val="009D364A"/>
    <w:rPr>
      <w:vertAlign w:val="superscript"/>
    </w:rPr>
  </w:style>
  <w:style w:type="character" w:styleId="affc">
    <w:name w:val="annotation reference"/>
    <w:rsid w:val="009D364A"/>
    <w:rPr>
      <w:sz w:val="16"/>
      <w:szCs w:val="16"/>
    </w:rPr>
  </w:style>
  <w:style w:type="paragraph" w:styleId="affd">
    <w:name w:val="annotation text"/>
    <w:basedOn w:val="a"/>
    <w:link w:val="affe"/>
    <w:rsid w:val="009D364A"/>
  </w:style>
  <w:style w:type="character" w:customStyle="1" w:styleId="affe">
    <w:name w:val="Текст примечания Знак"/>
    <w:basedOn w:val="a0"/>
    <w:link w:val="affd"/>
    <w:rsid w:val="009D364A"/>
    <w:rPr>
      <w:rFonts w:ascii="Cambria" w:eastAsia="Times New Roman" w:hAnsi="Cambria" w:cs="Times New Roman"/>
      <w:lang w:val="en-US" w:bidi="en-US"/>
    </w:rPr>
  </w:style>
  <w:style w:type="paragraph" w:styleId="afff">
    <w:name w:val="annotation subject"/>
    <w:basedOn w:val="affd"/>
    <w:next w:val="affd"/>
    <w:link w:val="afff0"/>
    <w:rsid w:val="009D364A"/>
    <w:rPr>
      <w:b/>
      <w:bCs/>
      <w:sz w:val="20"/>
      <w:szCs w:val="20"/>
      <w:lang w:bidi="ar-SA"/>
    </w:rPr>
  </w:style>
  <w:style w:type="character" w:customStyle="1" w:styleId="afff0">
    <w:name w:val="Тема примечания Знак"/>
    <w:basedOn w:val="affe"/>
    <w:link w:val="afff"/>
    <w:rsid w:val="009D364A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paragraph" w:customStyle="1" w:styleId="1a">
    <w:name w:val="Подзаголовок_1"/>
    <w:basedOn w:val="9"/>
    <w:link w:val="1b"/>
    <w:qFormat/>
    <w:rsid w:val="009D364A"/>
    <w:rPr>
      <w:b/>
      <w:sz w:val="26"/>
      <w:szCs w:val="26"/>
    </w:rPr>
  </w:style>
  <w:style w:type="character" w:customStyle="1" w:styleId="1b">
    <w:name w:val="Подзаголовок_1 Знак"/>
    <w:link w:val="1a"/>
    <w:rsid w:val="009D364A"/>
    <w:rPr>
      <w:rFonts w:ascii="Cambria" w:eastAsia="Times New Roman" w:hAnsi="Cambria" w:cs="Times New Roman"/>
      <w:b/>
      <w:i/>
      <w:iCs/>
      <w:caps/>
      <w:spacing w:val="10"/>
      <w:sz w:val="26"/>
      <w:szCs w:val="26"/>
    </w:rPr>
  </w:style>
  <w:style w:type="paragraph" w:styleId="afff1">
    <w:name w:val="caption"/>
    <w:aliases w:val="Таблица - Название объекта,!! Object Novogor !!,диаграммы,Название графика,диаграммы Char,Название объекта Знак Знак,диаграммы Знак1,диаграммы Char + 12 пт,Перед:  6...,Название таблицы Знак,диаграммы Char Char Char,диаграммы Char Char"/>
    <w:basedOn w:val="a"/>
    <w:next w:val="a"/>
    <w:link w:val="afff2"/>
    <w:unhideWhenUsed/>
    <w:qFormat/>
    <w:rsid w:val="009D364A"/>
    <w:rPr>
      <w:caps/>
      <w:spacing w:val="10"/>
      <w:sz w:val="18"/>
      <w:szCs w:val="18"/>
    </w:rPr>
  </w:style>
  <w:style w:type="character" w:customStyle="1" w:styleId="afff2">
    <w:name w:val="Название объекта Знак"/>
    <w:aliases w:val="Таблица - Название объекта Знак,!! Object Novogor !! Знак,диаграммы Знак,Название графика Знак,диаграммы Char Знак,Название объекта Знак Знак Знак,диаграммы Знак1 Знак,диаграммы Char + 12 пт Знак,Перед:  6... Знак"/>
    <w:link w:val="afff1"/>
    <w:rsid w:val="009D364A"/>
    <w:rPr>
      <w:rFonts w:ascii="Cambria" w:eastAsia="Times New Roman" w:hAnsi="Cambria" w:cs="Times New Roman"/>
      <w:caps/>
      <w:spacing w:val="10"/>
      <w:sz w:val="18"/>
      <w:szCs w:val="18"/>
      <w:lang w:val="en-US" w:bidi="en-US"/>
    </w:rPr>
  </w:style>
  <w:style w:type="character" w:styleId="afff3">
    <w:name w:val="Strong"/>
    <w:uiPriority w:val="22"/>
    <w:qFormat/>
    <w:rsid w:val="009D364A"/>
    <w:rPr>
      <w:b/>
      <w:bCs/>
      <w:color w:val="943634"/>
      <w:spacing w:val="5"/>
    </w:rPr>
  </w:style>
  <w:style w:type="character" w:styleId="afff4">
    <w:name w:val="Emphasis"/>
    <w:uiPriority w:val="20"/>
    <w:qFormat/>
    <w:rsid w:val="009D364A"/>
    <w:rPr>
      <w:caps/>
      <w:spacing w:val="5"/>
      <w:sz w:val="20"/>
      <w:szCs w:val="20"/>
    </w:rPr>
  </w:style>
  <w:style w:type="paragraph" w:styleId="afff5">
    <w:name w:val="No Spacing"/>
    <w:basedOn w:val="a"/>
    <w:link w:val="afff6"/>
    <w:uiPriority w:val="1"/>
    <w:qFormat/>
    <w:rsid w:val="009D364A"/>
    <w:pPr>
      <w:spacing w:line="240" w:lineRule="auto"/>
    </w:pPr>
  </w:style>
  <w:style w:type="character" w:customStyle="1" w:styleId="afff6">
    <w:name w:val="Без интервала Знак"/>
    <w:basedOn w:val="a0"/>
    <w:link w:val="afff5"/>
    <w:uiPriority w:val="1"/>
    <w:rsid w:val="009D364A"/>
    <w:rPr>
      <w:rFonts w:ascii="Cambria" w:eastAsia="Times New Roman" w:hAnsi="Cambria" w:cs="Times New Roman"/>
      <w:lang w:val="en-US" w:bidi="en-US"/>
    </w:rPr>
  </w:style>
  <w:style w:type="paragraph" w:styleId="28">
    <w:name w:val="Quote"/>
    <w:basedOn w:val="a"/>
    <w:next w:val="a"/>
    <w:link w:val="29"/>
    <w:uiPriority w:val="29"/>
    <w:qFormat/>
    <w:rsid w:val="009D364A"/>
    <w:rPr>
      <w:i/>
      <w:iCs/>
      <w:sz w:val="20"/>
      <w:szCs w:val="20"/>
      <w:lang w:bidi="ar-SA"/>
    </w:rPr>
  </w:style>
  <w:style w:type="character" w:customStyle="1" w:styleId="29">
    <w:name w:val="Цитата 2 Знак"/>
    <w:basedOn w:val="a0"/>
    <w:link w:val="28"/>
    <w:uiPriority w:val="29"/>
    <w:rsid w:val="009D364A"/>
    <w:rPr>
      <w:rFonts w:ascii="Cambria" w:eastAsia="Times New Roman" w:hAnsi="Cambria" w:cs="Times New Roman"/>
      <w:i/>
      <w:iCs/>
      <w:sz w:val="20"/>
      <w:szCs w:val="20"/>
    </w:rPr>
  </w:style>
  <w:style w:type="paragraph" w:styleId="afff7">
    <w:name w:val="Intense Quote"/>
    <w:basedOn w:val="a"/>
    <w:next w:val="a"/>
    <w:link w:val="afff8"/>
    <w:uiPriority w:val="30"/>
    <w:qFormat/>
    <w:rsid w:val="009D364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afff8">
    <w:name w:val="Выделенная цитата Знак"/>
    <w:basedOn w:val="a0"/>
    <w:link w:val="afff7"/>
    <w:uiPriority w:val="30"/>
    <w:rsid w:val="009D364A"/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styleId="afff9">
    <w:name w:val="Subtle Emphasis"/>
    <w:uiPriority w:val="19"/>
    <w:qFormat/>
    <w:rsid w:val="009D364A"/>
    <w:rPr>
      <w:i/>
      <w:iCs/>
    </w:rPr>
  </w:style>
  <w:style w:type="character" w:styleId="afffa">
    <w:name w:val="Intense Emphasis"/>
    <w:uiPriority w:val="21"/>
    <w:qFormat/>
    <w:rsid w:val="009D364A"/>
    <w:rPr>
      <w:i/>
      <w:iCs/>
      <w:caps/>
      <w:spacing w:val="10"/>
      <w:sz w:val="20"/>
      <w:szCs w:val="20"/>
    </w:rPr>
  </w:style>
  <w:style w:type="character" w:styleId="afffb">
    <w:name w:val="Subtle Reference"/>
    <w:uiPriority w:val="31"/>
    <w:qFormat/>
    <w:rsid w:val="009D364A"/>
    <w:rPr>
      <w:rFonts w:ascii="Calibri" w:eastAsia="Times New Roman" w:hAnsi="Calibri" w:cs="Times New Roman"/>
      <w:i/>
      <w:iCs/>
      <w:color w:val="622423"/>
    </w:rPr>
  </w:style>
  <w:style w:type="character" w:styleId="afffc">
    <w:name w:val="Intense Reference"/>
    <w:uiPriority w:val="32"/>
    <w:qFormat/>
    <w:rsid w:val="009D364A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d">
    <w:name w:val="Book Title"/>
    <w:uiPriority w:val="33"/>
    <w:qFormat/>
    <w:rsid w:val="009D364A"/>
    <w:rPr>
      <w:caps/>
      <w:color w:val="622423"/>
      <w:spacing w:val="5"/>
      <w:u w:color="622423"/>
    </w:rPr>
  </w:style>
  <w:style w:type="paragraph" w:styleId="afffe">
    <w:name w:val="TOC Heading"/>
    <w:basedOn w:val="1"/>
    <w:next w:val="a"/>
    <w:uiPriority w:val="39"/>
    <w:semiHidden/>
    <w:unhideWhenUsed/>
    <w:qFormat/>
    <w:rsid w:val="009D364A"/>
    <w:pPr>
      <w:outlineLvl w:val="9"/>
    </w:pPr>
  </w:style>
  <w:style w:type="paragraph" w:customStyle="1" w:styleId="1c">
    <w:name w:val="Обычный1"/>
    <w:rsid w:val="009D364A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affff">
    <w:name w:val="FollowedHyperlink"/>
    <w:uiPriority w:val="99"/>
    <w:unhideWhenUsed/>
    <w:rsid w:val="009D364A"/>
    <w:rPr>
      <w:color w:val="800080"/>
      <w:u w:val="single"/>
    </w:rPr>
  </w:style>
  <w:style w:type="paragraph" w:styleId="34">
    <w:name w:val="toc 3"/>
    <w:basedOn w:val="a"/>
    <w:next w:val="a"/>
    <w:autoRedefine/>
    <w:uiPriority w:val="39"/>
    <w:qFormat/>
    <w:rsid w:val="009D364A"/>
    <w:pPr>
      <w:ind w:left="220"/>
      <w:jc w:val="left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rsid w:val="009D364A"/>
    <w:pPr>
      <w:ind w:left="44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rsid w:val="009D364A"/>
    <w:pPr>
      <w:ind w:left="660"/>
      <w:jc w:val="left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rsid w:val="009D364A"/>
    <w:pPr>
      <w:ind w:left="880"/>
      <w:jc w:val="left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rsid w:val="009D364A"/>
    <w:pPr>
      <w:ind w:left="1100"/>
      <w:jc w:val="left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rsid w:val="009D364A"/>
    <w:pPr>
      <w:ind w:left="1320"/>
      <w:jc w:val="left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rsid w:val="009D364A"/>
    <w:pPr>
      <w:ind w:left="1540"/>
      <w:jc w:val="left"/>
    </w:pPr>
    <w:rPr>
      <w:rFonts w:ascii="Calibri" w:hAnsi="Calibri"/>
      <w:sz w:val="20"/>
      <w:szCs w:val="20"/>
    </w:rPr>
  </w:style>
  <w:style w:type="paragraph" w:customStyle="1" w:styleId="affff0">
    <w:name w:val="Заголовок без нумерации"/>
    <w:basedOn w:val="1"/>
    <w:link w:val="affff1"/>
    <w:autoRedefine/>
    <w:qFormat/>
    <w:rsid w:val="001C6AF5"/>
    <w:pPr>
      <w:numPr>
        <w:numId w:val="0"/>
      </w:numPr>
      <w:pBdr>
        <w:bottom w:val="none" w:sz="0" w:space="0" w:color="auto"/>
      </w:pBdr>
      <w:spacing w:after="400"/>
    </w:pPr>
    <w:rPr>
      <w:snapToGrid w:val="0"/>
    </w:rPr>
  </w:style>
  <w:style w:type="character" w:customStyle="1" w:styleId="affff1">
    <w:name w:val="Заголовок без нумерации Знак"/>
    <w:link w:val="affff0"/>
    <w:rsid w:val="001C6AF5"/>
    <w:rPr>
      <w:rFonts w:ascii="Cambria" w:eastAsia="Times New Roman" w:hAnsi="Cambria" w:cs="Times New Roman"/>
      <w:b/>
      <w:caps/>
      <w:snapToGrid w:val="0"/>
      <w:spacing w:val="20"/>
      <w:sz w:val="28"/>
      <w:szCs w:val="28"/>
      <w:lang w:val="en-US" w:bidi="en-US"/>
    </w:rPr>
  </w:style>
  <w:style w:type="paragraph" w:customStyle="1" w:styleId="Standard">
    <w:name w:val="Standard"/>
    <w:rsid w:val="00C40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3">
    <w:name w:val="S_Обычный"/>
    <w:basedOn w:val="Standard"/>
    <w:rsid w:val="00C40631"/>
    <w:pPr>
      <w:ind w:firstLine="709"/>
    </w:pPr>
  </w:style>
  <w:style w:type="paragraph" w:customStyle="1" w:styleId="1d">
    <w:name w:val="Рабочий Стиль1"/>
    <w:basedOn w:val="af0"/>
    <w:rsid w:val="00054CA6"/>
    <w:pPr>
      <w:spacing w:after="0" w:line="312" w:lineRule="auto"/>
      <w:ind w:firstLine="567"/>
    </w:pPr>
    <w:rPr>
      <w:rFonts w:ascii="Times New Roman" w:hAnsi="Times New Roman"/>
      <w:sz w:val="28"/>
      <w:szCs w:val="20"/>
      <w:lang w:val="ru-RU" w:bidi="ar-SA"/>
    </w:rPr>
  </w:style>
  <w:style w:type="paragraph" w:customStyle="1" w:styleId="2a">
    <w:name w:val="Обычный2"/>
    <w:rsid w:val="00473B75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0">
    <w:name w:val="Стиль 14 пт По ширине"/>
    <w:basedOn w:val="a"/>
    <w:rsid w:val="00473B75"/>
    <w:pPr>
      <w:spacing w:line="240" w:lineRule="auto"/>
    </w:pPr>
    <w:rPr>
      <w:rFonts w:ascii="Times New Roman" w:hAnsi="Times New Roman"/>
      <w:sz w:val="28"/>
      <w:szCs w:val="20"/>
      <w:lang w:val="ru-RU" w:bidi="ar-SA"/>
    </w:rPr>
  </w:style>
  <w:style w:type="paragraph" w:styleId="2b">
    <w:name w:val="List 2"/>
    <w:basedOn w:val="a"/>
    <w:rsid w:val="00473B75"/>
    <w:pPr>
      <w:spacing w:line="240" w:lineRule="auto"/>
      <w:ind w:left="566" w:hanging="283"/>
      <w:jc w:val="left"/>
    </w:pPr>
    <w:rPr>
      <w:rFonts w:ascii="Times New Roman" w:hAnsi="Times New Roman"/>
      <w:sz w:val="24"/>
      <w:szCs w:val="24"/>
      <w:lang w:val="ru-RU" w:bidi="ar-SA"/>
    </w:rPr>
  </w:style>
  <w:style w:type="paragraph" w:styleId="35">
    <w:name w:val="List 3"/>
    <w:basedOn w:val="a"/>
    <w:rsid w:val="00473B75"/>
    <w:pPr>
      <w:spacing w:line="240" w:lineRule="auto"/>
      <w:ind w:left="849" w:hanging="283"/>
      <w:jc w:val="left"/>
    </w:pPr>
    <w:rPr>
      <w:rFonts w:ascii="Times New Roman" w:hAnsi="Times New Roman"/>
      <w:sz w:val="24"/>
      <w:szCs w:val="24"/>
      <w:lang w:val="ru-RU" w:bidi="ar-SA"/>
    </w:rPr>
  </w:style>
  <w:style w:type="paragraph" w:styleId="42">
    <w:name w:val="List 4"/>
    <w:basedOn w:val="a"/>
    <w:rsid w:val="00473B75"/>
    <w:pPr>
      <w:spacing w:line="240" w:lineRule="auto"/>
      <w:ind w:left="1132" w:hanging="283"/>
      <w:jc w:val="left"/>
    </w:pPr>
    <w:rPr>
      <w:rFonts w:ascii="Times New Roman" w:hAnsi="Times New Roman"/>
      <w:sz w:val="24"/>
      <w:szCs w:val="24"/>
      <w:lang w:val="ru-RU" w:bidi="ar-SA"/>
    </w:rPr>
  </w:style>
  <w:style w:type="paragraph" w:styleId="affff2">
    <w:name w:val="List Continue"/>
    <w:basedOn w:val="a"/>
    <w:rsid w:val="00473B75"/>
    <w:pPr>
      <w:spacing w:after="120" w:line="240" w:lineRule="auto"/>
      <w:ind w:left="283"/>
      <w:jc w:val="left"/>
    </w:pPr>
    <w:rPr>
      <w:rFonts w:ascii="Times New Roman" w:hAnsi="Times New Roman"/>
      <w:sz w:val="24"/>
      <w:szCs w:val="24"/>
      <w:lang w:val="ru-RU" w:bidi="ar-SA"/>
    </w:rPr>
  </w:style>
  <w:style w:type="paragraph" w:styleId="2c">
    <w:name w:val="List Continue 2"/>
    <w:basedOn w:val="a"/>
    <w:rsid w:val="00473B75"/>
    <w:pPr>
      <w:spacing w:after="120" w:line="240" w:lineRule="auto"/>
      <w:ind w:left="566"/>
      <w:jc w:val="left"/>
    </w:pPr>
    <w:rPr>
      <w:rFonts w:ascii="Times New Roman" w:hAnsi="Times New Roman"/>
      <w:sz w:val="24"/>
      <w:szCs w:val="24"/>
      <w:lang w:val="ru-RU" w:bidi="ar-SA"/>
    </w:rPr>
  </w:style>
  <w:style w:type="paragraph" w:styleId="HTML">
    <w:name w:val="HTML Preformatted"/>
    <w:basedOn w:val="a"/>
    <w:link w:val="HTML0"/>
    <w:rsid w:val="00473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473B75"/>
    <w:rPr>
      <w:rFonts w:ascii="Courier New" w:eastAsia="Times New Roman" w:hAnsi="Courier New" w:cs="Times New Roman"/>
      <w:sz w:val="20"/>
      <w:szCs w:val="20"/>
    </w:rPr>
  </w:style>
  <w:style w:type="character" w:customStyle="1" w:styleId="16-66">
    <w:name w:val="стиль16-66"/>
    <w:rsid w:val="00473B75"/>
  </w:style>
  <w:style w:type="character" w:customStyle="1" w:styleId="st1">
    <w:name w:val="st1"/>
    <w:rsid w:val="00473B75"/>
  </w:style>
  <w:style w:type="paragraph" w:customStyle="1" w:styleId="110">
    <w:name w:val="Стиль11"/>
    <w:basedOn w:val="1"/>
    <w:link w:val="111"/>
    <w:autoRedefine/>
    <w:qFormat/>
    <w:rsid w:val="008F2F11"/>
    <w:pPr>
      <w:numPr>
        <w:numId w:val="0"/>
      </w:numPr>
      <w:spacing w:before="0" w:line="276" w:lineRule="auto"/>
    </w:pPr>
    <w:rPr>
      <w:rFonts w:ascii="Times New Roman" w:hAnsi="Times New Roman"/>
      <w:kern w:val="28"/>
    </w:rPr>
  </w:style>
  <w:style w:type="character" w:customStyle="1" w:styleId="111">
    <w:name w:val="Стиль11 Знак"/>
    <w:link w:val="110"/>
    <w:rsid w:val="008F2F11"/>
    <w:rPr>
      <w:rFonts w:ascii="Times New Roman" w:eastAsia="Times New Roman" w:hAnsi="Times New Roman" w:cs="Times New Roman"/>
      <w:b/>
      <w:caps/>
      <w:spacing w:val="20"/>
      <w:kern w:val="28"/>
      <w:sz w:val="28"/>
      <w:szCs w:val="28"/>
      <w:lang w:bidi="en-US"/>
    </w:rPr>
  </w:style>
  <w:style w:type="table" w:customStyle="1" w:styleId="1e">
    <w:name w:val="Сетка таблицы1"/>
    <w:basedOn w:val="a1"/>
    <w:next w:val="aa"/>
    <w:rsid w:val="00E42784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next w:val="aa"/>
    <w:rsid w:val="004B69C0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f">
    <w:name w:val="Нет списка1"/>
    <w:next w:val="a2"/>
    <w:uiPriority w:val="99"/>
    <w:semiHidden/>
    <w:unhideWhenUsed/>
    <w:rsid w:val="006013E1"/>
  </w:style>
  <w:style w:type="table" w:customStyle="1" w:styleId="36">
    <w:name w:val="Сетка таблицы3"/>
    <w:basedOn w:val="a1"/>
    <w:next w:val="aa"/>
    <w:rsid w:val="006013E1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a"/>
    <w:rsid w:val="006013E1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a"/>
    <w:rsid w:val="006013E1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a"/>
    <w:uiPriority w:val="59"/>
    <w:rsid w:val="00B21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E408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ru-RU" w:bidi="ar-SA"/>
    </w:rPr>
  </w:style>
  <w:style w:type="paragraph" w:customStyle="1" w:styleId="xl66">
    <w:name w:val="xl66"/>
    <w:basedOn w:val="a"/>
    <w:rsid w:val="00E408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ru-RU" w:bidi="ar-SA"/>
    </w:rPr>
  </w:style>
  <w:style w:type="paragraph" w:customStyle="1" w:styleId="xl67">
    <w:name w:val="xl67"/>
    <w:basedOn w:val="a"/>
    <w:rsid w:val="00E408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  <w:lang w:val="ru-RU" w:bidi="ar-SA"/>
    </w:rPr>
  </w:style>
  <w:style w:type="paragraph" w:customStyle="1" w:styleId="xl68">
    <w:name w:val="xl68"/>
    <w:basedOn w:val="a"/>
    <w:rsid w:val="00E408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8"/>
      <w:szCs w:val="28"/>
      <w:lang w:val="ru-RU" w:bidi="ar-SA"/>
    </w:rPr>
  </w:style>
  <w:style w:type="paragraph" w:customStyle="1" w:styleId="xl69">
    <w:name w:val="xl69"/>
    <w:basedOn w:val="a"/>
    <w:rsid w:val="00E408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imes New Roman" w:hAnsi="Times New Roman"/>
      <w:color w:val="000000"/>
      <w:sz w:val="24"/>
      <w:szCs w:val="24"/>
      <w:lang w:val="ru-RU" w:bidi="ar-SA"/>
    </w:rPr>
  </w:style>
  <w:style w:type="paragraph" w:customStyle="1" w:styleId="xl70">
    <w:name w:val="xl70"/>
    <w:basedOn w:val="a"/>
    <w:rsid w:val="00E408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jc w:val="left"/>
      <w:textAlignment w:val="center"/>
    </w:pPr>
    <w:rPr>
      <w:rFonts w:ascii="Times New Roman" w:hAnsi="Times New Roman"/>
      <w:color w:val="000000"/>
      <w:sz w:val="24"/>
      <w:szCs w:val="24"/>
      <w:lang w:val="ru-RU" w:bidi="ar-SA"/>
    </w:rPr>
  </w:style>
  <w:style w:type="paragraph" w:customStyle="1" w:styleId="xl71">
    <w:name w:val="xl71"/>
    <w:basedOn w:val="a"/>
    <w:rsid w:val="00E408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val="ru-RU" w:bidi="ar-SA"/>
    </w:rPr>
  </w:style>
  <w:style w:type="paragraph" w:customStyle="1" w:styleId="xl72">
    <w:name w:val="xl72"/>
    <w:basedOn w:val="a"/>
    <w:rsid w:val="00E408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  <w:lang w:val="ru-RU" w:bidi="ar-SA"/>
    </w:rPr>
  </w:style>
  <w:style w:type="paragraph" w:customStyle="1" w:styleId="xl73">
    <w:name w:val="xl73"/>
    <w:basedOn w:val="a"/>
    <w:rsid w:val="00E4086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val="ru-RU" w:bidi="ar-SA"/>
    </w:rPr>
  </w:style>
  <w:style w:type="paragraph" w:customStyle="1" w:styleId="xl74">
    <w:name w:val="xl74"/>
    <w:basedOn w:val="a"/>
    <w:rsid w:val="00E4086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  <w:lang w:val="ru-RU" w:bidi="ar-SA"/>
    </w:rPr>
  </w:style>
  <w:style w:type="paragraph" w:customStyle="1" w:styleId="xl75">
    <w:name w:val="xl75"/>
    <w:basedOn w:val="a"/>
    <w:rsid w:val="00E4086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  <w:lang w:val="ru-RU" w:bidi="ar-SA"/>
    </w:rPr>
  </w:style>
  <w:style w:type="paragraph" w:customStyle="1" w:styleId="xl76">
    <w:name w:val="xl76"/>
    <w:basedOn w:val="a"/>
    <w:rsid w:val="00E40868"/>
    <w:pPr>
      <w:shd w:val="clear" w:color="000000" w:fill="D9D9D9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ru-RU" w:bidi="ar-SA"/>
    </w:rPr>
  </w:style>
  <w:style w:type="paragraph" w:customStyle="1" w:styleId="xl77">
    <w:name w:val="xl77"/>
    <w:basedOn w:val="a"/>
    <w:rsid w:val="00E4086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val="ru-RU" w:bidi="ar-SA"/>
    </w:rPr>
  </w:style>
  <w:style w:type="table" w:customStyle="1" w:styleId="52">
    <w:name w:val="Сетка таблицы5"/>
    <w:basedOn w:val="a1"/>
    <w:next w:val="aa"/>
    <w:uiPriority w:val="59"/>
    <w:rsid w:val="007B146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e">
    <w:name w:val="Нет списка2"/>
    <w:next w:val="a2"/>
    <w:uiPriority w:val="99"/>
    <w:semiHidden/>
    <w:unhideWhenUsed/>
    <w:rsid w:val="0079607A"/>
  </w:style>
  <w:style w:type="table" w:customStyle="1" w:styleId="62">
    <w:name w:val="Сетка таблицы6"/>
    <w:basedOn w:val="a1"/>
    <w:next w:val="aa"/>
    <w:rsid w:val="0079607A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0">
    <w:name w:val="Знак Знак Знак Знак1"/>
    <w:basedOn w:val="a"/>
    <w:rsid w:val="0079607A"/>
    <w:pPr>
      <w:keepLines/>
      <w:spacing w:after="160" w:line="240" w:lineRule="exact"/>
      <w:jc w:val="left"/>
    </w:pPr>
    <w:rPr>
      <w:rFonts w:ascii="Verdana" w:eastAsia="MS Mincho" w:hAnsi="Verdana" w:cs="Franklin Gothic Book"/>
      <w:sz w:val="20"/>
      <w:szCs w:val="20"/>
      <w:lang w:eastAsia="en-US" w:bidi="ar-SA"/>
    </w:rPr>
  </w:style>
  <w:style w:type="character" w:customStyle="1" w:styleId="af3">
    <w:name w:val="Абзац списка Знак"/>
    <w:link w:val="af2"/>
    <w:uiPriority w:val="34"/>
    <w:rsid w:val="0079607A"/>
    <w:rPr>
      <w:rFonts w:ascii="Cambria" w:eastAsia="Times New Roman" w:hAnsi="Cambria" w:cs="Times New Roman"/>
      <w:lang w:val="en-US" w:bidi="en-US"/>
    </w:rPr>
  </w:style>
  <w:style w:type="numbering" w:customStyle="1" w:styleId="37">
    <w:name w:val="Нет списка3"/>
    <w:next w:val="a2"/>
    <w:uiPriority w:val="99"/>
    <w:semiHidden/>
    <w:unhideWhenUsed/>
    <w:rsid w:val="00B44A23"/>
  </w:style>
  <w:style w:type="table" w:customStyle="1" w:styleId="72">
    <w:name w:val="Сетка таблицы7"/>
    <w:basedOn w:val="a1"/>
    <w:next w:val="aa"/>
    <w:uiPriority w:val="59"/>
    <w:rsid w:val="00B44A2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EF5A9F"/>
  </w:style>
  <w:style w:type="table" w:customStyle="1" w:styleId="82">
    <w:name w:val="Сетка таблицы8"/>
    <w:basedOn w:val="a1"/>
    <w:next w:val="aa"/>
    <w:uiPriority w:val="59"/>
    <w:rsid w:val="00EF5A9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364864"/>
  </w:style>
  <w:style w:type="table" w:customStyle="1" w:styleId="92">
    <w:name w:val="Сетка таблицы9"/>
    <w:basedOn w:val="a1"/>
    <w:next w:val="aa"/>
    <w:uiPriority w:val="59"/>
    <w:rsid w:val="0036486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2"/>
    <w:uiPriority w:val="99"/>
    <w:semiHidden/>
    <w:unhideWhenUsed/>
    <w:rsid w:val="00564A67"/>
  </w:style>
  <w:style w:type="table" w:customStyle="1" w:styleId="100">
    <w:name w:val="Сетка таблицы10"/>
    <w:basedOn w:val="a1"/>
    <w:next w:val="aa"/>
    <w:uiPriority w:val="59"/>
    <w:rsid w:val="00564A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B1ADF"/>
  </w:style>
  <w:style w:type="table" w:customStyle="1" w:styleId="120">
    <w:name w:val="Сетка таблицы12"/>
    <w:basedOn w:val="a1"/>
    <w:next w:val="aa"/>
    <w:uiPriority w:val="59"/>
    <w:rsid w:val="00680E7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C142C4"/>
  </w:style>
  <w:style w:type="paragraph" w:customStyle="1" w:styleId="affff3">
    <w:name w:val="Оглавление"/>
    <w:basedOn w:val="19"/>
    <w:link w:val="affff4"/>
    <w:autoRedefine/>
    <w:rsid w:val="00C142C4"/>
    <w:pPr>
      <w:framePr w:wrap="notBeside" w:vAnchor="text" w:hAnchor="text" w:y="1"/>
      <w:tabs>
        <w:tab w:val="clear" w:pos="426"/>
        <w:tab w:val="clear" w:pos="9771"/>
        <w:tab w:val="left" w:pos="440"/>
        <w:tab w:val="left" w:pos="9781"/>
      </w:tabs>
      <w:ind w:right="1559"/>
      <w:jc w:val="both"/>
    </w:pPr>
    <w:rPr>
      <w:rFonts w:eastAsiaTheme="minorHAnsi" w:cstheme="minorBidi"/>
      <w:bCs w:val="0"/>
      <w:szCs w:val="22"/>
      <w:lang w:eastAsia="en-US"/>
    </w:rPr>
  </w:style>
  <w:style w:type="character" w:customStyle="1" w:styleId="affff4">
    <w:name w:val="Оглавление Знак"/>
    <w:basedOn w:val="a0"/>
    <w:link w:val="affff3"/>
    <w:rsid w:val="00C142C4"/>
    <w:rPr>
      <w:rFonts w:ascii="Times New Roman" w:hAnsi="Times New Roman"/>
      <w:caps/>
      <w:sz w:val="24"/>
      <w:lang w:val="en-US" w:eastAsia="en-US" w:bidi="en-US"/>
    </w:rPr>
  </w:style>
  <w:style w:type="paragraph" w:customStyle="1" w:styleId="affff5">
    <w:name w:val="оглавление"/>
    <w:basedOn w:val="27"/>
    <w:link w:val="affff6"/>
    <w:autoRedefine/>
    <w:rsid w:val="00C142C4"/>
    <w:pPr>
      <w:tabs>
        <w:tab w:val="left" w:leader="dot" w:pos="720"/>
        <w:tab w:val="right" w:leader="dot" w:pos="9639"/>
      </w:tabs>
      <w:ind w:left="198" w:right="142"/>
    </w:pPr>
    <w:rPr>
      <w:sz w:val="24"/>
      <w:lang w:eastAsia="en-US"/>
    </w:rPr>
  </w:style>
  <w:style w:type="character" w:customStyle="1" w:styleId="affff6">
    <w:name w:val="оглавление Знак"/>
    <w:basedOn w:val="a0"/>
    <w:link w:val="affff5"/>
    <w:rsid w:val="00C142C4"/>
    <w:rPr>
      <w:rFonts w:ascii="Times New Roman" w:eastAsia="Times New Roman" w:hAnsi="Times New Roman" w:cs="Times New Roman"/>
      <w:bCs/>
      <w:noProof/>
      <w:sz w:val="24"/>
      <w:szCs w:val="20"/>
      <w:lang w:eastAsia="en-US" w:bidi="en-US"/>
    </w:rPr>
  </w:style>
  <w:style w:type="numbering" w:customStyle="1" w:styleId="113">
    <w:name w:val="Нет списка11"/>
    <w:next w:val="a2"/>
    <w:uiPriority w:val="99"/>
    <w:semiHidden/>
    <w:unhideWhenUsed/>
    <w:rsid w:val="00C142C4"/>
  </w:style>
  <w:style w:type="table" w:customStyle="1" w:styleId="130">
    <w:name w:val="Сетка таблицы13"/>
    <w:basedOn w:val="a1"/>
    <w:next w:val="aa"/>
    <w:rsid w:val="00C142C4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next w:val="aa"/>
    <w:rsid w:val="00C142C4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a"/>
    <w:rsid w:val="00C142C4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C142C4"/>
  </w:style>
  <w:style w:type="table" w:customStyle="1" w:styleId="310">
    <w:name w:val="Сетка таблицы31"/>
    <w:basedOn w:val="a1"/>
    <w:next w:val="aa"/>
    <w:rsid w:val="00C142C4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a"/>
    <w:rsid w:val="00C142C4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a"/>
    <w:rsid w:val="00C142C4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a"/>
    <w:uiPriority w:val="59"/>
    <w:rsid w:val="00C1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a"/>
    <w:uiPriority w:val="59"/>
    <w:rsid w:val="00C142C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C142C4"/>
  </w:style>
  <w:style w:type="table" w:customStyle="1" w:styleId="610">
    <w:name w:val="Сетка таблицы61"/>
    <w:basedOn w:val="a1"/>
    <w:next w:val="aa"/>
    <w:rsid w:val="00C142C4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C142C4"/>
  </w:style>
  <w:style w:type="table" w:customStyle="1" w:styleId="710">
    <w:name w:val="Сетка таблицы71"/>
    <w:basedOn w:val="a1"/>
    <w:next w:val="aa"/>
    <w:uiPriority w:val="59"/>
    <w:rsid w:val="00C142C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C142C4"/>
  </w:style>
  <w:style w:type="table" w:customStyle="1" w:styleId="810">
    <w:name w:val="Сетка таблицы81"/>
    <w:basedOn w:val="a1"/>
    <w:next w:val="aa"/>
    <w:uiPriority w:val="59"/>
    <w:rsid w:val="00C142C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2"/>
    <w:uiPriority w:val="99"/>
    <w:semiHidden/>
    <w:unhideWhenUsed/>
    <w:rsid w:val="00C142C4"/>
  </w:style>
  <w:style w:type="table" w:customStyle="1" w:styleId="910">
    <w:name w:val="Сетка таблицы91"/>
    <w:basedOn w:val="a1"/>
    <w:next w:val="aa"/>
    <w:uiPriority w:val="59"/>
    <w:rsid w:val="00C142C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uiPriority w:val="99"/>
    <w:semiHidden/>
    <w:unhideWhenUsed/>
    <w:rsid w:val="00C142C4"/>
  </w:style>
  <w:style w:type="table" w:customStyle="1" w:styleId="101">
    <w:name w:val="Сетка таблицы101"/>
    <w:basedOn w:val="a1"/>
    <w:next w:val="aa"/>
    <w:uiPriority w:val="59"/>
    <w:rsid w:val="00C142C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7">
    <w:name w:val="Placeholder Text"/>
    <w:basedOn w:val="a0"/>
    <w:uiPriority w:val="99"/>
    <w:semiHidden/>
    <w:rsid w:val="00C142C4"/>
    <w:rPr>
      <w:color w:val="808080"/>
    </w:rPr>
  </w:style>
  <w:style w:type="paragraph" w:customStyle="1" w:styleId="affff8">
    <w:name w:val="Штамп"/>
    <w:basedOn w:val="a"/>
    <w:rsid w:val="003B02A4"/>
    <w:pPr>
      <w:keepNext/>
      <w:tabs>
        <w:tab w:val="left" w:pos="720"/>
      </w:tabs>
      <w:jc w:val="center"/>
    </w:pPr>
    <w:rPr>
      <w:rFonts w:ascii="Arial" w:hAnsi="Arial"/>
      <w:noProof/>
      <w:sz w:val="18"/>
      <w:szCs w:val="20"/>
      <w:lang w:val="ru-RU" w:eastAsia="en-US" w:bidi="ar-SA"/>
    </w:rPr>
  </w:style>
  <w:style w:type="paragraph" w:customStyle="1" w:styleId="FORMATTEXT">
    <w:name w:val=".FORMATTEXT"/>
    <w:uiPriority w:val="99"/>
    <w:rsid w:val="00436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image" Target="media/image6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image" Target="media/image5.png"/><Relationship Id="rId33" Type="http://schemas.openxmlformats.org/officeDocument/2006/relationships/footer" Target="footer1.xml"/><Relationship Id="rId38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image" Target="media/image9.png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image" Target="media/image4.png"/><Relationship Id="rId32" Type="http://schemas.openxmlformats.org/officeDocument/2006/relationships/header" Target="header2.xm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36" Type="http://schemas.openxmlformats.org/officeDocument/2006/relationships/footer" Target="footer3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Office_Excel11.xlsx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Office_Excel12.xlsx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3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1832020997375318"/>
          <c:y val="3.4877202849643893E-2"/>
          <c:w val="0.5629882983377078"/>
          <c:h val="0.965122797150356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explosion val="5"/>
            <c:spPr>
              <a:gradFill flip="none" rotWithShape="1">
                <a:gsLst>
                  <a:gs pos="0">
                    <a:srgbClr val="D6B19C"/>
                  </a:gs>
                  <a:gs pos="30000">
                    <a:srgbClr val="D49E6C"/>
                  </a:gs>
                  <a:gs pos="70000">
                    <a:srgbClr val="A65528"/>
                  </a:gs>
                  <a:gs pos="100000">
                    <a:srgbClr val="663012"/>
                  </a:gs>
                </a:gsLst>
                <a:lin ang="8100000" scaled="1"/>
                <a:tileRect/>
              </a:gradFill>
            </c:spPr>
          </c:dPt>
          <c:dPt>
            <c:idx val="1"/>
            <c:explosion val="17"/>
            <c:spPr>
              <a:gradFill>
                <a:gsLst>
                  <a:gs pos="0">
                    <a:srgbClr val="03D4A8"/>
                  </a:gs>
                  <a:gs pos="25000">
                    <a:srgbClr val="21D6E0"/>
                  </a:gs>
                  <a:gs pos="75000">
                    <a:srgbClr val="0087E6"/>
                  </a:gs>
                  <a:gs pos="100000">
                    <a:srgbClr val="005CBF"/>
                  </a:gs>
                </a:gsLst>
                <a:lin ang="8100000" scaled="0"/>
              </a:gradFill>
            </c:spPr>
          </c:dPt>
          <c:dPt>
            <c:idx val="2"/>
            <c:spPr>
              <a:gradFill>
                <a:gsLst>
                  <a:gs pos="0">
                    <a:srgbClr val="E6DCAC"/>
                  </a:gs>
                  <a:gs pos="12000">
                    <a:srgbClr val="E6D78A"/>
                  </a:gs>
                  <a:gs pos="30000">
                    <a:srgbClr val="C7AC4C"/>
                  </a:gs>
                  <a:gs pos="45000">
                    <a:srgbClr val="E6D78A"/>
                  </a:gs>
                  <a:gs pos="77000">
                    <a:srgbClr val="C7AC4C"/>
                  </a:gs>
                  <a:gs pos="100000">
                    <a:srgbClr val="E6DCAC"/>
                  </a:gs>
                </a:gsLst>
                <a:lin ang="8100000" scaled="0"/>
              </a:gradFill>
            </c:spPr>
          </c:dPt>
          <c:dPt>
            <c:idx val="3"/>
            <c:spPr>
              <a:gradFill>
                <a:gsLst>
                  <a:gs pos="0">
                    <a:srgbClr val="DDEBCF"/>
                  </a:gs>
                  <a:gs pos="50000">
                    <a:srgbClr val="9CB86E"/>
                  </a:gs>
                  <a:gs pos="100000">
                    <a:srgbClr val="156B13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4.8611111111111084E-2"/>
                  <c:y val="-0.23412698412698421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>
                      <a:solidFill>
                        <a:schemeClr val="accent6">
                          <a:lumMod val="50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1"/>
              <c:layout>
                <c:manualLayout>
                  <c:x val="-0.14120370370370369"/>
                  <c:y val="-2.3809523809523812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>
                      <a:solidFill>
                        <a:srgbClr val="00B0F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2"/>
              <c:layout>
                <c:manualLayout>
                  <c:x val="-3.0092592592592591E-2"/>
                  <c:y val="5.5555555555555455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>
                      <a:solidFill>
                        <a:schemeClr val="bg1">
                          <a:lumMod val="50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3"/>
              <c:layout>
                <c:manualLayout>
                  <c:x val="-4.8611111111111112E-2"/>
                  <c:y val="4.3650793650793704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>
                      <a:solidFill>
                        <a:schemeClr val="accent3">
                          <a:lumMod val="50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4"/>
              <c:layout>
                <c:manualLayout>
                  <c:x val="6.7129629629629664E-2"/>
                  <c:y val="1.9841269841269889E-2"/>
                </c:manualLayout>
              </c:layout>
              <c:dLblPos val="bestFit"/>
              <c:showPercent val="1"/>
            </c:dLbl>
            <c:numFmt formatCode="0.00%" sourceLinked="0"/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Сталь</c:v>
                </c:pt>
                <c:pt idx="1">
                  <c:v>Чугун</c:v>
                </c:pt>
                <c:pt idx="2">
                  <c:v>А/цемент</c:v>
                </c:pt>
                <c:pt idx="3">
                  <c:v>П/этилен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19115</c:v>
                </c:pt>
                <c:pt idx="1">
                  <c:v>39155</c:v>
                </c:pt>
                <c:pt idx="2">
                  <c:v>3840</c:v>
                </c:pt>
                <c:pt idx="3">
                  <c:v>11050</c:v>
                </c:pt>
              </c:numCache>
            </c:numRef>
          </c:val>
        </c:ser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10244240303297"/>
          <c:y val="9.0611798525184348E-2"/>
          <c:w val="0.17586687080781571"/>
          <c:h val="0.41798275215598141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Население</c:v>
                </c:pt>
              </c:strCache>
            </c:strRef>
          </c:tx>
          <c:marker>
            <c:symbol val="diamond"/>
            <c:size val="8"/>
            <c:spPr>
              <a:gradFill>
                <a:gsLst>
                  <a:gs pos="0">
                    <a:srgbClr val="000000"/>
                  </a:gs>
                  <a:gs pos="25824">
                    <a:srgbClr val="080F71"/>
                  </a:gs>
                  <a:gs pos="29000">
                    <a:srgbClr val="0A128C"/>
                  </a:gs>
                  <a:gs pos="70000">
                    <a:srgbClr val="181CC7"/>
                  </a:gs>
                  <a:gs pos="88000">
                    <a:srgbClr val="7005D4"/>
                  </a:gs>
                  <a:gs pos="100000">
                    <a:srgbClr val="8C3D91"/>
                  </a:gs>
                </a:gsLst>
                <a:lin ang="5400000" scaled="0"/>
              </a:gradFill>
            </c:spPr>
          </c:marker>
          <c:dPt>
            <c:idx val="0"/>
            <c:marker>
              <c:spPr>
                <a:gradFill>
                  <a:gsLst>
                    <a:gs pos="0">
                      <a:srgbClr val="000000"/>
                    </a:gs>
                    <a:gs pos="25824">
                      <a:srgbClr val="080F71"/>
                    </a:gs>
                    <a:gs pos="29000">
                      <a:srgbClr val="0A128C"/>
                    </a:gs>
                    <a:gs pos="70000">
                      <a:srgbClr val="181CC7"/>
                    </a:gs>
                    <a:gs pos="88000">
                      <a:srgbClr val="7005D4"/>
                    </a:gs>
                    <a:gs pos="100000">
                      <a:srgbClr val="8C3D91"/>
                    </a:gs>
                  </a:gsLst>
                  <a:lin ang="5400000" scaled="0"/>
                </a:gradFill>
                <a:effectLst>
                  <a:glow rad="101600">
                    <a:schemeClr val="accent5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5">
                    <a:satMod val="175000"/>
                    <a:alpha val="40000"/>
                  </a:schemeClr>
                </a:glow>
              </a:effectLst>
            </c:spPr>
          </c:dPt>
          <c:dPt>
            <c:idx val="6"/>
            <c:marker>
              <c:spPr>
                <a:gradFill>
                  <a:gsLst>
                    <a:gs pos="0">
                      <a:srgbClr val="000000"/>
                    </a:gs>
                    <a:gs pos="25824">
                      <a:srgbClr val="080F71"/>
                    </a:gs>
                    <a:gs pos="29000">
                      <a:srgbClr val="0A128C"/>
                    </a:gs>
                    <a:gs pos="70000">
                      <a:srgbClr val="181CC7"/>
                    </a:gs>
                    <a:gs pos="88000">
                      <a:srgbClr val="7005D4"/>
                    </a:gs>
                    <a:gs pos="100000">
                      <a:srgbClr val="8C3D91"/>
                    </a:gs>
                  </a:gsLst>
                  <a:lin ang="5400000" scaled="0"/>
                </a:gradFill>
                <a:effectLst>
                  <a:glow rad="101600">
                    <a:schemeClr val="accent1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1">
                    <a:satMod val="175000"/>
                    <a:alpha val="40000"/>
                  </a:schemeClr>
                </a:glow>
              </a:effectLst>
            </c:spPr>
          </c:dPt>
          <c:dPt>
            <c:idx val="11"/>
            <c:marker>
              <c:spPr>
                <a:gradFill>
                  <a:gsLst>
                    <a:gs pos="0">
                      <a:srgbClr val="000000"/>
                    </a:gs>
                    <a:gs pos="25824">
                      <a:srgbClr val="080F71"/>
                    </a:gs>
                    <a:gs pos="29000">
                      <a:srgbClr val="0A128C"/>
                    </a:gs>
                    <a:gs pos="70000">
                      <a:srgbClr val="181CC7"/>
                    </a:gs>
                    <a:gs pos="88000">
                      <a:srgbClr val="7005D4"/>
                    </a:gs>
                    <a:gs pos="100000">
                      <a:srgbClr val="8C3D91"/>
                    </a:gs>
                  </a:gsLst>
                  <a:lin ang="5400000" scaled="0"/>
                </a:gradFill>
                <a:effectLst>
                  <a:glow rad="101600">
                    <a:schemeClr val="accent1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1">
                    <a:satMod val="175000"/>
                    <a:alpha val="40000"/>
                  </a:schemeClr>
                </a:glow>
              </a:effectLst>
            </c:spPr>
          </c:dPt>
          <c:dLbls>
            <c:dLbl>
              <c:idx val="0"/>
              <c:layout>
                <c:manualLayout>
                  <c:x val="-4.1044770759748404E-2"/>
                  <c:y val="3.9221677213626224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tx2">
                            <a:lumMod val="75000"/>
                          </a:schemeClr>
                        </a:solidFill>
                      </a:rPr>
                      <a:t>331,6</a:t>
                    </a:r>
                  </a:p>
                </c:rich>
              </c:tx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layout>
                <c:manualLayout>
                  <c:x val="-2.5082915464290735E-2"/>
                  <c:y val="-3.3992120251809345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tx2">
                            <a:lumMod val="75000"/>
                          </a:schemeClr>
                        </a:solidFill>
                      </a:rPr>
                      <a:t>1159,7</a:t>
                    </a:r>
                  </a:p>
                </c:rich>
              </c:tx>
              <c:showVal val="1"/>
            </c:dLbl>
            <c:showVal val="1"/>
          </c:dLbls>
          <c:cat>
            <c:strRef>
              <c:f>Лист1!$A$2:$A$17</c:f>
              <c:strCache>
                <c:ptCount val="16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  <c:pt idx="10">
                  <c:v>2025 г.</c:v>
                </c:pt>
                <c:pt idx="11">
                  <c:v>2026 г.</c:v>
                </c:pt>
                <c:pt idx="12">
                  <c:v>2027 г.</c:v>
                </c:pt>
                <c:pt idx="13">
                  <c:v>2028 г.</c:v>
                </c:pt>
                <c:pt idx="14">
                  <c:v>2029 г.</c:v>
                </c:pt>
                <c:pt idx="15">
                  <c:v>2030 г.</c:v>
                </c:pt>
              </c:strCache>
            </c:strRef>
          </c:cat>
          <c:val>
            <c:numRef>
              <c:f>Лист1!$B$2:$B$17</c:f>
              <c:numCache>
                <c:formatCode>0.0</c:formatCode>
                <c:ptCount val="16"/>
                <c:pt idx="0">
                  <c:v>331.6</c:v>
                </c:pt>
                <c:pt idx="1">
                  <c:v>350.6463</c:v>
                </c:pt>
                <c:pt idx="2">
                  <c:v>372.17689999999999</c:v>
                </c:pt>
                <c:pt idx="3">
                  <c:v>397.01990000000001</c:v>
                </c:pt>
                <c:pt idx="4">
                  <c:v>430.14390000000031</c:v>
                </c:pt>
                <c:pt idx="5">
                  <c:v>465.75220000000002</c:v>
                </c:pt>
                <c:pt idx="6">
                  <c:v>509.64150000000001</c:v>
                </c:pt>
                <c:pt idx="7">
                  <c:v>562.63990000000001</c:v>
                </c:pt>
                <c:pt idx="8">
                  <c:v>620.6069</c:v>
                </c:pt>
                <c:pt idx="9">
                  <c:v>681.88630000000001</c:v>
                </c:pt>
                <c:pt idx="10">
                  <c:v>766.35249999999917</c:v>
                </c:pt>
                <c:pt idx="11">
                  <c:v>877.31789999999933</c:v>
                </c:pt>
                <c:pt idx="12">
                  <c:v>993.25189999999998</c:v>
                </c:pt>
                <c:pt idx="13">
                  <c:v>1084.3428999999999</c:v>
                </c:pt>
                <c:pt idx="14">
                  <c:v>1142.3099000000002</c:v>
                </c:pt>
                <c:pt idx="15">
                  <c:v>1159.7000000000003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Прочие организации</c:v>
                </c:pt>
              </c:strCache>
            </c:strRef>
          </c:tx>
          <c:marker>
            <c:symbol val="circle"/>
            <c:size val="7"/>
            <c:spPr>
              <a:gradFill>
                <a:gsLst>
                  <a:gs pos="0">
                    <a:srgbClr val="000082"/>
                  </a:gs>
                  <a:gs pos="30000">
                    <a:srgbClr val="66008F"/>
                  </a:gs>
                  <a:gs pos="64999">
                    <a:srgbClr val="BA0066"/>
                  </a:gs>
                  <a:gs pos="89999">
                    <a:srgbClr val="FF0000"/>
                  </a:gs>
                  <a:gs pos="100000">
                    <a:srgbClr val="FF8200"/>
                  </a:gs>
                </a:gsLst>
                <a:lin ang="5400000" scaled="0"/>
              </a:gradFill>
            </c:spPr>
          </c:marker>
          <c:dPt>
            <c:idx val="0"/>
            <c:marker>
              <c:spPr>
                <a:gradFill>
                  <a:gsLst>
                    <a:gs pos="0">
                      <a:srgbClr val="000082"/>
                    </a:gs>
                    <a:gs pos="30000">
                      <a:srgbClr val="66008F"/>
                    </a:gs>
                    <a:gs pos="64999">
                      <a:srgbClr val="BA0066"/>
                    </a:gs>
                    <a:gs pos="89999">
                      <a:srgbClr val="FF0000"/>
                    </a:gs>
                    <a:gs pos="100000">
                      <a:srgbClr val="FF8200"/>
                    </a:gs>
                  </a:gsLst>
                  <a:lin ang="5400000" scaled="0"/>
                </a:gradFill>
                <a:effectLst>
                  <a:glow rad="101600">
                    <a:schemeClr val="accent2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2">
                    <a:satMod val="175000"/>
                    <a:alpha val="40000"/>
                  </a:schemeClr>
                </a:glow>
              </a:effectLst>
            </c:spPr>
          </c:dPt>
          <c:dPt>
            <c:idx val="6"/>
            <c:marker>
              <c:spPr>
                <a:gradFill>
                  <a:gsLst>
                    <a:gs pos="0">
                      <a:srgbClr val="000082"/>
                    </a:gs>
                    <a:gs pos="30000">
                      <a:srgbClr val="66008F"/>
                    </a:gs>
                    <a:gs pos="64999">
                      <a:srgbClr val="BA0066"/>
                    </a:gs>
                    <a:gs pos="89999">
                      <a:srgbClr val="FF0000"/>
                    </a:gs>
                    <a:gs pos="100000">
                      <a:srgbClr val="FF8200"/>
                    </a:gs>
                  </a:gsLst>
                  <a:lin ang="5400000" scaled="0"/>
                </a:gradFill>
                <a:effectLst>
                  <a:glow rad="101600">
                    <a:schemeClr val="accent2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2">
                    <a:satMod val="175000"/>
                    <a:alpha val="40000"/>
                  </a:schemeClr>
                </a:glow>
              </a:effectLst>
            </c:spPr>
          </c:dPt>
          <c:dPt>
            <c:idx val="11"/>
            <c:marker>
              <c:spPr>
                <a:gradFill>
                  <a:gsLst>
                    <a:gs pos="0">
                      <a:srgbClr val="000082"/>
                    </a:gs>
                    <a:gs pos="30000">
                      <a:srgbClr val="66008F"/>
                    </a:gs>
                    <a:gs pos="64999">
                      <a:srgbClr val="BA0066"/>
                    </a:gs>
                    <a:gs pos="89999">
                      <a:srgbClr val="FF0000"/>
                    </a:gs>
                    <a:gs pos="100000">
                      <a:srgbClr val="FF8200"/>
                    </a:gs>
                  </a:gsLst>
                  <a:lin ang="5400000" scaled="0"/>
                </a:gradFill>
                <a:effectLst>
                  <a:glow rad="101600">
                    <a:schemeClr val="accent2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2">
                    <a:satMod val="175000"/>
                    <a:alpha val="40000"/>
                  </a:schemeClr>
                </a:glow>
              </a:effectLst>
            </c:spPr>
          </c:dPt>
          <c:dLbls>
            <c:dLbl>
              <c:idx val="0"/>
              <c:layout>
                <c:manualLayout>
                  <c:x val="-4.1044770759748404E-2"/>
                  <c:y val="-5.2295569618168232E-2"/>
                </c:manualLayout>
              </c:layout>
              <c:showVal val="1"/>
            </c:dLbl>
            <c:dLbl>
              <c:idx val="15"/>
              <c:layout>
                <c:manualLayout>
                  <c:x val="-1.3681590253249479E-2"/>
                  <c:y val="-5.2295569618168232E-2"/>
                </c:manualLayout>
              </c:layout>
              <c:showVal val="1"/>
            </c:dLbl>
            <c:delete val="1"/>
          </c:dLbls>
          <c:cat>
            <c:strRef>
              <c:f>Лист1!$A$2:$A$17</c:f>
              <c:strCache>
                <c:ptCount val="16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  <c:pt idx="10">
                  <c:v>2025 г.</c:v>
                </c:pt>
                <c:pt idx="11">
                  <c:v>2026 г.</c:v>
                </c:pt>
                <c:pt idx="12">
                  <c:v>2027 г.</c:v>
                </c:pt>
                <c:pt idx="13">
                  <c:v>2028 г.</c:v>
                </c:pt>
                <c:pt idx="14">
                  <c:v>2029 г.</c:v>
                </c:pt>
                <c:pt idx="15">
                  <c:v>2030 г.</c:v>
                </c:pt>
              </c:strCache>
            </c:strRef>
          </c:cat>
          <c:val>
            <c:numRef>
              <c:f>Лист1!$C$2:$C$17</c:f>
              <c:numCache>
                <c:formatCode>0.0</c:formatCode>
                <c:ptCount val="16"/>
                <c:pt idx="0">
                  <c:v>30.2</c:v>
                </c:pt>
                <c:pt idx="1">
                  <c:v>34.625200000000035</c:v>
                </c:pt>
                <c:pt idx="2">
                  <c:v>39.627600000000001</c:v>
                </c:pt>
                <c:pt idx="3">
                  <c:v>45.3996</c:v>
                </c:pt>
                <c:pt idx="4">
                  <c:v>53.095600000000012</c:v>
                </c:pt>
                <c:pt idx="5">
                  <c:v>61.3688</c:v>
                </c:pt>
                <c:pt idx="6">
                  <c:v>71.566000000000003</c:v>
                </c:pt>
                <c:pt idx="7">
                  <c:v>83.879599999999982</c:v>
                </c:pt>
                <c:pt idx="8">
                  <c:v>97.347600000000057</c:v>
                </c:pt>
                <c:pt idx="9">
                  <c:v>111.58519999999999</c:v>
                </c:pt>
                <c:pt idx="10">
                  <c:v>131.20999999999998</c:v>
                </c:pt>
                <c:pt idx="11">
                  <c:v>156.99160000000001</c:v>
                </c:pt>
                <c:pt idx="12">
                  <c:v>183.92760000000001</c:v>
                </c:pt>
                <c:pt idx="13">
                  <c:v>205.09159999999997</c:v>
                </c:pt>
                <c:pt idx="14">
                  <c:v>218.55959999999996</c:v>
                </c:pt>
                <c:pt idx="15">
                  <c:v>222.59999999999997</c:v>
                </c:pt>
              </c:numCache>
            </c:numRef>
          </c:val>
        </c:ser>
        <c:marker val="1"/>
        <c:axId val="170354560"/>
        <c:axId val="170356096"/>
      </c:lineChart>
      <c:catAx>
        <c:axId val="170354560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0356096"/>
        <c:crosses val="autoZero"/>
        <c:auto val="1"/>
        <c:lblAlgn val="ctr"/>
        <c:lblOffset val="100"/>
      </c:catAx>
      <c:valAx>
        <c:axId val="170356096"/>
        <c:scaling>
          <c:orientation val="minMax"/>
        </c:scaling>
        <c:axPos val="l"/>
        <c:majorGridlines/>
        <c:numFmt formatCode="0.0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0354560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260336906584992"/>
          <c:y val="0.24590163934426276"/>
          <c:w val="0.29096477794793418"/>
          <c:h val="0.6229508196721330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9038">
              <a:noFill/>
            </a:ln>
          </c:spPr>
          <c:dPt>
            <c:idx val="0"/>
            <c:spPr>
              <a:gradFill rotWithShape="0">
                <a:gsLst>
                  <a:gs pos="0">
                    <a:srgbClr val="9999FF"/>
                  </a:gs>
                  <a:gs pos="100000">
                    <a:srgbClr val="010101">
                      <a:gamma/>
                      <a:shade val="66275"/>
                      <a:invGamma/>
                    </a:srgbClr>
                  </a:gs>
                </a:gsLst>
                <a:path path="rect">
                  <a:fillToRect r="100000" b="100000"/>
                </a:path>
              </a:gradFill>
              <a:ln w="19038">
                <a:noFill/>
              </a:ln>
            </c:spPr>
          </c:dPt>
          <c:dPt>
            <c:idx val="1"/>
            <c:spPr>
              <a:solidFill>
                <a:srgbClr val="993366"/>
              </a:solidFill>
              <a:ln w="19038">
                <a:noFill/>
              </a:ln>
            </c:spPr>
          </c:dPt>
          <c:dPt>
            <c:idx val="2"/>
            <c:spPr>
              <a:gradFill rotWithShape="0">
                <a:gsLst>
                  <a:gs pos="0">
                    <a:srgbClr val="FFFF99"/>
                  </a:gs>
                  <a:gs pos="100000">
                    <a:srgbClr val="000000">
                      <a:gamma/>
                      <a:shade val="46275"/>
                      <a:invGamma/>
                    </a:srgbClr>
                  </a:gs>
                </a:gsLst>
                <a:path path="rect">
                  <a:fillToRect l="100000" b="100000"/>
                </a:path>
              </a:gradFill>
              <a:ln w="19038">
                <a:noFill/>
              </a:ln>
            </c:spPr>
          </c:dPt>
          <c:dPt>
            <c:idx val="3"/>
            <c:spPr>
              <a:solidFill>
                <a:srgbClr val="CCFFFF"/>
              </a:solidFill>
              <a:ln w="9519">
                <a:solidFill>
                  <a:srgbClr val="00008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9038">
                <a:noFill/>
              </a:ln>
            </c:spPr>
          </c:dPt>
          <c:dPt>
            <c:idx val="5"/>
            <c:spPr>
              <a:gradFill rotWithShape="0">
                <a:gsLst>
                  <a:gs pos="0">
                    <a:srgbClr val="FF8080"/>
                  </a:gs>
                  <a:gs pos="100000">
                    <a:srgbClr val="000000">
                      <a:gamma/>
                      <a:shade val="46275"/>
                      <a:invGamma/>
                    </a:srgbClr>
                  </a:gs>
                </a:gsLst>
                <a:path path="rect">
                  <a:fillToRect l="100000" t="100000"/>
                </a:path>
              </a:gradFill>
              <a:ln w="19038">
                <a:noFill/>
              </a:ln>
            </c:spPr>
          </c:dPt>
          <c:dPt>
            <c:idx val="6"/>
            <c:spPr>
              <a:solidFill>
                <a:srgbClr val="0066CC"/>
              </a:solidFill>
              <a:ln w="19038">
                <a:noFill/>
              </a:ln>
            </c:spPr>
          </c:dPt>
          <c:dPt>
            <c:idx val="7"/>
            <c:spPr>
              <a:gradFill rotWithShape="0">
                <a:gsLst>
                  <a:gs pos="0">
                    <a:srgbClr val="CCCCFF"/>
                  </a:gs>
                  <a:gs pos="100000">
                    <a:srgbClr val="010101">
                      <a:gamma/>
                      <a:shade val="66275"/>
                      <a:invGamma/>
                    </a:srgbClr>
                  </a:gs>
                </a:gsLst>
                <a:path path="rect">
                  <a:fillToRect t="100000" r="100000"/>
                </a:path>
              </a:gradFill>
              <a:ln w="19038">
                <a:noFill/>
              </a:ln>
            </c:spPr>
          </c:dPt>
          <c:dPt>
            <c:idx val="8"/>
            <c:spPr>
              <a:solidFill>
                <a:srgbClr val="000080"/>
              </a:solidFill>
              <a:ln w="19038">
                <a:noFill/>
              </a:ln>
            </c:spPr>
          </c:dPt>
          <c:dPt>
            <c:idx val="9"/>
            <c:spPr>
              <a:gradFill rotWithShape="0">
                <a:gsLst>
                  <a:gs pos="0">
                    <a:srgbClr val="FF00FF"/>
                  </a:gs>
                  <a:gs pos="100000">
                    <a:srgbClr val="020002">
                      <a:gamma/>
                      <a:shade val="76078"/>
                      <a:invGamma/>
                    </a:srgbClr>
                  </a:gs>
                </a:gsLst>
                <a:path path="rect">
                  <a:fillToRect r="100000" b="100000"/>
                </a:path>
              </a:gradFill>
              <a:ln w="19038">
                <a:noFill/>
              </a:ln>
            </c:spPr>
          </c:dPt>
          <c:dLbls>
            <c:dLbl>
              <c:idx val="0"/>
              <c:layout>
                <c:manualLayout>
                  <c:x val="-1.6650414641545753E-2"/>
                  <c:y val="-5.3874396217016333E-2"/>
                </c:manualLayout>
              </c:layout>
              <c:numFmt formatCode="0.00%" sourceLinked="0"/>
              <c:spPr>
                <a:noFill/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9999FF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1"/>
              <c:layout>
                <c:manualLayout>
                  <c:x val="2.8675935645189996E-3"/>
                  <c:y val="-4.8618534869516929E-2"/>
                </c:manualLayout>
              </c:layout>
              <c:numFmt formatCode="0.00%" sourceLinked="0"/>
              <c:spPr>
                <a:noFill/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800000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2"/>
              <c:layout>
                <c:manualLayout>
                  <c:x val="-1.5831802445417261E-2"/>
                  <c:y val="-5.3405340619657474E-2"/>
                </c:manualLayout>
              </c:layout>
              <c:numFmt formatCode="0.00%" sourceLinked="0"/>
              <c:spPr>
                <a:noFill/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3"/>
              <c:layout>
                <c:manualLayout>
                  <c:x val="4.7655679989029726E-3"/>
                  <c:y val="-2.9964952995179941E-2"/>
                </c:manualLayout>
              </c:layout>
              <c:numFmt formatCode="0.00%" sourceLinked="0"/>
              <c:spPr>
                <a:noFill/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8080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4"/>
              <c:layout>
                <c:manualLayout>
                  <c:x val="2.4403046170991052E-3"/>
                  <c:y val="2.7612984771095951E-2"/>
                </c:manualLayout>
              </c:layout>
              <c:numFmt formatCode="0.00%" sourceLinked="0"/>
              <c:spPr>
                <a:noFill/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800080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5"/>
              <c:layout>
                <c:manualLayout>
                  <c:x val="2.4974590160480922E-2"/>
                  <c:y val="-2.0335117265429935E-2"/>
                </c:manualLayout>
              </c:layout>
              <c:numFmt formatCode="0.00%" sourceLinked="0"/>
              <c:spPr>
                <a:solidFill>
                  <a:srgbClr val="FFFFFF"/>
                </a:solidFill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FF6600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6"/>
              <c:layout>
                <c:manualLayout>
                  <c:x val="1.1058459849382824E-2"/>
                  <c:y val="4.7794737092039984E-2"/>
                </c:manualLayout>
              </c:layout>
              <c:numFmt formatCode="0.00%" sourceLinked="0"/>
              <c:spPr>
                <a:noFill/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66CC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7"/>
              <c:layout>
                <c:manualLayout>
                  <c:x val="-4.879490225880934E-3"/>
                  <c:y val="8.2520270544450727E-2"/>
                </c:manualLayout>
              </c:layout>
              <c:numFmt formatCode="0.00%" sourceLinked="0"/>
              <c:spPr>
                <a:noFill/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8080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8"/>
              <c:layout>
                <c:manualLayout>
                  <c:x val="-3.3078412735076751E-2"/>
                  <c:y val="7.7290146933352713E-3"/>
                </c:manualLayout>
              </c:layout>
              <c:numFmt formatCode="0.00%" sourceLinked="0"/>
              <c:spPr>
                <a:solidFill>
                  <a:srgbClr val="FFFFFF"/>
                </a:solidFill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80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9"/>
              <c:layout>
                <c:manualLayout>
                  <c:x val="-2.2400861864097982E-2"/>
                  <c:y val="-4.8743827572400908E-2"/>
                </c:manualLayout>
              </c:layout>
              <c:numFmt formatCode="0.00%" sourceLinked="0"/>
              <c:spPr>
                <a:noFill/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FF00FF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10"/>
              <c:layout>
                <c:manualLayout>
                  <c:x val="-1.8606526567228082E-2"/>
                  <c:y val="-1.4982655231870555E-2"/>
                </c:manualLayout>
              </c:layout>
              <c:numFmt formatCode="0.00%" sourceLinked="0"/>
              <c:spPr>
                <a:noFill/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FFCC00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dLbl>
              <c:idx val="11"/>
              <c:layout>
                <c:manualLayout>
                  <c:x val="-1.3480588161862239E-2"/>
                  <c:y val="-5.9608396361490408E-2"/>
                </c:manualLayout>
              </c:layout>
              <c:numFmt formatCode="0.00%" sourceLinked="0"/>
              <c:spPr>
                <a:solidFill>
                  <a:srgbClr val="FFFFFF"/>
                </a:solidFill>
                <a:ln w="19038">
                  <a:noFill/>
                </a:ln>
              </c:spPr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FFFF"/>
                      </a:solidFill>
                      <a:latin typeface="Times New Roman" panose="02020603050405020304" pitchFamily="18" charset="0"/>
                      <a:ea typeface="Calibri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Percent val="1"/>
            </c:dLbl>
            <c:numFmt formatCode="0.00%" sourceLinked="0"/>
            <c:spPr>
              <a:noFill/>
              <a:ln w="19038">
                <a:noFill/>
              </a:ln>
            </c:spPr>
            <c:txPr>
              <a:bodyPr/>
              <a:lstStyle/>
              <a:p>
                <a:pPr>
                  <a:defRPr sz="700" b="1" i="0" u="none" strike="noStrike" baseline="0">
                    <a:solidFill>
                      <a:srgbClr val="008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Sheet1!$B$1:$K$1</c:f>
              <c:strCache>
                <c:ptCount val="10"/>
                <c:pt idx="0">
                  <c:v>профилактическая промывка сетей (плановая)</c:v>
                </c:pt>
                <c:pt idx="1">
                  <c:v>технологические нужды емкостных сооружений</c:v>
                </c:pt>
                <c:pt idx="2">
                  <c:v>промывка сетей (внеплановая)</c:v>
                </c:pt>
                <c:pt idx="3">
                  <c:v>очистка, промывка и дезинфекция водонапорных башен</c:v>
                </c:pt>
                <c:pt idx="4">
                  <c:v>обслуживание водозаборных сооружений</c:v>
                </c:pt>
                <c:pt idx="5">
                  <c:v>погрешность средств измерений</c:v>
                </c:pt>
                <c:pt idx="6">
                  <c:v>собственные нужды</c:v>
                </c:pt>
                <c:pt idx="7">
                  <c:v>утечки при повреждениях и разрывах водопроводов</c:v>
                </c:pt>
                <c:pt idx="8">
                  <c:v>противопожарные нужды</c:v>
                </c:pt>
                <c:pt idx="9">
                  <c:v>скрытые утечки из емкостных сооружений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128.804</c:v>
                </c:pt>
                <c:pt idx="1">
                  <c:v>2.7730000000000001</c:v>
                </c:pt>
                <c:pt idx="2">
                  <c:v>199.625</c:v>
                </c:pt>
                <c:pt idx="3">
                  <c:v>1.1719999999999984</c:v>
                </c:pt>
                <c:pt idx="4">
                  <c:v>13.773350000000001</c:v>
                </c:pt>
                <c:pt idx="5">
                  <c:v>229.108</c:v>
                </c:pt>
                <c:pt idx="6">
                  <c:v>1.863</c:v>
                </c:pt>
                <c:pt idx="7">
                  <c:v>408.73899999999924</c:v>
                </c:pt>
                <c:pt idx="8">
                  <c:v>2.9459999999999997</c:v>
                </c:pt>
                <c:pt idx="9">
                  <c:v>4.1710000000000003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51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9038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Sheet1!$B$1:$K$1</c:f>
              <c:strCache>
                <c:ptCount val="10"/>
                <c:pt idx="0">
                  <c:v>профилактическая промывка сетей (плановая)</c:v>
                </c:pt>
                <c:pt idx="1">
                  <c:v>технологические нужды емкостных сооружений</c:v>
                </c:pt>
                <c:pt idx="2">
                  <c:v>промывка сетей (внеплановая)</c:v>
                </c:pt>
                <c:pt idx="3">
                  <c:v>очистка, промывка и дезинфекция водонапорных башен</c:v>
                </c:pt>
                <c:pt idx="4">
                  <c:v>обслуживание водозаборных сооружений</c:v>
                </c:pt>
                <c:pt idx="5">
                  <c:v>погрешность средств измерений</c:v>
                </c:pt>
                <c:pt idx="6">
                  <c:v>собственные нужды</c:v>
                </c:pt>
                <c:pt idx="7">
                  <c:v>утечки при повреждениях и разрывах водопроводов</c:v>
                </c:pt>
                <c:pt idx="8">
                  <c:v>противопожарные нужды</c:v>
                </c:pt>
                <c:pt idx="9">
                  <c:v>скрытые утечки из емкостных сооружений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51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9038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Sheet1!$B$1:$K$1</c:f>
              <c:strCache>
                <c:ptCount val="10"/>
                <c:pt idx="0">
                  <c:v>профилактическая промывка сетей (плановая)</c:v>
                </c:pt>
                <c:pt idx="1">
                  <c:v>технологические нужды емкостных сооружений</c:v>
                </c:pt>
                <c:pt idx="2">
                  <c:v>промывка сетей (внеплановая)</c:v>
                </c:pt>
                <c:pt idx="3">
                  <c:v>очистка, промывка и дезинфекция водонапорных башен</c:v>
                </c:pt>
                <c:pt idx="4">
                  <c:v>обслуживание водозаборных сооружений</c:v>
                </c:pt>
                <c:pt idx="5">
                  <c:v>погрешность средств измерений</c:v>
                </c:pt>
                <c:pt idx="6">
                  <c:v>собственные нужды</c:v>
                </c:pt>
                <c:pt idx="7">
                  <c:v>утечки при повреждениях и разрывах водопроводов</c:v>
                </c:pt>
                <c:pt idx="8">
                  <c:v>противопожарные нужды</c:v>
                </c:pt>
                <c:pt idx="9">
                  <c:v>скрытые утечки из емкостных сооружений</c:v>
                </c:pt>
              </c:strCache>
            </c:strRef>
          </c:cat>
          <c:val>
            <c:numRef>
              <c:f>Sheet1!$B$4:$K$4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951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9038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Sheet1!$B$1:$K$1</c:f>
              <c:strCache>
                <c:ptCount val="10"/>
                <c:pt idx="0">
                  <c:v>профилактическая промывка сетей (плановая)</c:v>
                </c:pt>
                <c:pt idx="1">
                  <c:v>технологические нужды емкостных сооружений</c:v>
                </c:pt>
                <c:pt idx="2">
                  <c:v>промывка сетей (внеплановая)</c:v>
                </c:pt>
                <c:pt idx="3">
                  <c:v>очистка, промывка и дезинфекция водонапорных башен</c:v>
                </c:pt>
                <c:pt idx="4">
                  <c:v>обслуживание водозаборных сооружений</c:v>
                </c:pt>
                <c:pt idx="5">
                  <c:v>погрешность средств измерений</c:v>
                </c:pt>
                <c:pt idx="6">
                  <c:v>собственные нужды</c:v>
                </c:pt>
                <c:pt idx="7">
                  <c:v>утечки при повреждениях и разрывах водопроводов</c:v>
                </c:pt>
                <c:pt idx="8">
                  <c:v>противопожарные нужды</c:v>
                </c:pt>
                <c:pt idx="9">
                  <c:v>скрытые утечки из емкостных сооружений</c:v>
                </c:pt>
              </c:strCache>
            </c:strRef>
          </c:cat>
          <c:val>
            <c:numRef>
              <c:f>Sheet1!$B$5:$K$5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951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9038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Sheet1!$B$1:$K$1</c:f>
              <c:strCache>
                <c:ptCount val="10"/>
                <c:pt idx="0">
                  <c:v>профилактическая промывка сетей (плановая)</c:v>
                </c:pt>
                <c:pt idx="1">
                  <c:v>технологические нужды емкостных сооружений</c:v>
                </c:pt>
                <c:pt idx="2">
                  <c:v>промывка сетей (внеплановая)</c:v>
                </c:pt>
                <c:pt idx="3">
                  <c:v>очистка, промывка и дезинфекция водонапорных башен</c:v>
                </c:pt>
                <c:pt idx="4">
                  <c:v>обслуживание водозаборных сооружений</c:v>
                </c:pt>
                <c:pt idx="5">
                  <c:v>погрешность средств измерений</c:v>
                </c:pt>
                <c:pt idx="6">
                  <c:v>собственные нужды</c:v>
                </c:pt>
                <c:pt idx="7">
                  <c:v>утечки при повреждениях и разрывах водопроводов</c:v>
                </c:pt>
                <c:pt idx="8">
                  <c:v>противопожарные нужды</c:v>
                </c:pt>
                <c:pt idx="9">
                  <c:v>скрытые утечки из емкостных сооружений</c:v>
                </c:pt>
              </c:strCache>
            </c:strRef>
          </c:cat>
          <c:val>
            <c:numRef>
              <c:f>Sheet1!$B$6:$K$6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951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9519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9038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Sheet1!$B$1:$K$1</c:f>
              <c:strCache>
                <c:ptCount val="10"/>
                <c:pt idx="0">
                  <c:v>профилактическая промывка сетей (плановая)</c:v>
                </c:pt>
                <c:pt idx="1">
                  <c:v>технологические нужды емкостных сооружений</c:v>
                </c:pt>
                <c:pt idx="2">
                  <c:v>промывка сетей (внеплановая)</c:v>
                </c:pt>
                <c:pt idx="3">
                  <c:v>очистка, промывка и дезинфекция водонапорных башен</c:v>
                </c:pt>
                <c:pt idx="4">
                  <c:v>обслуживание водозаборных сооружений</c:v>
                </c:pt>
                <c:pt idx="5">
                  <c:v>погрешность средств измерений</c:v>
                </c:pt>
                <c:pt idx="6">
                  <c:v>собственные нужды</c:v>
                </c:pt>
                <c:pt idx="7">
                  <c:v>утечки при повреждениях и разрывах водопроводов</c:v>
                </c:pt>
                <c:pt idx="8">
                  <c:v>противопожарные нужды</c:v>
                </c:pt>
                <c:pt idx="9">
                  <c:v>скрытые утечки из емкостных сооружений</c:v>
                </c:pt>
              </c:strCache>
            </c:strRef>
          </c:cat>
          <c:val>
            <c:numRef>
              <c:f>Sheet1!$B$7:$K$7</c:f>
              <c:numCache>
                <c:formatCode>General</c:formatCode>
                <c:ptCount val="10"/>
                <c:pt idx="7">
                  <c:v>327.23299999999955</c:v>
                </c:pt>
                <c:pt idx="8">
                  <c:v>2.9459999999999997</c:v>
                </c:pt>
              </c:numCache>
            </c:numRef>
          </c:val>
        </c:ser>
        <c:dLbls>
          <c:showPercent val="1"/>
        </c:dLbls>
        <c:firstSliceAng val="320"/>
      </c:pieChart>
      <c:spPr>
        <a:solidFill>
          <a:srgbClr val="FFFFFF"/>
        </a:solidFill>
        <a:ln w="19038">
          <a:noFill/>
        </a:ln>
      </c:spPr>
    </c:plotArea>
    <c:legend>
      <c:legendPos val="r"/>
      <c:layout>
        <c:manualLayout>
          <c:xMode val="edge"/>
          <c:yMode val="edge"/>
          <c:x val="0.49923430345854658"/>
          <c:y val="0.19331967370265463"/>
          <c:w val="0.50076569678407501"/>
          <c:h val="0.68196721311475461"/>
        </c:manualLayout>
      </c:layout>
      <c:spPr>
        <a:noFill/>
        <a:ln w="19038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Неучтенные расходы, %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dLbl>
              <c:idx val="0"/>
              <c:layout>
                <c:manualLayout>
                  <c:x val="6.4814632545932074E-2"/>
                  <c:y val="-7.9365079365079413E-3"/>
                </c:manualLayout>
              </c:layout>
              <c:showVal val="1"/>
            </c:dLbl>
            <c:dLbl>
              <c:idx val="1"/>
              <c:layout>
                <c:manualLayout>
                  <c:x val="6.25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9444444444444503E-2"/>
                  <c:y val="7.2750482331543781E-17"/>
                </c:manualLayout>
              </c:layout>
              <c:showVal val="1"/>
            </c:dLbl>
            <c:dLbl>
              <c:idx val="3"/>
              <c:layout>
                <c:manualLayout>
                  <c:x val="6.0185185185185147E-2"/>
                  <c:y val="1.1904761904761921E-2"/>
                </c:manualLayout>
              </c:layout>
              <c:showVal val="1"/>
            </c:dLbl>
            <c:dLbl>
              <c:idx val="4"/>
              <c:layout>
                <c:manualLayout>
                  <c:x val="6.3750766725629779E-2"/>
                  <c:y val="-7.9365079365080124E-3"/>
                </c:manualLayout>
              </c:layout>
              <c:showVal val="1"/>
            </c:dLbl>
            <c:numFmt formatCode="0.00%" sourceLinked="0"/>
            <c:spPr>
              <a:noFill/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txPr>
              <a:bodyPr/>
              <a:lstStyle/>
              <a:p>
                <a:pPr>
                  <a:defRPr b="1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ст. Платнировская</c:v>
                </c:pt>
                <c:pt idx="1">
                  <c:v>х. Левченко</c:v>
                </c:pt>
                <c:pt idx="2">
                  <c:v>х. Казачий</c:v>
                </c:pt>
                <c:pt idx="3">
                  <c:v>В целом по МО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9.9000000000000046E-2</c:v>
                </c:pt>
                <c:pt idx="1">
                  <c:v>0.13100000000000001</c:v>
                </c:pt>
                <c:pt idx="2">
                  <c:v>0.128</c:v>
                </c:pt>
                <c:pt idx="3">
                  <c:v>0.10100000000000002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Реализация, %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 b="1" u="dbl" baseline="0">
                    <a:solidFill>
                      <a:schemeClr val="tx2">
                        <a:lumMod val="75000"/>
                      </a:schemeClr>
                    </a:solidFill>
                    <a:uFill>
                      <a:solidFill>
                        <a:schemeClr val="tx2">
                          <a:lumMod val="75000"/>
                        </a:schemeClr>
                      </a:solidFill>
                    </a:u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ст. Платнировская</c:v>
                </c:pt>
                <c:pt idx="1">
                  <c:v>х. Левченко</c:v>
                </c:pt>
                <c:pt idx="2">
                  <c:v>х. Казачий</c:v>
                </c:pt>
                <c:pt idx="3">
                  <c:v>В целом по МО 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0.90100000000000002</c:v>
                </c:pt>
                <c:pt idx="1">
                  <c:v>0.86900000000000033</c:v>
                </c:pt>
                <c:pt idx="2">
                  <c:v>0.87200000000000033</c:v>
                </c:pt>
                <c:pt idx="3">
                  <c:v>0.89900000000000002</c:v>
                </c:pt>
              </c:numCache>
            </c:numRef>
          </c:val>
        </c:ser>
        <c:overlap val="100"/>
        <c:axId val="200182784"/>
        <c:axId val="202466048"/>
      </c:barChart>
      <c:catAx>
        <c:axId val="20018278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2466048"/>
        <c:crosses val="autoZero"/>
        <c:auto val="1"/>
        <c:lblAlgn val="ctr"/>
        <c:lblOffset val="100"/>
      </c:catAx>
      <c:valAx>
        <c:axId val="20246604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0182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34905949402498"/>
          <c:y val="6.2834020747406807E-2"/>
          <c:w val="0.21759259259259331"/>
          <c:h val="0.35449068866391731"/>
        </c:manualLayout>
      </c:layout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Неучтенные расходы, %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dLbl>
              <c:idx val="0"/>
              <c:layout>
                <c:manualLayout>
                  <c:x val="6.4814632545932116E-2"/>
                  <c:y val="-7.9365079365079413E-3"/>
                </c:manualLayout>
              </c:layout>
              <c:showVal val="1"/>
            </c:dLbl>
            <c:dLbl>
              <c:idx val="1"/>
              <c:layout>
                <c:manualLayout>
                  <c:x val="6.25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9444444444444503E-2"/>
                  <c:y val="7.2750482331543954E-17"/>
                </c:manualLayout>
              </c:layout>
              <c:showVal val="1"/>
            </c:dLbl>
            <c:dLbl>
              <c:idx val="3"/>
              <c:layout>
                <c:manualLayout>
                  <c:x val="6.0185185185185147E-2"/>
                  <c:y val="1.1904761904761921E-2"/>
                </c:manualLayout>
              </c:layout>
              <c:showVal val="1"/>
            </c:dLbl>
            <c:dLbl>
              <c:idx val="4"/>
              <c:layout>
                <c:manualLayout>
                  <c:x val="6.3750766725629779E-2"/>
                  <c:y val="-7.9365079365080124E-3"/>
                </c:manualLayout>
              </c:layout>
              <c:showVal val="1"/>
            </c:dLbl>
            <c:numFmt formatCode="0.00%" sourceLinked="0"/>
            <c:spPr>
              <a:noFill/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txPr>
              <a:bodyPr/>
              <a:lstStyle/>
              <a:p>
                <a:pPr>
                  <a:defRPr b="1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ст. Платнировская</c:v>
                </c:pt>
                <c:pt idx="1">
                  <c:v>х. Казачий</c:v>
                </c:pt>
                <c:pt idx="2">
                  <c:v>В целом по МО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9.9000000000000046E-2</c:v>
                </c:pt>
                <c:pt idx="1">
                  <c:v>0.128</c:v>
                </c:pt>
                <c:pt idx="2">
                  <c:v>0.10100000000000002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Реализация, %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 b="1" u="dbl" baseline="0">
                    <a:solidFill>
                      <a:schemeClr val="tx2">
                        <a:lumMod val="75000"/>
                      </a:schemeClr>
                    </a:solidFill>
                    <a:uFill>
                      <a:solidFill>
                        <a:schemeClr val="tx2">
                          <a:lumMod val="75000"/>
                        </a:schemeClr>
                      </a:solidFill>
                    </a:u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ст. Платнировская</c:v>
                </c:pt>
                <c:pt idx="1">
                  <c:v>х. Казачий</c:v>
                </c:pt>
                <c:pt idx="2">
                  <c:v>В целом по МО 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0.90100000000000002</c:v>
                </c:pt>
                <c:pt idx="1">
                  <c:v>0.87200000000000033</c:v>
                </c:pt>
                <c:pt idx="2">
                  <c:v>0.89900000000000002</c:v>
                </c:pt>
              </c:numCache>
            </c:numRef>
          </c:val>
        </c:ser>
        <c:overlap val="100"/>
        <c:axId val="169903616"/>
        <c:axId val="169905152"/>
      </c:barChart>
      <c:catAx>
        <c:axId val="16990361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9905152"/>
        <c:crosses val="autoZero"/>
        <c:auto val="1"/>
        <c:lblAlgn val="ctr"/>
        <c:lblOffset val="100"/>
      </c:catAx>
      <c:valAx>
        <c:axId val="16990515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9903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234905949402543"/>
          <c:y val="6.2834020747406835E-2"/>
          <c:w val="0.21759259259259342"/>
          <c:h val="0.35449068866391731"/>
        </c:manualLayout>
      </c:layout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Реализация </c:v>
                </c:pt>
              </c:strCache>
            </c:strRef>
          </c:tx>
          <c:spPr>
            <a:gradFill flip="none" rotWithShape="1">
              <a:gsLst>
                <a:gs pos="0">
                  <a:srgbClr val="00B0F0"/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8900000" scaled="1"/>
              <a:tileRect/>
            </a:gradFill>
          </c:spPr>
          <c:dLbls>
            <c:dLbl>
              <c:idx val="1"/>
              <c:layout>
                <c:manualLayout>
                  <c:x val="-6.5282019031224103E-2"/>
                  <c:y val="1.6495488094349003E-2"/>
                </c:manualLayout>
              </c:layout>
              <c:showVal val="1"/>
            </c:dLbl>
            <c:dLbl>
              <c:idx val="2"/>
              <c:layout>
                <c:manualLayout>
                  <c:x val="6.5282019031224089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chemeClr val="tx2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ст. Платнировская</c:v>
                </c:pt>
                <c:pt idx="1">
                  <c:v>х. Левченко</c:v>
                </c:pt>
                <c:pt idx="2">
                  <c:v>х. Казачий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2031.3</c:v>
                </c:pt>
                <c:pt idx="1">
                  <c:v>20.5</c:v>
                </c:pt>
                <c:pt idx="2">
                  <c:v>146.19999999999999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Неучтенные расходы</c:v>
                </c:pt>
              </c:strCache>
            </c:strRef>
          </c:tx>
          <c:spPr>
            <a:gradFill>
              <a:gsLst>
                <a:gs pos="0">
                  <a:srgbClr val="FF0000"/>
                </a:gs>
                <a:gs pos="64999">
                  <a:srgbClr val="BA0066"/>
                </a:gs>
                <a:gs pos="89999">
                  <a:srgbClr val="FF0000"/>
                </a:gs>
                <a:gs pos="100000">
                  <a:srgbClr val="FF8200"/>
                </a:gs>
              </a:gsLst>
              <a:lin ang="2700000" scaled="0"/>
            </a:gradFill>
          </c:spPr>
          <c:dLbls>
            <c:dLbl>
              <c:idx val="0"/>
              <c:layout>
                <c:manualLayout>
                  <c:x val="8.1039747762898823E-2"/>
                  <c:y val="-4.536259225945978E-2"/>
                </c:manualLayout>
              </c:layout>
              <c:showVal val="1"/>
            </c:dLbl>
            <c:dLbl>
              <c:idx val="1"/>
              <c:layout>
                <c:manualLayout>
                  <c:x val="-4.5022082090499377E-3"/>
                  <c:y val="-8.2477440471744976E-2"/>
                </c:manualLayout>
              </c:layout>
              <c:showVal val="1"/>
            </c:dLbl>
            <c:dLbl>
              <c:idx val="2"/>
              <c:layout>
                <c:manualLayout>
                  <c:x val="1.3506624627149804E-2"/>
                  <c:y val="-7.8353568448157732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ст. Платнировская</c:v>
                </c:pt>
                <c:pt idx="1">
                  <c:v>х. Левченко</c:v>
                </c:pt>
                <c:pt idx="2">
                  <c:v>х. Казачий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223.7</c:v>
                </c:pt>
                <c:pt idx="1">
                  <c:v>3.1</c:v>
                </c:pt>
                <c:pt idx="2">
                  <c:v>21.4</c:v>
                </c:pt>
              </c:numCache>
            </c:numRef>
          </c:val>
        </c:ser>
        <c:gapWidth val="300"/>
        <c:overlap val="100"/>
        <c:serLines/>
        <c:axId val="202625408"/>
        <c:axId val="202626944"/>
      </c:barChart>
      <c:catAx>
        <c:axId val="202625408"/>
        <c:scaling>
          <c:orientation val="minMax"/>
        </c:scaling>
        <c:axPos val="b"/>
        <c:majorTickMark val="none"/>
        <c:tickLblPos val="nextTo"/>
        <c:crossAx val="202626944"/>
        <c:crosses val="autoZero"/>
        <c:auto val="1"/>
        <c:lblAlgn val="ctr"/>
        <c:lblOffset val="100"/>
      </c:catAx>
      <c:valAx>
        <c:axId val="2026269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26254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Реализация </c:v>
                </c:pt>
              </c:strCache>
            </c:strRef>
          </c:tx>
          <c:spPr>
            <a:gradFill flip="none" rotWithShape="1">
              <a:gsLst>
                <a:gs pos="0">
                  <a:srgbClr val="00B0F0"/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8900000" scaled="1"/>
              <a:tileRect/>
            </a:gradFill>
          </c:spPr>
          <c:dLbls>
            <c:dLbl>
              <c:idx val="1"/>
              <c:layout>
                <c:manualLayout>
                  <c:x val="-6.5282019031224103E-2"/>
                  <c:y val="1.6495488094349003E-2"/>
                </c:manualLayout>
              </c:layout>
              <c:showVal val="1"/>
            </c:dLbl>
            <c:dLbl>
              <c:idx val="2"/>
              <c:layout>
                <c:manualLayout>
                  <c:x val="6.528201903122410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chemeClr val="tx2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ст. Платнировская</c:v>
                </c:pt>
                <c:pt idx="1">
                  <c:v>х. Казачий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1481</c:v>
                </c:pt>
                <c:pt idx="1">
                  <c:v>73.099999999999994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Неучтенные расходы</c:v>
                </c:pt>
              </c:strCache>
            </c:strRef>
          </c:tx>
          <c:spPr>
            <a:gradFill>
              <a:gsLst>
                <a:gs pos="0">
                  <a:srgbClr val="FF0000"/>
                </a:gs>
                <a:gs pos="64999">
                  <a:srgbClr val="BA0066"/>
                </a:gs>
                <a:gs pos="89999">
                  <a:srgbClr val="FF0000"/>
                </a:gs>
                <a:gs pos="100000">
                  <a:srgbClr val="FF8200"/>
                </a:gs>
              </a:gsLst>
              <a:lin ang="2700000" scaled="0"/>
            </a:gradFill>
          </c:spPr>
          <c:dLbls>
            <c:dLbl>
              <c:idx val="0"/>
              <c:layout>
                <c:manualLayout>
                  <c:x val="8.1039747762898823E-2"/>
                  <c:y val="-4.5362592259459801E-2"/>
                </c:manualLayout>
              </c:layout>
              <c:showVal val="1"/>
            </c:dLbl>
            <c:dLbl>
              <c:idx val="1"/>
              <c:layout>
                <c:manualLayout>
                  <c:x val="-4.5022082090499394E-3"/>
                  <c:y val="-8.2477440471744976E-2"/>
                </c:manualLayout>
              </c:layout>
              <c:showVal val="1"/>
            </c:dLbl>
            <c:dLbl>
              <c:idx val="2"/>
              <c:layout>
                <c:manualLayout>
                  <c:x val="1.3506624627149804E-2"/>
                  <c:y val="-7.8353568448157732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ст. Платнировская</c:v>
                </c:pt>
                <c:pt idx="1">
                  <c:v>х. Казачий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163.19999999999999</c:v>
                </c:pt>
                <c:pt idx="1">
                  <c:v>10.7</c:v>
                </c:pt>
              </c:numCache>
            </c:numRef>
          </c:val>
        </c:ser>
        <c:gapWidth val="300"/>
        <c:overlap val="100"/>
        <c:serLines/>
        <c:axId val="199928832"/>
        <c:axId val="202568448"/>
      </c:barChart>
      <c:catAx>
        <c:axId val="199928832"/>
        <c:scaling>
          <c:orientation val="minMax"/>
        </c:scaling>
        <c:axPos val="b"/>
        <c:majorTickMark val="none"/>
        <c:tickLblPos val="nextTo"/>
        <c:crossAx val="202568448"/>
        <c:crosses val="autoZero"/>
        <c:auto val="1"/>
        <c:lblAlgn val="ctr"/>
        <c:lblOffset val="100"/>
      </c:catAx>
      <c:valAx>
        <c:axId val="20256844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99288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выработки воды (подъем)</c:v>
                </c:pt>
              </c:strCache>
            </c:strRef>
          </c:tx>
          <c:spPr>
            <a:effectLst>
              <a:glow rad="63500">
                <a:schemeClr val="accent1">
                  <a:satMod val="175000"/>
                  <a:alpha val="40000"/>
                </a:schemeClr>
              </a:glow>
            </a:effectLst>
          </c:spPr>
          <c:marker>
            <c:symbol val="diamond"/>
            <c:size val="10"/>
            <c:spPr>
              <a:effectLst>
                <a:glow rad="63500">
                  <a:schemeClr val="accent1">
                    <a:satMod val="175000"/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prst="convex"/>
                <a:bevelB prst="convex"/>
              </a:sp3d>
            </c:spPr>
          </c:marker>
          <c:dLbls>
            <c:dLbl>
              <c:idx val="0"/>
              <c:layout>
                <c:manualLayout>
                  <c:x val="-5.5750350289092157E-2"/>
                  <c:y val="5.0875932329001033E-2"/>
                </c:manualLayout>
              </c:layout>
              <c:showVal val="1"/>
            </c:dLbl>
            <c:dLbl>
              <c:idx val="1"/>
              <c:layout>
                <c:manualLayout>
                  <c:x val="-5.1620694712122384E-2"/>
                  <c:y val="5.0875932329001033E-2"/>
                </c:manualLayout>
              </c:layout>
              <c:showVal val="1"/>
            </c:dLbl>
            <c:dLbl>
              <c:idx val="2"/>
              <c:layout>
                <c:manualLayout>
                  <c:x val="-4.3361383558182802E-2"/>
                  <c:y val="-6.3594915411251299E-2"/>
                </c:manualLayout>
              </c:layout>
              <c:showVal val="1"/>
            </c:dLbl>
            <c:dLbl>
              <c:idx val="3"/>
              <c:layout>
                <c:manualLayout>
                  <c:x val="-2.0648277884849024E-2"/>
                  <c:y val="5.7235423870126381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3.4977203476188212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3.1797457705625649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00B0F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2012г</c:v>
                </c:pt>
                <c:pt idx="1">
                  <c:v>2013г</c:v>
                </c:pt>
                <c:pt idx="2">
                  <c:v>2014г</c:v>
                </c:pt>
                <c:pt idx="3">
                  <c:v>2015г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454.7</c:v>
                </c:pt>
                <c:pt idx="1">
                  <c:v>541.5</c:v>
                </c:pt>
                <c:pt idx="2">
                  <c:v>548.6</c:v>
                </c:pt>
                <c:pt idx="3">
                  <c:v>488.9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Подача со стороны (покупная вода)</c:v>
                </c:pt>
              </c:strCache>
            </c:strRef>
          </c:tx>
          <c:spPr>
            <a:effectLst>
              <a:glow rad="63500">
                <a:schemeClr val="accent2">
                  <a:satMod val="175000"/>
                  <a:alpha val="40000"/>
                </a:schemeClr>
              </a:glow>
              <a:innerShdw blurRad="63500" dist="50800" dir="16200000">
                <a:prstClr val="black">
                  <a:alpha val="50000"/>
                </a:prstClr>
              </a:innerShdw>
            </a:effectLst>
          </c:spPr>
          <c:marker>
            <c:spPr>
              <a:effectLst>
                <a:glow rad="63500">
                  <a:schemeClr val="accent2">
                    <a:satMod val="175000"/>
                    <a:alpha val="40000"/>
                  </a:schemeClr>
                </a:glow>
                <a:innerShdw blurRad="63500" dist="50800" dir="16200000">
                  <a:prstClr val="black">
                    <a:alpha val="50000"/>
                  </a:prstClr>
                </a:innerShdw>
              </a:effectLst>
            </c:spPr>
          </c:marker>
          <c:cat>
            <c:strRef>
              <c:f>Лист1!$A$2:$A$5</c:f>
              <c:strCache>
                <c:ptCount val="4"/>
                <c:pt idx="0">
                  <c:v>2012г</c:v>
                </c:pt>
                <c:pt idx="1">
                  <c:v>2013г</c:v>
                </c:pt>
                <c:pt idx="2">
                  <c:v>2014г</c:v>
                </c:pt>
                <c:pt idx="3">
                  <c:v>2015г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Общий объем реализации услуг
</c:v>
                </c:pt>
              </c:strCache>
            </c:strRef>
          </c:tx>
          <c:spPr>
            <a:effectLst>
              <a:outerShdw blurRad="50800" dist="38100" dir="13500000" algn="br" rotWithShape="0">
                <a:prstClr val="black">
                  <a:alpha val="40000"/>
                </a:prstClr>
              </a:outerShdw>
            </a:effectLst>
          </c:spPr>
          <c:marker>
            <c:symbol val="triangle"/>
            <c:size val="10"/>
            <c:spPr>
              <a:effectLst>
                <a:outerShdw blurRad="50800" dist="38100" dir="13500000" algn="br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prst="angle"/>
                <a:bevelB/>
              </a:sp3d>
            </c:spPr>
          </c:marker>
          <c:dLbls>
            <c:dLbl>
              <c:idx val="0"/>
              <c:layout>
                <c:manualLayout>
                  <c:x val="-6.8139317020001533E-2"/>
                  <c:y val="-6.0415169640688729E-2"/>
                </c:manualLayout>
              </c:layout>
              <c:showVal val="1"/>
            </c:dLbl>
            <c:dLbl>
              <c:idx val="1"/>
              <c:layout>
                <c:manualLayout>
                  <c:x val="-5.9880005866061937E-2"/>
                  <c:y val="-6.6774661181813882E-2"/>
                </c:manualLayout>
              </c:layout>
              <c:showVal val="1"/>
            </c:dLbl>
            <c:dLbl>
              <c:idx val="2"/>
              <c:layout>
                <c:manualLayout>
                  <c:x val="-6.8139317020001519E-2"/>
                  <c:y val="-7.6313898493501564E-2"/>
                </c:manualLayout>
              </c:layout>
              <c:showVal val="1"/>
            </c:dLbl>
            <c:dLbl>
              <c:idx val="3"/>
              <c:layout>
                <c:manualLayout>
                  <c:x val="-5.1620694712122384E-2"/>
                  <c:y val="-6.0415169640688729E-2"/>
                </c:manualLayout>
              </c:layout>
              <c:showVal val="1"/>
            </c:dLbl>
            <c:dLbl>
              <c:idx val="4"/>
              <c:layout>
                <c:manualLayout>
                  <c:x val="-5.1620694712122384E-2"/>
                  <c:y val="-4.769618655843863E-2"/>
                </c:manualLayout>
              </c:layout>
              <c:showVal val="1"/>
            </c:dLbl>
            <c:dLbl>
              <c:idx val="5"/>
              <c:layout>
                <c:manualLayout>
                  <c:x val="-4.1296555769697752E-3"/>
                  <c:y val="1.2718983082250258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chemeClr val="accent3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2012г</c:v>
                </c:pt>
                <c:pt idx="1">
                  <c:v>2013г</c:v>
                </c:pt>
                <c:pt idx="2">
                  <c:v>2014г</c:v>
                </c:pt>
                <c:pt idx="3">
                  <c:v>2015г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335.7</c:v>
                </c:pt>
                <c:pt idx="1">
                  <c:v>384.5</c:v>
                </c:pt>
                <c:pt idx="2">
                  <c:v>367.5</c:v>
                </c:pt>
                <c:pt idx="3">
                  <c:v>361.8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Объем потерь</c:v>
                </c:pt>
              </c:strCache>
            </c:strRef>
          </c:tx>
          <c:spPr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10"/>
            <c:spPr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sunset" dir="t"/>
              </a:scene3d>
              <a:sp3d>
                <a:bevelT prst="slope"/>
              </a:sp3d>
            </c:spPr>
          </c:marker>
          <c:dLbls>
            <c:dLbl>
              <c:idx val="0"/>
              <c:layout>
                <c:manualLayout>
                  <c:x val="-4.3361383558182802E-2"/>
                  <c:y val="6.6774661181813882E-2"/>
                </c:manualLayout>
              </c:layout>
              <c:showVal val="1"/>
            </c:dLbl>
            <c:dLbl>
              <c:idx val="1"/>
              <c:layout>
                <c:manualLayout>
                  <c:x val="-4.1296555769697749E-2"/>
                  <c:y val="6.0415169640688729E-2"/>
                </c:manualLayout>
              </c:layout>
              <c:showVal val="1"/>
            </c:dLbl>
            <c:dLbl>
              <c:idx val="2"/>
              <c:layout>
                <c:manualLayout>
                  <c:x val="-3.5102072404243297E-2"/>
                  <c:y val="6.6774661181813882E-2"/>
                </c:manualLayout>
              </c:layout>
              <c:showVal val="1"/>
            </c:dLbl>
            <c:dLbl>
              <c:idx val="3"/>
              <c:layout>
                <c:manualLayout>
                  <c:x val="-3.71669001927281E-2"/>
                  <c:y val="7.949364426406412E-2"/>
                </c:manualLayout>
              </c:layout>
              <c:showVal val="1"/>
            </c:dLbl>
            <c:dLbl>
              <c:idx val="4"/>
              <c:layout>
                <c:manualLayout>
                  <c:x val="-4.7491039135152582E-2"/>
                  <c:y val="4.4516440787875908E-2"/>
                </c:manualLayout>
              </c:layout>
              <c:showVal val="1"/>
            </c:dLbl>
            <c:dLbl>
              <c:idx val="5"/>
              <c:layout>
                <c:manualLayout>
                  <c:x val="-3.5102072404243297E-2"/>
                  <c:y val="6.0415169640688729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2012г</c:v>
                </c:pt>
                <c:pt idx="1">
                  <c:v>2013г</c:v>
                </c:pt>
                <c:pt idx="2">
                  <c:v>2014г</c:v>
                </c:pt>
                <c:pt idx="3">
                  <c:v>2015г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119</c:v>
                </c:pt>
                <c:pt idx="1">
                  <c:v>157</c:v>
                </c:pt>
                <c:pt idx="2">
                  <c:v>181.1</c:v>
                </c:pt>
                <c:pt idx="3">
                  <c:v>127.1</c:v>
                </c:pt>
              </c:numCache>
            </c:numRef>
          </c:val>
        </c:ser>
        <c:marker val="1"/>
        <c:axId val="166448128"/>
        <c:axId val="167060224"/>
      </c:lineChart>
      <c:catAx>
        <c:axId val="166448128"/>
        <c:scaling>
          <c:orientation val="minMax"/>
        </c:scaling>
        <c:axPos val="b"/>
        <c:tickLblPos val="nextTo"/>
        <c:crossAx val="167060224"/>
        <c:crosses val="autoZero"/>
        <c:auto val="1"/>
        <c:lblAlgn val="ctr"/>
        <c:lblOffset val="100"/>
      </c:catAx>
      <c:valAx>
        <c:axId val="167060224"/>
        <c:scaling>
          <c:orientation val="minMax"/>
        </c:scaling>
        <c:axPos val="l"/>
        <c:majorGridlines/>
        <c:numFmt formatCode="General" sourceLinked="1"/>
        <c:tickLblPos val="nextTo"/>
        <c:crossAx val="16644812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5"/>
      <c:rotY val="20"/>
      <c:perspective val="0"/>
    </c:view3D>
    <c:plotArea>
      <c:layout>
        <c:manualLayout>
          <c:layoutTarget val="inner"/>
          <c:xMode val="edge"/>
          <c:yMode val="edge"/>
          <c:x val="6.6298342541436461E-2"/>
          <c:y val="6.2068965517241531E-2"/>
          <c:w val="0.51749539594843452"/>
          <c:h val="0.772413793103448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9071">
              <a:noFill/>
            </a:ln>
          </c:spPr>
          <c:explosion val="25"/>
          <c:dPt>
            <c:idx val="0"/>
            <c:spPr>
              <a:gradFill rotWithShape="0">
                <a:gsLst>
                  <a:gs pos="0">
                    <a:srgbClr val="5E9EFF"/>
                  </a:gs>
                  <a:gs pos="39999">
                    <a:srgbClr val="85C2FF"/>
                  </a:gs>
                  <a:gs pos="70000">
                    <a:srgbClr val="C4D6EB"/>
                  </a:gs>
                  <a:gs pos="100000">
                    <a:srgbClr val="FFEBFA"/>
                  </a:gs>
                </a:gsLst>
                <a:lin ang="5400000" scaled="1"/>
              </a:gradFill>
              <a:ln w="19071">
                <a:noFill/>
              </a:ln>
            </c:spPr>
          </c:dPt>
          <c:dPt>
            <c:idx val="1"/>
            <c:spPr>
              <a:gradFill rotWithShape="0">
                <a:gsLst>
                  <a:gs pos="0">
                    <a:srgbClr val="DDEBCF"/>
                  </a:gs>
                  <a:gs pos="50000">
                    <a:srgbClr val="9CB86E"/>
                  </a:gs>
                  <a:gs pos="100000">
                    <a:srgbClr val="156B13"/>
                  </a:gs>
                </a:gsLst>
                <a:lin ang="5400000" scaled="1"/>
              </a:gradFill>
              <a:ln w="19071">
                <a:noFill/>
              </a:ln>
            </c:spPr>
          </c:dPt>
          <c:dPt>
            <c:idx val="2"/>
            <c:spPr>
              <a:gradFill rotWithShape="0">
                <a:gsLst>
                  <a:gs pos="0">
                    <a:srgbClr val="E6DCAC"/>
                  </a:gs>
                  <a:gs pos="12000">
                    <a:srgbClr val="E6D78A"/>
                  </a:gs>
                  <a:gs pos="30000">
                    <a:srgbClr val="C7AC4C"/>
                  </a:gs>
                  <a:gs pos="45000">
                    <a:srgbClr val="E6D78A"/>
                  </a:gs>
                  <a:gs pos="77000">
                    <a:srgbClr val="C7AC4C"/>
                  </a:gs>
                  <a:gs pos="100000">
                    <a:srgbClr val="E6DCAC"/>
                  </a:gs>
                </a:gsLst>
                <a:lin ang="2700000" scaled="1"/>
              </a:gradFill>
              <a:ln w="19071">
                <a:noFill/>
              </a:ln>
            </c:spPr>
          </c:dPt>
          <c:dLbls>
            <c:dLbl>
              <c:idx val="0"/>
              <c:layout>
                <c:manualLayout>
                  <c:x val="-6.4008659125663572E-2"/>
                  <c:y val="0.40267027491519131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000">
                      <a:solidFill>
                        <a:schemeClr val="tx2">
                          <a:lumMod val="75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Percent val="1"/>
            </c:dLbl>
            <c:dLbl>
              <c:idx val="1"/>
              <c:layout>
                <c:manualLayout>
                  <c:x val="2.1106903394969206E-2"/>
                  <c:y val="0.14766079635676091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000">
                      <a:solidFill>
                        <a:schemeClr val="accent3">
                          <a:lumMod val="50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Percent val="1"/>
            </c:dLbl>
            <c:dLbl>
              <c:idx val="2"/>
              <c:layout>
                <c:manualLayout>
                  <c:x val="-0.1124862028890643"/>
                  <c:y val="4.1046001637762897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000">
                      <a:solidFill>
                        <a:schemeClr val="accent6">
                          <a:lumMod val="50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Percent val="1"/>
            </c:dLbl>
            <c:numFmt formatCode="0.0%" sourceLinked="0"/>
            <c:txPr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Percent val="1"/>
            <c:showLeaderLines val="1"/>
          </c:dLbls>
          <c:cat>
            <c:strRef>
              <c:f>Sheet1!$B$1:$D$1</c:f>
              <c:strCache>
                <c:ptCount val="3"/>
                <c:pt idx="0">
                  <c:v>Объем неучтенных расходов и потерь</c:v>
                </c:pt>
                <c:pt idx="1">
                  <c:v>Объем реализации воды населению</c:v>
                </c:pt>
                <c:pt idx="2">
                  <c:v>Объем реализации воды прочим потребителям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127.1</c:v>
                </c:pt>
                <c:pt idx="1">
                  <c:v>331.6</c:v>
                </c:pt>
                <c:pt idx="2">
                  <c:v>30.2</c:v>
                </c:pt>
              </c:numCache>
            </c:numRef>
          </c:val>
        </c:ser>
        <c:dLbls>
          <c:showPercent val="1"/>
        </c:dLbls>
      </c:pie3DChart>
      <c:spPr>
        <a:solidFill>
          <a:srgbClr val="FFFFFF"/>
        </a:solidFill>
        <a:ln w="19071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4500601684717418"/>
          <c:y val="0.11325863113264688"/>
          <c:w val="0.34055354993983217"/>
          <c:h val="0.88674136886735178"/>
        </c:manualLayout>
      </c:layout>
      <c:spPr>
        <a:noFill/>
        <a:ln w="19071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6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637553618484283E-2"/>
          <c:y val="4.4126556353434473E-2"/>
          <c:w val="0.90440952782332251"/>
          <c:h val="0.7375104788726336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Население</c:v>
                </c:pt>
              </c:strCache>
            </c:strRef>
          </c:tx>
          <c:spPr>
            <a:effectLst>
              <a:glow rad="101600">
                <a:schemeClr val="accent1">
                  <a:satMod val="175000"/>
                  <a:alpha val="40000"/>
                </a:schemeClr>
              </a:glow>
            </a:effectLst>
          </c:spPr>
          <c:marker>
            <c:spPr>
              <a:effectLst>
                <a:glow rad="101600">
                  <a:schemeClr val="accent1">
                    <a:satMod val="175000"/>
                    <a:alpha val="40000"/>
                  </a:schemeClr>
                </a:glow>
              </a:effectLst>
            </c:spPr>
          </c:marker>
          <c:cat>
            <c:strRef>
              <c:f>Лист1!$A$2:$A$5</c:f>
              <c:strCache>
                <c:ptCount val="4"/>
                <c:pt idx="0">
                  <c:v>2012г.</c:v>
                </c:pt>
                <c:pt idx="1">
                  <c:v>2013г.</c:v>
                </c:pt>
                <c:pt idx="2">
                  <c:v>2014г.</c:v>
                </c:pt>
                <c:pt idx="3">
                  <c:v>2015г.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298.5</c:v>
                </c:pt>
                <c:pt idx="1">
                  <c:v>347.6</c:v>
                </c:pt>
                <c:pt idx="2">
                  <c:v>330.4</c:v>
                </c:pt>
                <c:pt idx="3">
                  <c:v>331.6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Прочие </c:v>
                </c:pt>
              </c:strCache>
            </c:strRef>
          </c:tx>
          <c:spPr>
            <a:effectLst>
              <a:glow rad="101600">
                <a:schemeClr val="accent2">
                  <a:satMod val="175000"/>
                  <a:alpha val="40000"/>
                </a:schemeClr>
              </a:glow>
            </a:effectLst>
          </c:spPr>
          <c:marker>
            <c:spPr>
              <a:effectLst>
                <a:glow rad="101600">
                  <a:schemeClr val="accent2">
                    <a:satMod val="175000"/>
                    <a:alpha val="40000"/>
                  </a:schemeClr>
                </a:glow>
              </a:effectLst>
            </c:spPr>
          </c:marker>
          <c:cat>
            <c:strRef>
              <c:f>Лист1!$A$2:$A$5</c:f>
              <c:strCache>
                <c:ptCount val="4"/>
                <c:pt idx="0">
                  <c:v>2012г.</c:v>
                </c:pt>
                <c:pt idx="1">
                  <c:v>2013г.</c:v>
                </c:pt>
                <c:pt idx="2">
                  <c:v>2014г.</c:v>
                </c:pt>
                <c:pt idx="3">
                  <c:v>2015г.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37.200000000000003</c:v>
                </c:pt>
                <c:pt idx="1">
                  <c:v>36.9</c:v>
                </c:pt>
                <c:pt idx="2">
                  <c:v>37.1</c:v>
                </c:pt>
                <c:pt idx="3">
                  <c:v>30.2</c:v>
                </c:pt>
              </c:numCache>
            </c:numRef>
          </c:val>
        </c:ser>
        <c:marker val="1"/>
        <c:axId val="144098816"/>
        <c:axId val="144100736"/>
      </c:lineChart>
      <c:catAx>
        <c:axId val="14409881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4100736"/>
        <c:crosses val="autoZero"/>
        <c:auto val="1"/>
        <c:lblAlgn val="ctr"/>
        <c:lblOffset val="100"/>
      </c:catAx>
      <c:valAx>
        <c:axId val="14410073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4098816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Фактическое водопотребелние населением</c:v>
                </c:pt>
              </c:strCache>
            </c:strRef>
          </c:tx>
          <c:spPr>
            <a:ln>
              <a:solidFill>
                <a:srgbClr val="0070C0"/>
              </a:solidFill>
            </a:ln>
            <a:effectLst>
              <a:glow rad="63500">
                <a:schemeClr val="tx2">
                  <a:lumMod val="60000"/>
                  <a:lumOff val="40000"/>
                  <a:alpha val="40000"/>
                </a:schemeClr>
              </a:glow>
            </a:effectLst>
          </c:spPr>
          <c:marker>
            <c:symbol val="triangle"/>
            <c:size val="13"/>
            <c:spPr>
              <a:gradFill>
                <a:gsLst>
                  <a:gs pos="0">
                    <a:srgbClr val="000000"/>
                  </a:gs>
                  <a:gs pos="39999">
                    <a:srgbClr val="0A128C"/>
                  </a:gs>
                  <a:gs pos="70000">
                    <a:srgbClr val="181CC7"/>
                  </a:gs>
                  <a:gs pos="88000">
                    <a:srgbClr val="7005D4"/>
                  </a:gs>
                  <a:gs pos="100000">
                    <a:srgbClr val="8C3D91"/>
                  </a:gs>
                </a:gsLst>
                <a:lin ang="5400000" scaled="0"/>
              </a:gradFill>
              <a:ln w="12700"/>
              <a:effectLst>
                <a:glow rad="63500">
                  <a:schemeClr val="tx2">
                    <a:lumMod val="60000"/>
                    <a:lumOff val="40000"/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7.1759259259259259E-2"/>
                  <c:y val="7.1428571428571425E-2"/>
                </c:manualLayout>
              </c:layout>
              <c:showVal val="1"/>
            </c:dLbl>
            <c:dLbl>
              <c:idx val="1"/>
              <c:layout>
                <c:manualLayout>
                  <c:x val="-5.7870370370370371E-2"/>
                  <c:y val="8.7301587301587144E-2"/>
                </c:manualLayout>
              </c:layout>
              <c:showVal val="1"/>
            </c:dLbl>
            <c:dLbl>
              <c:idx val="2"/>
              <c:layout>
                <c:manualLayout>
                  <c:x val="-1.3888888888888914E-2"/>
                  <c:y val="-3.5714285714285712E-2"/>
                </c:manualLayout>
              </c:layout>
              <c:showVal val="1"/>
            </c:dLbl>
            <c:showVal val="1"/>
          </c:dLbls>
          <c:trendline>
            <c:spPr>
              <a:ln w="22225">
                <a:solidFill>
                  <a:srgbClr val="FF0000"/>
                </a:solidFill>
              </a:ln>
            </c:spPr>
            <c:trendlineType val="linear"/>
          </c:trendline>
          <c:cat>
            <c:strRef>
              <c:f>Лист1!$A$2:$A$5</c:f>
              <c:strCache>
                <c:ptCount val="4"/>
                <c:pt idx="0">
                  <c:v>2012г.</c:v>
                </c:pt>
                <c:pt idx="1">
                  <c:v>2013г.</c:v>
                </c:pt>
                <c:pt idx="2">
                  <c:v>2014г.</c:v>
                </c:pt>
                <c:pt idx="3">
                  <c:v>2015г.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335.7</c:v>
                </c:pt>
                <c:pt idx="1">
                  <c:v>384.5</c:v>
                </c:pt>
                <c:pt idx="2">
                  <c:v>367.5</c:v>
                </c:pt>
                <c:pt idx="3">
                  <c:v>361.8</c:v>
                </c:pt>
              </c:numCache>
            </c:numRef>
          </c:val>
        </c:ser>
        <c:marker val="1"/>
        <c:axId val="167374848"/>
        <c:axId val="167376384"/>
      </c:lineChart>
      <c:catAx>
        <c:axId val="16737484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376384"/>
        <c:crosses val="autoZero"/>
        <c:auto val="1"/>
        <c:lblAlgn val="ctr"/>
        <c:lblOffset val="100"/>
      </c:catAx>
      <c:valAx>
        <c:axId val="167376384"/>
        <c:scaling>
          <c:orientation val="minMax"/>
          <c:min val="2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374848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Фактическое водопотребелние населением</c:v>
                </c:pt>
              </c:strCache>
            </c:strRef>
          </c:tx>
          <c:spPr>
            <a:ln>
              <a:solidFill>
                <a:srgbClr val="0070C0"/>
              </a:solidFill>
            </a:ln>
            <a:effectLst>
              <a:glow rad="63500">
                <a:schemeClr val="tx2">
                  <a:lumMod val="60000"/>
                  <a:lumOff val="40000"/>
                  <a:alpha val="40000"/>
                </a:schemeClr>
              </a:glow>
            </a:effectLst>
          </c:spPr>
          <c:marker>
            <c:symbol val="triangle"/>
            <c:size val="13"/>
            <c:spPr>
              <a:gradFill>
                <a:gsLst>
                  <a:gs pos="0">
                    <a:srgbClr val="000000"/>
                  </a:gs>
                  <a:gs pos="39999">
                    <a:srgbClr val="0A128C"/>
                  </a:gs>
                  <a:gs pos="70000">
                    <a:srgbClr val="181CC7"/>
                  </a:gs>
                  <a:gs pos="88000">
                    <a:srgbClr val="7005D4"/>
                  </a:gs>
                  <a:gs pos="100000">
                    <a:srgbClr val="8C3D91"/>
                  </a:gs>
                </a:gsLst>
                <a:lin ang="5400000" scaled="0"/>
              </a:gradFill>
              <a:ln w="12700"/>
              <a:effectLst>
                <a:glow rad="63500">
                  <a:schemeClr val="tx2">
                    <a:lumMod val="60000"/>
                    <a:lumOff val="40000"/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7.1759259259259259E-2"/>
                  <c:y val="7.1428571428571425E-2"/>
                </c:manualLayout>
              </c:layout>
              <c:showVal val="1"/>
            </c:dLbl>
            <c:dLbl>
              <c:idx val="1"/>
              <c:layout>
                <c:manualLayout>
                  <c:x val="-5.7870370370370371E-2"/>
                  <c:y val="8.730158730158713E-2"/>
                </c:manualLayout>
              </c:layout>
              <c:showVal val="1"/>
            </c:dLbl>
            <c:dLbl>
              <c:idx val="2"/>
              <c:layout>
                <c:manualLayout>
                  <c:x val="-4.6296296296295487E-3"/>
                  <c:y val="7.9365079365079361E-2"/>
                </c:manualLayout>
              </c:layout>
              <c:showVal val="1"/>
            </c:dLbl>
            <c:showVal val="1"/>
          </c:dLbls>
          <c:trendline>
            <c:spPr>
              <a:ln w="22225">
                <a:solidFill>
                  <a:srgbClr val="FF0000"/>
                </a:solidFill>
              </a:ln>
            </c:spPr>
            <c:trendlineType val="linear"/>
          </c:trendline>
          <c:cat>
            <c:strRef>
              <c:f>Лист1!$A$2:$A$5</c:f>
              <c:strCache>
                <c:ptCount val="4"/>
                <c:pt idx="0">
                  <c:v>2012г.</c:v>
                </c:pt>
                <c:pt idx="1">
                  <c:v>2013г.</c:v>
                </c:pt>
                <c:pt idx="2">
                  <c:v>2014г.</c:v>
                </c:pt>
                <c:pt idx="3">
                  <c:v>2015г.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2254</c:v>
                </c:pt>
                <c:pt idx="1">
                  <c:v>2376</c:v>
                </c:pt>
                <c:pt idx="2">
                  <c:v>2428</c:v>
                </c:pt>
                <c:pt idx="3">
                  <c:v>2744</c:v>
                </c:pt>
              </c:numCache>
            </c:numRef>
          </c:val>
        </c:ser>
        <c:marker val="1"/>
        <c:axId val="167122432"/>
        <c:axId val="167123968"/>
      </c:lineChart>
      <c:catAx>
        <c:axId val="16712243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123968"/>
        <c:crosses val="autoZero"/>
        <c:auto val="1"/>
        <c:lblAlgn val="ctr"/>
        <c:lblOffset val="100"/>
      </c:catAx>
      <c:valAx>
        <c:axId val="16712396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122432"/>
        <c:crosses val="autoZero"/>
        <c:crossBetween val="between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flip="none" rotWithShape="1">
              <a:gsLst>
                <a:gs pos="0">
                  <a:schemeClr val="tx2">
                    <a:lumMod val="75000"/>
                  </a:schemeClr>
                </a:gs>
                <a:gs pos="78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8900000" scaled="1"/>
              <a:tileRect/>
            </a:gradFill>
          </c:spPr>
          <c:dPt>
            <c:idx val="0"/>
            <c:spPr>
              <a:gradFill flip="none" rotWithShape="1">
                <a:gsLst>
                  <a:gs pos="0">
                    <a:schemeClr val="accent2">
                      <a:lumMod val="50000"/>
                    </a:schemeClr>
                  </a:gs>
                  <a:gs pos="78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8100000" scaled="1"/>
                <a:tileRect/>
              </a:gradFill>
            </c:spPr>
          </c:dPt>
          <c:dLbls>
            <c:dLbl>
              <c:idx val="0"/>
              <c:layout>
                <c:manualLayout>
                  <c:x val="0.11097216500912141"/>
                  <c:y val="6.5981952377395986E-2"/>
                </c:manualLayout>
              </c:layout>
              <c:showVal val="1"/>
            </c:dLbl>
            <c:dLbl>
              <c:idx val="1"/>
              <c:layout>
                <c:manualLayout>
                  <c:x val="-2.8529819862040989E-2"/>
                  <c:y val="-9.2884534830482875E-3"/>
                </c:manualLayout>
              </c:layout>
              <c:showVal val="1"/>
            </c:dLbl>
            <c:dLbl>
              <c:idx val="2"/>
              <c:layout>
                <c:manualLayout>
                  <c:x val="-2.3493018741239411E-2"/>
                  <c:y val="-1.6030172455782067E-2"/>
                </c:manualLayout>
              </c:layout>
              <c:showVal val="1"/>
            </c:dLbl>
            <c:dLbl>
              <c:idx val="3"/>
              <c:layout>
                <c:manualLayout>
                  <c:x val="-2.1108266408776416E-2"/>
                  <c:y val="-1.0597376957621507E-2"/>
                </c:manualLayout>
              </c:layout>
              <c:showVal val="1"/>
            </c:dLbl>
            <c:dLbl>
              <c:idx val="4"/>
              <c:layout>
                <c:manualLayout>
                  <c:x val="-4.3686117652562577E-2"/>
                  <c:y val="5.9114086640814904E-2"/>
                </c:manualLayout>
              </c:layout>
              <c:showVal val="1"/>
            </c:dLbl>
            <c:numFmt formatCode="#,##0.00" sourceLinked="0"/>
            <c:txPr>
              <a:bodyPr/>
              <a:lstStyle/>
              <a:p>
                <a:pPr>
                  <a:defRPr b="1" i="1">
                    <a:solidFill>
                      <a:schemeClr val="tx2">
                        <a:lumMod val="75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ст. Платнировская</c:v>
                </c:pt>
                <c:pt idx="1">
                  <c:v>х. Левченко</c:v>
                </c:pt>
                <c:pt idx="2">
                  <c:v>х. Казачий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2478.9</c:v>
                </c:pt>
                <c:pt idx="1">
                  <c:v>23.6</c:v>
                </c:pt>
                <c:pt idx="2">
                  <c:v>167.6</c:v>
                </c:pt>
              </c:numCache>
            </c:numRef>
          </c:val>
        </c:ser>
        <c:axId val="167217792"/>
        <c:axId val="169828736"/>
      </c:barChart>
      <c:catAx>
        <c:axId val="1672177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9828736"/>
        <c:crosses val="autoZero"/>
        <c:auto val="1"/>
        <c:lblAlgn val="ctr"/>
        <c:lblOffset val="100"/>
      </c:catAx>
      <c:valAx>
        <c:axId val="16982873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217792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flip="none" rotWithShape="1">
              <a:gsLst>
                <a:gs pos="0">
                  <a:schemeClr val="tx2">
                    <a:lumMod val="75000"/>
                  </a:schemeClr>
                </a:gs>
                <a:gs pos="78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18900000" scaled="1"/>
              <a:tileRect/>
            </a:gradFill>
          </c:spPr>
          <c:dPt>
            <c:idx val="0"/>
            <c:spPr>
              <a:gradFill flip="none" rotWithShape="1">
                <a:gsLst>
                  <a:gs pos="0">
                    <a:schemeClr val="accent2">
                      <a:lumMod val="50000"/>
                    </a:schemeClr>
                  </a:gs>
                  <a:gs pos="78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8100000" scaled="1"/>
                <a:tileRect/>
              </a:gradFill>
            </c:spPr>
          </c:dPt>
          <c:dLbls>
            <c:dLbl>
              <c:idx val="0"/>
              <c:layout>
                <c:manualLayout>
                  <c:x val="6.5277340332458396E-3"/>
                  <c:y val="5.1915850944163986E-3"/>
                </c:manualLayout>
              </c:layout>
              <c:showVal val="1"/>
            </c:dLbl>
            <c:dLbl>
              <c:idx val="1"/>
              <c:layout>
                <c:manualLayout>
                  <c:x val="-2.8529819862040989E-2"/>
                  <c:y val="-9.2884534830482875E-3"/>
                </c:manualLayout>
              </c:layout>
              <c:showVal val="1"/>
            </c:dLbl>
            <c:dLbl>
              <c:idx val="2"/>
              <c:layout>
                <c:manualLayout>
                  <c:x val="-2.3493018741239411E-2"/>
                  <c:y val="-1.6030172455782074E-2"/>
                </c:manualLayout>
              </c:layout>
              <c:showVal val="1"/>
            </c:dLbl>
            <c:dLbl>
              <c:idx val="3"/>
              <c:layout>
                <c:manualLayout>
                  <c:x val="-2.1108266408776416E-2"/>
                  <c:y val="-1.05973769576215E-2"/>
                </c:manualLayout>
              </c:layout>
              <c:showVal val="1"/>
            </c:dLbl>
            <c:dLbl>
              <c:idx val="4"/>
              <c:layout>
                <c:manualLayout>
                  <c:x val="-4.3686117652562577E-2"/>
                  <c:y val="5.9114086640814904E-2"/>
                </c:manualLayout>
              </c:layout>
              <c:showVal val="1"/>
            </c:dLbl>
            <c:numFmt formatCode="#,##0.00" sourceLinked="0"/>
            <c:txPr>
              <a:bodyPr/>
              <a:lstStyle/>
              <a:p>
                <a:pPr>
                  <a:defRPr b="1" i="1">
                    <a:solidFill>
                      <a:schemeClr val="tx2">
                        <a:lumMod val="75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ст. Платнировская</c:v>
                </c:pt>
                <c:pt idx="1">
                  <c:v>х. Левченко</c:v>
                </c:pt>
                <c:pt idx="2">
                  <c:v>х. Казачий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1644.2</c:v>
                </c:pt>
                <c:pt idx="1">
                  <c:v>0</c:v>
                </c:pt>
                <c:pt idx="2">
                  <c:v>83.8</c:v>
                </c:pt>
              </c:numCache>
            </c:numRef>
          </c:val>
        </c:ser>
        <c:axId val="166383616"/>
        <c:axId val="166385152"/>
      </c:barChart>
      <c:catAx>
        <c:axId val="1663836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6385152"/>
        <c:crosses val="autoZero"/>
        <c:auto val="1"/>
        <c:lblAlgn val="ctr"/>
        <c:lblOffset val="100"/>
      </c:catAx>
      <c:valAx>
        <c:axId val="1663851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6383616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192577180687497"/>
          <c:y val="1.8303449366358894E-2"/>
          <c:w val="0.86667290298208455"/>
          <c:h val="0.78288403066249901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Население</c:v>
                </c:pt>
              </c:strCache>
            </c:strRef>
          </c:tx>
          <c:marker>
            <c:symbol val="diamond"/>
            <c:size val="8"/>
            <c:spPr>
              <a:gradFill>
                <a:gsLst>
                  <a:gs pos="0">
                    <a:srgbClr val="000000"/>
                  </a:gs>
                  <a:gs pos="25824">
                    <a:srgbClr val="080F71"/>
                  </a:gs>
                  <a:gs pos="29000">
                    <a:srgbClr val="0A128C"/>
                  </a:gs>
                  <a:gs pos="70000">
                    <a:srgbClr val="181CC7"/>
                  </a:gs>
                  <a:gs pos="88000">
                    <a:srgbClr val="7005D4"/>
                  </a:gs>
                  <a:gs pos="100000">
                    <a:srgbClr val="8C3D91"/>
                  </a:gs>
                </a:gsLst>
                <a:lin ang="5400000" scaled="0"/>
              </a:gradFill>
            </c:spPr>
          </c:marker>
          <c:dPt>
            <c:idx val="0"/>
            <c:marker>
              <c:spPr>
                <a:gradFill>
                  <a:gsLst>
                    <a:gs pos="0">
                      <a:srgbClr val="000000"/>
                    </a:gs>
                    <a:gs pos="25824">
                      <a:srgbClr val="080F71"/>
                    </a:gs>
                    <a:gs pos="29000">
                      <a:srgbClr val="0A128C"/>
                    </a:gs>
                    <a:gs pos="70000">
                      <a:srgbClr val="181CC7"/>
                    </a:gs>
                    <a:gs pos="88000">
                      <a:srgbClr val="7005D4"/>
                    </a:gs>
                    <a:gs pos="100000">
                      <a:srgbClr val="8C3D91"/>
                    </a:gs>
                  </a:gsLst>
                  <a:lin ang="5400000" scaled="0"/>
                </a:gradFill>
                <a:effectLst>
                  <a:glow rad="101600">
                    <a:schemeClr val="accent5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5">
                    <a:satMod val="175000"/>
                    <a:alpha val="40000"/>
                  </a:schemeClr>
                </a:glow>
              </a:effectLst>
            </c:spPr>
          </c:dPt>
          <c:dPt>
            <c:idx val="6"/>
            <c:marker>
              <c:spPr>
                <a:gradFill>
                  <a:gsLst>
                    <a:gs pos="0">
                      <a:srgbClr val="000000"/>
                    </a:gs>
                    <a:gs pos="25824">
                      <a:srgbClr val="080F71"/>
                    </a:gs>
                    <a:gs pos="29000">
                      <a:srgbClr val="0A128C"/>
                    </a:gs>
                    <a:gs pos="70000">
                      <a:srgbClr val="181CC7"/>
                    </a:gs>
                    <a:gs pos="88000">
                      <a:srgbClr val="7005D4"/>
                    </a:gs>
                    <a:gs pos="100000">
                      <a:srgbClr val="8C3D91"/>
                    </a:gs>
                  </a:gsLst>
                  <a:lin ang="5400000" scaled="0"/>
                </a:gradFill>
                <a:effectLst>
                  <a:glow rad="101600">
                    <a:schemeClr val="accent1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1">
                    <a:satMod val="175000"/>
                    <a:alpha val="40000"/>
                  </a:schemeClr>
                </a:glow>
              </a:effectLst>
            </c:spPr>
          </c:dPt>
          <c:dPt>
            <c:idx val="11"/>
            <c:marker>
              <c:spPr>
                <a:gradFill>
                  <a:gsLst>
                    <a:gs pos="0">
                      <a:srgbClr val="000000"/>
                    </a:gs>
                    <a:gs pos="25824">
                      <a:srgbClr val="080F71"/>
                    </a:gs>
                    <a:gs pos="29000">
                      <a:srgbClr val="0A128C"/>
                    </a:gs>
                    <a:gs pos="70000">
                      <a:srgbClr val="181CC7"/>
                    </a:gs>
                    <a:gs pos="88000">
                      <a:srgbClr val="7005D4"/>
                    </a:gs>
                    <a:gs pos="100000">
                      <a:srgbClr val="8C3D91"/>
                    </a:gs>
                  </a:gsLst>
                  <a:lin ang="5400000" scaled="0"/>
                </a:gradFill>
                <a:effectLst>
                  <a:glow rad="101600">
                    <a:schemeClr val="accent1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1">
                    <a:satMod val="175000"/>
                    <a:alpha val="40000"/>
                  </a:schemeClr>
                </a:glow>
              </a:effectLst>
            </c:spPr>
          </c:dPt>
          <c:dLbls>
            <c:dLbl>
              <c:idx val="0"/>
              <c:layout>
                <c:manualLayout>
                  <c:x val="-3.4203975633123739E-2"/>
                  <c:y val="-5.229556961816823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tx2">
                            <a:lumMod val="75000"/>
                          </a:schemeClr>
                        </a:solidFill>
                      </a:rPr>
                      <a:t>331,6</a:t>
                    </a:r>
                  </a:p>
                </c:rich>
              </c:tx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layout>
                <c:manualLayout>
                  <c:x val="-2.0522385379874202E-2"/>
                  <c:y val="-4.1836455694534577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tx2">
                            <a:lumMod val="75000"/>
                          </a:schemeClr>
                        </a:solidFill>
                      </a:rPr>
                      <a:t>1654,7</a:t>
                    </a:r>
                  </a:p>
                </c:rich>
              </c:tx>
              <c:showVal val="1"/>
            </c:dLbl>
            <c:showVal val="1"/>
          </c:dLbls>
          <c:cat>
            <c:strRef>
              <c:f>Лист1!$A$2:$A$17</c:f>
              <c:strCache>
                <c:ptCount val="16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  <c:pt idx="10">
                  <c:v>2025 г.</c:v>
                </c:pt>
                <c:pt idx="11">
                  <c:v>2026 г.</c:v>
                </c:pt>
                <c:pt idx="12">
                  <c:v>2027 г.</c:v>
                </c:pt>
                <c:pt idx="13">
                  <c:v>2028 г.</c:v>
                </c:pt>
                <c:pt idx="14">
                  <c:v>2029 г.</c:v>
                </c:pt>
                <c:pt idx="15">
                  <c:v>2030 г.</c:v>
                </c:pt>
              </c:strCache>
            </c:strRef>
          </c:cat>
          <c:val>
            <c:numRef>
              <c:f>Лист1!$B$2:$B$17</c:f>
              <c:numCache>
                <c:formatCode>0.0</c:formatCode>
                <c:ptCount val="16"/>
                <c:pt idx="0">
                  <c:v>331.6</c:v>
                </c:pt>
                <c:pt idx="1">
                  <c:v>362.03129999999965</c:v>
                </c:pt>
                <c:pt idx="2">
                  <c:v>396.43189999999959</c:v>
                </c:pt>
                <c:pt idx="3">
                  <c:v>436.12490000000008</c:v>
                </c:pt>
                <c:pt idx="4">
                  <c:v>489.0489</c:v>
                </c:pt>
                <c:pt idx="5">
                  <c:v>545.94219999999916</c:v>
                </c:pt>
                <c:pt idx="6">
                  <c:v>616.06649999999934</c:v>
                </c:pt>
                <c:pt idx="7">
                  <c:v>700.74489999999992</c:v>
                </c:pt>
                <c:pt idx="8">
                  <c:v>793.3618999999992</c:v>
                </c:pt>
                <c:pt idx="9">
                  <c:v>891.27129999999988</c:v>
                </c:pt>
                <c:pt idx="10">
                  <c:v>1026.2275000000011</c:v>
                </c:pt>
                <c:pt idx="11">
                  <c:v>1207.4921999999999</c:v>
                </c:pt>
                <c:pt idx="12">
                  <c:v>1396.6954999999998</c:v>
                </c:pt>
                <c:pt idx="13">
                  <c:v>1547.5289</c:v>
                </c:pt>
                <c:pt idx="14">
                  <c:v>1650.7307000000001</c:v>
                </c:pt>
                <c:pt idx="15">
                  <c:v>1654.6999999999998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Прочие организации</c:v>
                </c:pt>
              </c:strCache>
            </c:strRef>
          </c:tx>
          <c:marker>
            <c:symbol val="circle"/>
            <c:size val="7"/>
            <c:spPr>
              <a:gradFill>
                <a:gsLst>
                  <a:gs pos="0">
                    <a:srgbClr val="000082"/>
                  </a:gs>
                  <a:gs pos="30000">
                    <a:srgbClr val="66008F"/>
                  </a:gs>
                  <a:gs pos="64999">
                    <a:srgbClr val="BA0066"/>
                  </a:gs>
                  <a:gs pos="89999">
                    <a:srgbClr val="FF0000"/>
                  </a:gs>
                  <a:gs pos="100000">
                    <a:srgbClr val="FF8200"/>
                  </a:gs>
                </a:gsLst>
                <a:lin ang="5400000" scaled="0"/>
              </a:gradFill>
            </c:spPr>
          </c:marker>
          <c:dPt>
            <c:idx val="0"/>
            <c:marker>
              <c:spPr>
                <a:gradFill>
                  <a:gsLst>
                    <a:gs pos="0">
                      <a:srgbClr val="000082"/>
                    </a:gs>
                    <a:gs pos="30000">
                      <a:srgbClr val="66008F"/>
                    </a:gs>
                    <a:gs pos="64999">
                      <a:srgbClr val="BA0066"/>
                    </a:gs>
                    <a:gs pos="89999">
                      <a:srgbClr val="FF0000"/>
                    </a:gs>
                    <a:gs pos="100000">
                      <a:srgbClr val="FF8200"/>
                    </a:gs>
                  </a:gsLst>
                  <a:lin ang="5400000" scaled="0"/>
                </a:gradFill>
                <a:effectLst>
                  <a:glow rad="101600">
                    <a:schemeClr val="accent2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2">
                    <a:satMod val="175000"/>
                    <a:alpha val="40000"/>
                  </a:schemeClr>
                </a:glow>
              </a:effectLst>
            </c:spPr>
          </c:dPt>
          <c:dPt>
            <c:idx val="6"/>
            <c:marker>
              <c:spPr>
                <a:gradFill>
                  <a:gsLst>
                    <a:gs pos="0">
                      <a:srgbClr val="000082"/>
                    </a:gs>
                    <a:gs pos="30000">
                      <a:srgbClr val="66008F"/>
                    </a:gs>
                    <a:gs pos="64999">
                      <a:srgbClr val="BA0066"/>
                    </a:gs>
                    <a:gs pos="89999">
                      <a:srgbClr val="FF0000"/>
                    </a:gs>
                    <a:gs pos="100000">
                      <a:srgbClr val="FF8200"/>
                    </a:gs>
                  </a:gsLst>
                  <a:lin ang="5400000" scaled="0"/>
                </a:gradFill>
                <a:effectLst>
                  <a:glow rad="101600">
                    <a:schemeClr val="accent2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2">
                    <a:satMod val="175000"/>
                    <a:alpha val="40000"/>
                  </a:schemeClr>
                </a:glow>
              </a:effectLst>
            </c:spPr>
          </c:dPt>
          <c:dPt>
            <c:idx val="11"/>
            <c:marker>
              <c:spPr>
                <a:gradFill>
                  <a:gsLst>
                    <a:gs pos="0">
                      <a:srgbClr val="000082"/>
                    </a:gs>
                    <a:gs pos="30000">
                      <a:srgbClr val="66008F"/>
                    </a:gs>
                    <a:gs pos="64999">
                      <a:srgbClr val="BA0066"/>
                    </a:gs>
                    <a:gs pos="89999">
                      <a:srgbClr val="FF0000"/>
                    </a:gs>
                    <a:gs pos="100000">
                      <a:srgbClr val="FF8200"/>
                    </a:gs>
                  </a:gsLst>
                  <a:lin ang="5400000" scaled="0"/>
                </a:gradFill>
                <a:effectLst>
                  <a:glow rad="101600">
                    <a:schemeClr val="accent2">
                      <a:satMod val="175000"/>
                      <a:alpha val="40000"/>
                    </a:schemeClr>
                  </a:glow>
                </a:effectLst>
              </c:spPr>
            </c:marker>
            <c:spPr>
              <a:effectLst>
                <a:glow rad="101600">
                  <a:schemeClr val="accent2">
                    <a:satMod val="175000"/>
                    <a:alpha val="40000"/>
                  </a:schemeClr>
                </a:glow>
              </a:effectLst>
            </c:spPr>
          </c:dPt>
          <c:dLbls>
            <c:dLbl>
              <c:idx val="0"/>
              <c:layout>
                <c:manualLayout>
                  <c:x val="-2.9643142173070406E-2"/>
                  <c:y val="-6.3492063492063502E-2"/>
                </c:manualLayout>
              </c:layout>
              <c:showVal val="1"/>
            </c:dLbl>
            <c:dLbl>
              <c:idx val="15"/>
              <c:layout>
                <c:manualLayout>
                  <c:x val="-2.5082658761828764E-2"/>
                  <c:y val="-5.7142857142857141E-2"/>
                </c:manualLayout>
              </c:layout>
              <c:showVal val="1"/>
            </c:dLbl>
            <c:delete val="1"/>
          </c:dLbls>
          <c:cat>
            <c:strRef>
              <c:f>Лист1!$A$2:$A$17</c:f>
              <c:strCache>
                <c:ptCount val="16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5">
                  <c:v>2020 г.</c:v>
                </c:pt>
                <c:pt idx="6">
                  <c:v>2021 г.</c:v>
                </c:pt>
                <c:pt idx="7">
                  <c:v>2022 г.</c:v>
                </c:pt>
                <c:pt idx="8">
                  <c:v>2023 г.</c:v>
                </c:pt>
                <c:pt idx="9">
                  <c:v>2024 г.</c:v>
                </c:pt>
                <c:pt idx="10">
                  <c:v>2025 г.</c:v>
                </c:pt>
                <c:pt idx="11">
                  <c:v>2026 г.</c:v>
                </c:pt>
                <c:pt idx="12">
                  <c:v>2027 г.</c:v>
                </c:pt>
                <c:pt idx="13">
                  <c:v>2028 г.</c:v>
                </c:pt>
                <c:pt idx="14">
                  <c:v>2029 г.</c:v>
                </c:pt>
                <c:pt idx="15">
                  <c:v>2030 г.</c:v>
                </c:pt>
              </c:strCache>
            </c:strRef>
          </c:cat>
          <c:val>
            <c:numRef>
              <c:f>Лист1!$C$2:$C$17</c:f>
              <c:numCache>
                <c:formatCode>0.0</c:formatCode>
                <c:ptCount val="16"/>
                <c:pt idx="0">
                  <c:v>30.2</c:v>
                </c:pt>
                <c:pt idx="1">
                  <c:v>36.5595</c:v>
                </c:pt>
                <c:pt idx="2">
                  <c:v>43.748500000000035</c:v>
                </c:pt>
                <c:pt idx="3">
                  <c:v>52.043500000000002</c:v>
                </c:pt>
                <c:pt idx="4">
                  <c:v>63.103500000000011</c:v>
                </c:pt>
                <c:pt idx="5">
                  <c:v>74.992999999999995</c:v>
                </c:pt>
                <c:pt idx="6">
                  <c:v>89.647499999999994</c:v>
                </c:pt>
                <c:pt idx="7">
                  <c:v>107.34349999999999</c:v>
                </c:pt>
                <c:pt idx="8">
                  <c:v>126.6985</c:v>
                </c:pt>
                <c:pt idx="9">
                  <c:v>147.15949999999998</c:v>
                </c:pt>
                <c:pt idx="10">
                  <c:v>175.36250000000001</c:v>
                </c:pt>
                <c:pt idx="11">
                  <c:v>213.24299999999999</c:v>
                </c:pt>
                <c:pt idx="12">
                  <c:v>252.78250000000003</c:v>
                </c:pt>
                <c:pt idx="13">
                  <c:v>284.30350000000004</c:v>
                </c:pt>
                <c:pt idx="14">
                  <c:v>305.87050000000005</c:v>
                </c:pt>
                <c:pt idx="15">
                  <c:v>306.70000000000005</c:v>
                </c:pt>
              </c:numCache>
            </c:numRef>
          </c:val>
        </c:ser>
        <c:marker val="1"/>
        <c:axId val="170150528"/>
        <c:axId val="170176896"/>
      </c:lineChart>
      <c:catAx>
        <c:axId val="170150528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0176896"/>
        <c:crosses val="autoZero"/>
        <c:auto val="1"/>
        <c:lblAlgn val="ctr"/>
        <c:lblOffset val="100"/>
      </c:catAx>
      <c:valAx>
        <c:axId val="170176896"/>
        <c:scaling>
          <c:orientation val="minMax"/>
        </c:scaling>
        <c:axPos val="l"/>
        <c:majorGridlines/>
        <c:numFmt formatCode="0.0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0150528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0.3604</cdr:x>
      <cdr:y>0.63149</cdr:y>
    </cdr:from>
    <cdr:to>
      <cdr:x>0.48983</cdr:x>
      <cdr:y>0.71127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2033139" y="1944428"/>
          <a:ext cx="730155" cy="245656"/>
        </a:xfrm>
        <a:prstGeom xmlns:a="http://schemas.openxmlformats.org/drawingml/2006/main" prst="rect">
          <a:avLst/>
        </a:prstGeom>
        <a:noFill xmlns:a="http://schemas.openxmlformats.org/drawingml/2006/main"/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0.3604</cdr:x>
      <cdr:y>0.63149</cdr:y>
    </cdr:from>
    <cdr:to>
      <cdr:x>0.48983</cdr:x>
      <cdr:y>0.71127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2033139" y="1944428"/>
          <a:ext cx="730155" cy="245656"/>
        </a:xfrm>
        <a:prstGeom xmlns:a="http://schemas.openxmlformats.org/drawingml/2006/main" prst="rect">
          <a:avLst/>
        </a:prstGeom>
        <a:noFill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6AE8-142B-454B-8165-9660C961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79</Pages>
  <Words>16279</Words>
  <Characters>92795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42</cp:revision>
  <cp:lastPrinted>2017-02-01T15:23:00Z</cp:lastPrinted>
  <dcterms:created xsi:type="dcterms:W3CDTF">2016-12-29T08:36:00Z</dcterms:created>
  <dcterms:modified xsi:type="dcterms:W3CDTF">2017-02-01T16:03:00Z</dcterms:modified>
</cp:coreProperties>
</file>