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BA" w:rsidRPr="002315A3" w:rsidRDefault="009A55BA" w:rsidP="00B75217">
      <w:pPr>
        <w:pStyle w:val="10"/>
        <w:shd w:val="clear" w:color="auto" w:fill="auto"/>
        <w:spacing w:before="0"/>
        <w:ind w:left="3520"/>
        <w:rPr>
          <w:sz w:val="28"/>
          <w:szCs w:val="28"/>
        </w:rPr>
      </w:pPr>
      <w:bookmarkStart w:id="0" w:name="bookmark0"/>
      <w:r w:rsidRPr="002315A3">
        <w:rPr>
          <w:color w:val="000000"/>
          <w:sz w:val="28"/>
          <w:szCs w:val="28"/>
          <w:lang w:eastAsia="ru-RU" w:bidi="ru-RU"/>
        </w:rPr>
        <w:t>Извещение</w:t>
      </w:r>
      <w:bookmarkEnd w:id="0"/>
    </w:p>
    <w:p w:rsidR="009A55BA" w:rsidRPr="002315A3" w:rsidRDefault="00AF4255" w:rsidP="00B75217">
      <w:pPr>
        <w:pStyle w:val="30"/>
        <w:shd w:val="clear" w:color="auto" w:fill="auto"/>
        <w:spacing w:after="0" w:line="312" w:lineRule="exact"/>
        <w:ind w:left="36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</w:t>
      </w:r>
      <w:r w:rsidR="009A55BA" w:rsidRPr="002315A3">
        <w:rPr>
          <w:color w:val="000000"/>
          <w:sz w:val="28"/>
          <w:szCs w:val="28"/>
          <w:lang w:eastAsia="ru-RU" w:bidi="ru-RU"/>
        </w:rPr>
        <w:t>б утверждении результатов государственной кадастровой оценки на</w:t>
      </w:r>
    </w:p>
    <w:p w:rsidR="009A55BA" w:rsidRPr="002315A3" w:rsidRDefault="009A55BA" w:rsidP="00B75217">
      <w:pPr>
        <w:pStyle w:val="10"/>
        <w:shd w:val="clear" w:color="auto" w:fill="auto"/>
        <w:spacing w:before="0" w:after="548"/>
        <w:ind w:left="1416" w:firstLine="708"/>
        <w:rPr>
          <w:sz w:val="28"/>
          <w:szCs w:val="28"/>
        </w:rPr>
      </w:pPr>
      <w:bookmarkStart w:id="1" w:name="bookmark1"/>
      <w:r w:rsidRPr="002315A3">
        <w:rPr>
          <w:color w:val="000000"/>
          <w:sz w:val="28"/>
          <w:szCs w:val="28"/>
          <w:lang w:eastAsia="ru-RU" w:bidi="ru-RU"/>
        </w:rPr>
        <w:t>территории Краснодарского края</w:t>
      </w:r>
      <w:bookmarkEnd w:id="1"/>
    </w:p>
    <w:p w:rsidR="009A55BA" w:rsidRPr="002315A3" w:rsidRDefault="009A55BA" w:rsidP="00E06AD2">
      <w:pPr>
        <w:pStyle w:val="20"/>
        <w:shd w:val="clear" w:color="auto" w:fill="auto"/>
        <w:tabs>
          <w:tab w:val="left" w:pos="3553"/>
        </w:tabs>
        <w:ind w:firstLine="740"/>
        <w:jc w:val="both"/>
        <w:rPr>
          <w:sz w:val="28"/>
          <w:szCs w:val="28"/>
        </w:rPr>
      </w:pPr>
      <w:r w:rsidRPr="002315A3">
        <w:rPr>
          <w:color w:val="000000"/>
          <w:sz w:val="28"/>
          <w:szCs w:val="28"/>
          <w:lang w:eastAsia="ru-RU" w:bidi="ru-RU"/>
        </w:rPr>
        <w:t>В соответствии со</w:t>
      </w:r>
      <w:r w:rsidRPr="002315A3">
        <w:rPr>
          <w:color w:val="000000"/>
          <w:sz w:val="28"/>
          <w:szCs w:val="28"/>
          <w:lang w:eastAsia="ru-RU" w:bidi="ru-RU"/>
        </w:rPr>
        <w:tab/>
        <w:t>статьей 66 Земельного кодекса Российской</w:t>
      </w:r>
      <w:r w:rsidR="00E06AD2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Федерации, Федеральным законом от 03.07.2007</w:t>
      </w:r>
      <w:r w:rsidRPr="002315A3">
        <w:rPr>
          <w:color w:val="000000"/>
          <w:sz w:val="28"/>
          <w:szCs w:val="28"/>
          <w:lang w:eastAsia="ru-RU" w:bidi="ru-RU"/>
        </w:rPr>
        <w:tab/>
        <w:t>№237-ФЗ</w:t>
      </w:r>
      <w:r w:rsidR="00E06AD2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«О</w:t>
      </w:r>
      <w:r w:rsidR="00E06AD2">
        <w:rPr>
          <w:color w:val="000000"/>
          <w:sz w:val="28"/>
          <w:szCs w:val="28"/>
          <w:lang w:eastAsia="ru-RU" w:bidi="ru-RU"/>
        </w:rPr>
        <w:t xml:space="preserve"> г</w:t>
      </w:r>
      <w:r w:rsidRPr="002315A3">
        <w:rPr>
          <w:color w:val="000000"/>
          <w:sz w:val="28"/>
          <w:szCs w:val="28"/>
          <w:lang w:eastAsia="ru-RU" w:bidi="ru-RU"/>
        </w:rPr>
        <w:t>осударственной кадастровой оценке», постановлением главы администрации</w:t>
      </w:r>
      <w:r w:rsidR="002315A3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Краснодарского края от 23.04.2007</w:t>
      </w:r>
      <w:r w:rsidR="00E06AD2">
        <w:rPr>
          <w:color w:val="000000"/>
          <w:sz w:val="28"/>
          <w:szCs w:val="28"/>
          <w:lang w:eastAsia="ru-RU" w:bidi="ru-RU"/>
        </w:rPr>
        <w:t xml:space="preserve"> г. №</w:t>
      </w:r>
      <w:r w:rsidRPr="002315A3">
        <w:rPr>
          <w:color w:val="000000"/>
          <w:sz w:val="28"/>
          <w:szCs w:val="28"/>
          <w:lang w:eastAsia="ru-RU" w:bidi="ru-RU"/>
        </w:rPr>
        <w:t>345 «О департаменте имущественных</w:t>
      </w:r>
      <w:r w:rsidR="002315A3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отношений Краснодарского края» и приказом департамента имущественных</w:t>
      </w:r>
      <w:r w:rsidR="002315A3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отношений Краснодарского края от 15.03.2018</w:t>
      </w:r>
      <w:r w:rsidR="00E06AD2">
        <w:rPr>
          <w:color w:val="000000"/>
          <w:sz w:val="28"/>
          <w:szCs w:val="28"/>
          <w:lang w:eastAsia="ru-RU" w:bidi="ru-RU"/>
        </w:rPr>
        <w:t xml:space="preserve"> г.</w:t>
      </w:r>
      <w:bookmarkStart w:id="2" w:name="_GoBack"/>
      <w:bookmarkEnd w:id="2"/>
      <w:r w:rsidRPr="002315A3">
        <w:rPr>
          <w:color w:val="000000"/>
          <w:sz w:val="28"/>
          <w:szCs w:val="28"/>
          <w:lang w:eastAsia="ru-RU" w:bidi="ru-RU"/>
        </w:rPr>
        <w:t xml:space="preserve"> №481 «О проведении</w:t>
      </w:r>
      <w:r w:rsidR="002315A3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государственной кадастровой оценк</w:t>
      </w:r>
      <w:r w:rsidR="002315A3">
        <w:rPr>
          <w:color w:val="000000"/>
          <w:sz w:val="28"/>
          <w:szCs w:val="28"/>
          <w:lang w:eastAsia="ru-RU" w:bidi="ru-RU"/>
        </w:rPr>
        <w:t>и</w:t>
      </w:r>
      <w:r w:rsidRPr="002315A3">
        <w:rPr>
          <w:color w:val="000000"/>
          <w:sz w:val="28"/>
          <w:szCs w:val="28"/>
          <w:lang w:eastAsia="ru-RU" w:bidi="ru-RU"/>
        </w:rPr>
        <w:t xml:space="preserve"> на территории Краснодарского края в</w:t>
      </w:r>
      <w:r w:rsidR="002315A3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2019 и 2020 годах» утверждены следующие ее результаты:</w:t>
      </w:r>
    </w:p>
    <w:p w:rsidR="009A55BA" w:rsidRPr="002315A3" w:rsidRDefault="009A55BA" w:rsidP="002315A3">
      <w:pPr>
        <w:pStyle w:val="20"/>
        <w:shd w:val="clear" w:color="auto" w:fill="auto"/>
        <w:spacing w:line="298" w:lineRule="exact"/>
        <w:ind w:firstLine="780"/>
        <w:jc w:val="both"/>
        <w:rPr>
          <w:sz w:val="28"/>
          <w:szCs w:val="28"/>
        </w:rPr>
      </w:pPr>
      <w:r w:rsidRPr="002315A3">
        <w:rPr>
          <w:color w:val="000000"/>
          <w:sz w:val="28"/>
          <w:szCs w:val="28"/>
          <w:lang w:eastAsia="ru-RU" w:bidi="ru-RU"/>
        </w:rPr>
        <w:t>приказом департамента от 04.10.2019 №2093 утверждены результаты</w:t>
      </w:r>
      <w:r w:rsidRPr="002315A3">
        <w:rPr>
          <w:color w:val="000000"/>
          <w:sz w:val="28"/>
          <w:szCs w:val="28"/>
          <w:lang w:eastAsia="ru-RU" w:bidi="ru-RU"/>
        </w:rPr>
        <w:br/>
        <w:t>определения кадастровой стоимости сооружений на территории</w:t>
      </w:r>
      <w:r w:rsidRPr="002315A3">
        <w:rPr>
          <w:color w:val="000000"/>
          <w:sz w:val="28"/>
          <w:szCs w:val="28"/>
          <w:lang w:eastAsia="ru-RU" w:bidi="ru-RU"/>
        </w:rPr>
        <w:br/>
        <w:t>Краснодарского края;</w:t>
      </w:r>
    </w:p>
    <w:p w:rsidR="009A55BA" w:rsidRPr="002315A3" w:rsidRDefault="009A55BA" w:rsidP="002315A3">
      <w:pPr>
        <w:pStyle w:val="20"/>
        <w:shd w:val="clear" w:color="auto" w:fill="auto"/>
        <w:spacing w:after="64" w:line="312" w:lineRule="exact"/>
        <w:ind w:firstLine="780"/>
        <w:jc w:val="both"/>
        <w:rPr>
          <w:sz w:val="28"/>
          <w:szCs w:val="28"/>
        </w:rPr>
      </w:pPr>
      <w:r w:rsidRPr="002315A3">
        <w:rPr>
          <w:color w:val="000000"/>
          <w:sz w:val="28"/>
          <w:szCs w:val="28"/>
          <w:lang w:eastAsia="ru-RU" w:bidi="ru-RU"/>
        </w:rPr>
        <w:t>приказом департамента от 04.10.2019 №2093 утверждены результаты</w:t>
      </w:r>
      <w:r w:rsidRPr="002315A3">
        <w:rPr>
          <w:color w:val="000000"/>
          <w:sz w:val="28"/>
          <w:szCs w:val="28"/>
          <w:lang w:eastAsia="ru-RU" w:bidi="ru-RU"/>
        </w:rPr>
        <w:br/>
        <w:t>определения кадастровой стоимости земельных участков из состава земель</w:t>
      </w:r>
      <w:r w:rsidRPr="002315A3">
        <w:rPr>
          <w:color w:val="000000"/>
          <w:sz w:val="28"/>
          <w:szCs w:val="28"/>
          <w:lang w:eastAsia="ru-RU" w:bidi="ru-RU"/>
        </w:rPr>
        <w:br/>
        <w:t>промышленности, энергетики, транспорта, связи, радиовещания, телевидения,</w:t>
      </w:r>
      <w:r w:rsidR="006C311A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информатики, земель для обеспечения космической деятельности, земель</w:t>
      </w:r>
      <w:r w:rsidR="006C311A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обороны, безопасности и земель иного специального назначения на территории</w:t>
      </w:r>
      <w:r w:rsidR="006C311A">
        <w:rPr>
          <w:color w:val="000000"/>
          <w:sz w:val="28"/>
          <w:szCs w:val="28"/>
          <w:lang w:eastAsia="ru-RU" w:bidi="ru-RU"/>
        </w:rPr>
        <w:t xml:space="preserve"> </w:t>
      </w:r>
      <w:r w:rsidRPr="002315A3">
        <w:rPr>
          <w:color w:val="000000"/>
          <w:sz w:val="28"/>
          <w:szCs w:val="28"/>
          <w:lang w:eastAsia="ru-RU" w:bidi="ru-RU"/>
        </w:rPr>
        <w:t>Краснодарского края;</w:t>
      </w:r>
    </w:p>
    <w:p w:rsidR="009A55BA" w:rsidRPr="002315A3" w:rsidRDefault="009A55BA" w:rsidP="002315A3">
      <w:pPr>
        <w:pStyle w:val="20"/>
        <w:shd w:val="clear" w:color="auto" w:fill="auto"/>
        <w:spacing w:after="60" w:line="307" w:lineRule="exact"/>
        <w:ind w:firstLine="780"/>
        <w:jc w:val="both"/>
        <w:rPr>
          <w:sz w:val="28"/>
          <w:szCs w:val="28"/>
        </w:rPr>
      </w:pPr>
      <w:r w:rsidRPr="002315A3">
        <w:rPr>
          <w:color w:val="000000"/>
          <w:sz w:val="28"/>
          <w:szCs w:val="28"/>
          <w:lang w:eastAsia="ru-RU" w:bidi="ru-RU"/>
        </w:rPr>
        <w:t>приказом департамента от 04.10.2019 №2092 утверждены результаты</w:t>
      </w:r>
      <w:r w:rsidRPr="002315A3">
        <w:rPr>
          <w:color w:val="000000"/>
          <w:sz w:val="28"/>
          <w:szCs w:val="28"/>
          <w:lang w:eastAsia="ru-RU" w:bidi="ru-RU"/>
        </w:rPr>
        <w:br/>
        <w:t>определения кадастровой стоимости земельных участков из состава земель</w:t>
      </w:r>
      <w:r w:rsidRPr="002315A3">
        <w:rPr>
          <w:color w:val="000000"/>
          <w:sz w:val="28"/>
          <w:szCs w:val="28"/>
          <w:lang w:eastAsia="ru-RU" w:bidi="ru-RU"/>
        </w:rPr>
        <w:br/>
        <w:t>сельскохозяйственного назначения на территории Краснодарского края;</w:t>
      </w:r>
    </w:p>
    <w:p w:rsidR="009A55BA" w:rsidRPr="002315A3" w:rsidRDefault="009A55BA" w:rsidP="002315A3">
      <w:pPr>
        <w:pStyle w:val="20"/>
        <w:shd w:val="clear" w:color="auto" w:fill="auto"/>
        <w:spacing w:line="307" w:lineRule="exact"/>
        <w:ind w:firstLine="780"/>
        <w:jc w:val="both"/>
        <w:rPr>
          <w:sz w:val="28"/>
          <w:szCs w:val="28"/>
        </w:rPr>
      </w:pPr>
      <w:r w:rsidRPr="002315A3">
        <w:rPr>
          <w:color w:val="000000"/>
          <w:sz w:val="28"/>
          <w:szCs w:val="28"/>
          <w:lang w:eastAsia="ru-RU" w:bidi="ru-RU"/>
        </w:rPr>
        <w:t>приказом департамента от 04.10.2019 №2091 утверждены результаты</w:t>
      </w:r>
      <w:r w:rsidRPr="002315A3">
        <w:rPr>
          <w:color w:val="000000"/>
          <w:sz w:val="28"/>
          <w:szCs w:val="28"/>
          <w:lang w:eastAsia="ru-RU" w:bidi="ru-RU"/>
        </w:rPr>
        <w:br/>
        <w:t>определения кадастровой стоимости земельных участков из состава земель</w:t>
      </w:r>
      <w:r w:rsidRPr="002315A3">
        <w:rPr>
          <w:color w:val="000000"/>
          <w:sz w:val="28"/>
          <w:szCs w:val="28"/>
          <w:lang w:eastAsia="ru-RU" w:bidi="ru-RU"/>
        </w:rPr>
        <w:br/>
        <w:t>особо охраняемых территорий и объектов на территории Краснодарского края;</w:t>
      </w:r>
    </w:p>
    <w:p w:rsidR="00542786" w:rsidRPr="002315A3" w:rsidRDefault="009A55BA" w:rsidP="002315A3">
      <w:pPr>
        <w:jc w:val="both"/>
        <w:rPr>
          <w:rFonts w:ascii="Times New Roman" w:hAnsi="Times New Roman" w:cs="Times New Roman"/>
          <w:sz w:val="28"/>
          <w:szCs w:val="28"/>
        </w:rPr>
      </w:pPr>
      <w:r w:rsidRPr="002315A3">
        <w:rPr>
          <w:rFonts w:ascii="Times New Roman" w:hAnsi="Times New Roman" w:cs="Times New Roman"/>
          <w:sz w:val="28"/>
          <w:szCs w:val="28"/>
        </w:rPr>
        <w:tab/>
        <w:t>приказом департамента от 04.10.2019 №2090 утверждены результаты определения кадастровой стоимости единых недвижимых комплексов на территории Краснодарского края.</w:t>
      </w:r>
    </w:p>
    <w:p w:rsidR="00CA279A" w:rsidRPr="002315A3" w:rsidRDefault="00CA279A" w:rsidP="00AF42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5A3">
        <w:rPr>
          <w:rFonts w:ascii="Times New Roman" w:hAnsi="Times New Roman" w:cs="Times New Roman"/>
          <w:sz w:val="28"/>
          <w:szCs w:val="28"/>
        </w:rPr>
        <w:t xml:space="preserve">Указанные приказы размещены на официальном сайте администрации Краснодарского края в информационно-телекоммуникационной сети «Интернет» </w:t>
      </w:r>
      <w:hyperlink r:id="rId5" w:history="1"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www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admkrai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krasnodar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  <w:r w:rsidRPr="002315A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а также на официальном сайте департамента имущественных отношений Краснодарского края </w:t>
      </w:r>
      <w:hyperlink r:id="rId6" w:history="1"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www</w:t>
        </w:r>
        <w:r w:rsidRPr="002315A3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Pr="002315A3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diok</w:t>
        </w:r>
        <w:proofErr w:type="spellEnd"/>
      </w:hyperlink>
      <w:r w:rsidRPr="002315A3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  <w:r w:rsidR="002315A3" w:rsidRPr="002315A3">
        <w:rPr>
          <w:rFonts w:ascii="Times New Roman" w:hAnsi="Times New Roman" w:cs="Times New Roman"/>
          <w:sz w:val="28"/>
          <w:szCs w:val="28"/>
        </w:rPr>
        <w:t xml:space="preserve"> </w:t>
      </w:r>
      <w:r w:rsidR="002315A3" w:rsidRPr="002315A3">
        <w:rPr>
          <w:rFonts w:ascii="Times New Roman" w:hAnsi="Times New Roman" w:cs="Times New Roman"/>
          <w:color w:val="000000"/>
          <w:sz w:val="28"/>
          <w:szCs w:val="28"/>
          <w:lang w:bidi="en-US"/>
        </w:rPr>
        <w:t>krasnodar.ru в разделе «Деятельность/Государственная кадастровая оценка/Результаты государственной кадастровой оценки».</w:t>
      </w:r>
    </w:p>
    <w:p w:rsidR="009A55BA" w:rsidRPr="002315A3" w:rsidRDefault="009A55BA" w:rsidP="00231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5BA" w:rsidRPr="002315A3" w:rsidRDefault="009A55BA" w:rsidP="00231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5BA" w:rsidRPr="002315A3" w:rsidRDefault="009A55BA" w:rsidP="002315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55BA" w:rsidRPr="0023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BA"/>
    <w:rsid w:val="002315A3"/>
    <w:rsid w:val="00542786"/>
    <w:rsid w:val="006C311A"/>
    <w:rsid w:val="009A55BA"/>
    <w:rsid w:val="00AF4255"/>
    <w:rsid w:val="00B75217"/>
    <w:rsid w:val="00CA279A"/>
    <w:rsid w:val="00E0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5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55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A55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5BA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A55BA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A55BA"/>
    <w:pPr>
      <w:widowControl w:val="0"/>
      <w:shd w:val="clear" w:color="auto" w:fill="FFFFFF"/>
      <w:spacing w:before="240" w:after="0" w:line="31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rsid w:val="00CA279A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55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55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A55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5BA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A55BA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A55BA"/>
    <w:pPr>
      <w:widowControl w:val="0"/>
      <w:shd w:val="clear" w:color="auto" w:fill="FFFFFF"/>
      <w:spacing w:before="240" w:after="0" w:line="31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rsid w:val="00CA279A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ok" TargetMode="External"/><Relationship Id="rId5" Type="http://schemas.openxmlformats.org/officeDocument/2006/relationships/hyperlink" Target="http://www.admkrai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8</cp:revision>
  <cp:lastPrinted>2019-10-24T06:01:00Z</cp:lastPrinted>
  <dcterms:created xsi:type="dcterms:W3CDTF">2019-10-23T11:27:00Z</dcterms:created>
  <dcterms:modified xsi:type="dcterms:W3CDTF">2019-10-24T06:01:00Z</dcterms:modified>
</cp:coreProperties>
</file>