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2C" w:rsidRPr="0081092C" w:rsidRDefault="0081092C" w:rsidP="0081092C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  <w:color w:val="000000" w:themeColor="text1"/>
        </w:rPr>
      </w:pPr>
      <w:bookmarkStart w:id="0" w:name="_GoBack"/>
      <w:bookmarkEnd w:id="0"/>
      <w:r w:rsidRPr="0081092C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92C" w:rsidRPr="0081092C" w:rsidRDefault="00FA4162" w:rsidP="0081092C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81092C" w:rsidRPr="0081092C">
        <w:rPr>
          <w:rFonts w:ascii="Times New Roman" w:hAnsi="Times New Roman" w:cs="Times New Roman"/>
          <w:color w:val="000000" w:themeColor="text1"/>
        </w:rPr>
        <w:t>ПРОЕКТ</w:t>
      </w:r>
    </w:p>
    <w:p w:rsidR="0081092C" w:rsidRPr="0081092C" w:rsidRDefault="0081092C" w:rsidP="0081092C">
      <w:pPr>
        <w:pStyle w:val="1"/>
        <w:keepLines w:val="0"/>
        <w:numPr>
          <w:ilvl w:val="0"/>
          <w:numId w:val="1"/>
        </w:numPr>
        <w:tabs>
          <w:tab w:val="clear" w:pos="432"/>
          <w:tab w:val="num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81092C">
        <w:rPr>
          <w:rFonts w:ascii="Times New Roman" w:hAnsi="Times New Roman" w:cs="Times New Roman"/>
          <w:color w:val="000000" w:themeColor="text1"/>
        </w:rPr>
        <w:t>АДМИНИСТ</w:t>
      </w:r>
      <w:r>
        <w:rPr>
          <w:rFonts w:ascii="Times New Roman" w:hAnsi="Times New Roman" w:cs="Times New Roman"/>
          <w:color w:val="000000" w:themeColor="text1"/>
        </w:rPr>
        <w:t xml:space="preserve">РАЦИЯ  ПЛАТНИРОВСКОГО СЕЛЬСКОГО </w:t>
      </w:r>
      <w:r w:rsidRPr="0081092C">
        <w:rPr>
          <w:rFonts w:ascii="Times New Roman" w:hAnsi="Times New Roman" w:cs="Times New Roman"/>
          <w:color w:val="000000" w:themeColor="text1"/>
        </w:rPr>
        <w:t>ПОСЕЛЕНИЯ КОРЕНОВСКОГО РАЙОНА</w:t>
      </w:r>
    </w:p>
    <w:p w:rsidR="0081092C" w:rsidRPr="0081092C" w:rsidRDefault="0081092C" w:rsidP="0081092C">
      <w:pPr>
        <w:rPr>
          <w:rFonts w:ascii="Times New Roman" w:hAnsi="Times New Roman" w:cs="Times New Roman"/>
          <w:color w:val="000000" w:themeColor="text1"/>
        </w:rPr>
      </w:pPr>
    </w:p>
    <w:p w:rsidR="0081092C" w:rsidRPr="0081092C" w:rsidRDefault="0081092C" w:rsidP="0081092C">
      <w:pPr>
        <w:spacing w:after="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109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ПОСТАНОВЛЕНИЕ</w:t>
      </w:r>
    </w:p>
    <w:p w:rsidR="0081092C" w:rsidRPr="0081092C" w:rsidRDefault="0081092C" w:rsidP="0081092C">
      <w:pPr>
        <w:tabs>
          <w:tab w:val="left" w:pos="851"/>
        </w:tabs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81092C" w:rsidRPr="0081092C" w:rsidRDefault="0081092C" w:rsidP="0081092C">
      <w:pPr>
        <w:tabs>
          <w:tab w:val="left" w:pos="851"/>
        </w:tabs>
        <w:rPr>
          <w:rFonts w:ascii="Times New Roman" w:hAnsi="Times New Roman" w:cs="Times New Roman"/>
          <w:color w:val="000000" w:themeColor="text1"/>
          <w:sz w:val="28"/>
        </w:rPr>
      </w:pPr>
      <w:r w:rsidRPr="0081092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от</w:t>
      </w:r>
      <w:r w:rsidRPr="0081092C">
        <w:rPr>
          <w:rFonts w:ascii="Times New Roman" w:hAnsi="Times New Roman" w:cs="Times New Roman"/>
          <w:color w:val="000000" w:themeColor="text1"/>
          <w:sz w:val="28"/>
        </w:rPr>
        <w:t xml:space="preserve">_____________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</w:t>
      </w:r>
      <w:r w:rsidRPr="0081092C">
        <w:rPr>
          <w:rFonts w:ascii="Times New Roman" w:hAnsi="Times New Roman" w:cs="Times New Roman"/>
          <w:color w:val="000000" w:themeColor="text1"/>
          <w:sz w:val="28"/>
        </w:rPr>
        <w:t xml:space="preserve">       № _____                                                                                                                                                                                                                 </w:t>
      </w:r>
    </w:p>
    <w:p w:rsidR="00133D69" w:rsidRPr="001A3B02" w:rsidRDefault="0081092C" w:rsidP="001A3B02">
      <w:pPr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81092C">
        <w:rPr>
          <w:rFonts w:ascii="Times New Roman" w:hAnsi="Times New Roman" w:cs="Times New Roman"/>
          <w:color w:val="000000" w:themeColor="text1"/>
        </w:rPr>
        <w:t>ст-ца</w:t>
      </w:r>
      <w:proofErr w:type="spellEnd"/>
      <w:r w:rsidRPr="0081092C">
        <w:rPr>
          <w:rFonts w:ascii="Times New Roman" w:hAnsi="Times New Roman" w:cs="Times New Roman"/>
          <w:color w:val="000000" w:themeColor="text1"/>
        </w:rPr>
        <w:t xml:space="preserve">  Платнировская</w:t>
      </w:r>
    </w:p>
    <w:p w:rsidR="00133D69" w:rsidRDefault="00133D69" w:rsidP="00F37288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Об утверждении</w:t>
      </w:r>
      <w:r w:rsidR="0081092C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Положения о комиссии по зем</w:t>
      </w: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лепользованию и застройке Платнировского сельского поселения Кореновского района</w:t>
      </w:r>
    </w:p>
    <w:p w:rsidR="00133D69" w:rsidRPr="00133D69" w:rsidRDefault="00133D69" w:rsidP="00133D6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соответствии с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Правилами землепользования и застройки </w:t>
      </w:r>
      <w:r w:rsidR="001A3B02"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Кореновск</w:t>
      </w:r>
      <w:r w:rsidR="00D82799"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D82799" w:rsidRPr="000B3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Платнировского сельского поселения Кореновского района</w:t>
      </w:r>
      <w:r w:rsidR="008109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Платнировского сельского поселения Кореновского района </w:t>
      </w:r>
      <w:proofErr w:type="spellStart"/>
      <w:r w:rsidR="00D827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D8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</w:t>
      </w:r>
      <w:r w:rsidR="008109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092C" w:rsidRDefault="0081092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 Утвердить положение о комиссии по землепользованию и застройке Платнировского сельского  поселения Кореновского района (прилагается).</w:t>
      </w:r>
    </w:p>
    <w:p w:rsidR="0081092C" w:rsidRDefault="0081092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Возложить на общий отдел администрации Платнировского сельского поселения Кореновского района организацию работы комиссии по землепользованию и застройке Платнировского сельского поселения Кореновского района.</w:t>
      </w:r>
    </w:p>
    <w:p w:rsidR="001A3B02" w:rsidRDefault="001A3B02" w:rsidP="001A3B02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 w:rsidRPr="001A3B02"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Pr="001A3B0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Общему отделу администрации Платнировского сельского посе</w:t>
      </w:r>
      <w:r w:rsidR="00FA416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ления Кореновского района (Созинова</w:t>
      </w:r>
      <w:r w:rsidRPr="001A3B0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Интернет.</w:t>
      </w:r>
    </w:p>
    <w:p w:rsidR="001A3B02" w:rsidRPr="001A3B02" w:rsidRDefault="00D82799" w:rsidP="001A3B02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4. Контроль по исполнению</w:t>
      </w:r>
      <w:r w:rsidR="001A3B0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настоящего постановления оставляю за собой.</w:t>
      </w:r>
    </w:p>
    <w:p w:rsidR="001A3B02" w:rsidRDefault="001A3B02" w:rsidP="001A3B02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1A3B02">
        <w:rPr>
          <w:rFonts w:ascii="Times New Roman" w:hAnsi="Times New Roman" w:cs="Times New Roman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81092C" w:rsidRPr="0081092C" w:rsidRDefault="0081092C" w:rsidP="00D82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92C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81092C" w:rsidRPr="0081092C" w:rsidRDefault="0081092C" w:rsidP="00D82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92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1092C" w:rsidRPr="0081092C" w:rsidRDefault="0081092C" w:rsidP="00D82799">
      <w:pPr>
        <w:spacing w:after="0" w:line="240" w:lineRule="auto"/>
        <w:rPr>
          <w:rFonts w:ascii="Times New Roman" w:hAnsi="Times New Roman" w:cs="Times New Roman"/>
        </w:rPr>
      </w:pPr>
      <w:r w:rsidRPr="0081092C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М.В. Кулиш</w:t>
      </w:r>
    </w:p>
    <w:p w:rsidR="0081092C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A4162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162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A4162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FA4162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</w:p>
    <w:p w:rsidR="00FA4162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Кореновского района</w:t>
      </w:r>
    </w:p>
    <w:p w:rsidR="00FA4162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   №______</w:t>
      </w:r>
    </w:p>
    <w:p w:rsidR="00FA4162" w:rsidRPr="00133D69" w:rsidRDefault="00FA4162" w:rsidP="00FA41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133D69" w:rsidP="001A3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A3B02" w:rsidRDefault="00133D69" w:rsidP="001A3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Pr="001A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 комиссии по землепользованию и застройке </w:t>
      </w:r>
      <w:r w:rsidR="001A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Платнировского сельского поселения Кореновского района</w:t>
      </w:r>
    </w:p>
    <w:p w:rsidR="001A3B02" w:rsidRDefault="001A3B02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3B02" w:rsidRDefault="001A3B02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69" w:rsidRDefault="001A3B02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1A3B02" w:rsidRPr="00133D69" w:rsidRDefault="001A3B02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1A3B02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 комиссии по землепользованию и застройке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 в соответствии с </w:t>
      </w:r>
      <w:hyperlink r:id="rId6" w:anchor="/document/12138258/entry/1802" w:history="1">
        <w:r w:rsidR="00133D69" w:rsidRPr="00F3728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2 статьи 18</w:t>
        </w:r>
      </w:hyperlink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38258/entry/31017" w:history="1">
        <w:r w:rsidR="00133D69" w:rsidRPr="00F3728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17 статьи 31</w:t>
        </w:r>
      </w:hyperlink>
      <w:r w:rsidR="00133D69" w:rsidRPr="00F3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кодекса Российской Федерации,  регулирует отдельные вопросы градостроительной деятельности на территории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 w:rsidR="00F37288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133D69" w:rsidRPr="00F3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возложенных на Комиссию полномоч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ий.</w:t>
      </w:r>
    </w:p>
    <w:p w:rsidR="00133D69" w:rsidRPr="00133D69" w:rsidRDefault="00F37288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является постоянно действующим консультативным органом и формируется для обеспечения устойчивого развития территории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реализации полномочий органов местного самоуправления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градостроительной деятельности.</w:t>
      </w:r>
    </w:p>
    <w:p w:rsidR="00133D69" w:rsidRDefault="00F37288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Комиссия осуществляет свою деятельность в соответствии с законодательством Российской Федерации и </w:t>
      </w:r>
      <w:r w:rsidR="005523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</w:t>
      </w:r>
      <w:hyperlink r:id="rId8" w:anchor="/document/23975218/entry/1" w:history="1">
        <w:r w:rsidR="00133D69" w:rsidRPr="0055239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Правилами</w:t>
        </w:r>
      </w:hyperlink>
      <w:r w:rsidR="00133D69" w:rsidRPr="005523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</w:t>
      </w:r>
      <w:r w:rsidR="005523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ования и застройки</w:t>
      </w:r>
      <w:r w:rsidR="00955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Платнировского сельского поселения Кореновского района</w:t>
      </w:r>
      <w:r w:rsidR="005523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33D69" w:rsidRPr="005523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настоящим Положением и иными муниципальными правовыми актами.</w:t>
      </w:r>
    </w:p>
    <w:p w:rsidR="0055239C" w:rsidRPr="0055239C" w:rsidRDefault="0055239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239C" w:rsidRDefault="0055239C" w:rsidP="00552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D69" w:rsidRDefault="00133D69" w:rsidP="00552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</w:p>
    <w:p w:rsidR="0055239C" w:rsidRPr="00133D69" w:rsidRDefault="0055239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Default="0055239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Комиссия формируется в соответствии с требованиями </w:t>
      </w:r>
      <w:hyperlink r:id="rId9" w:anchor="/document/23941540/entry/271" w:history="1">
        <w:r w:rsidR="00133D69" w:rsidRPr="005523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27.1</w:t>
        </w:r>
      </w:hyperlink>
      <w:r w:rsidR="00133D69" w:rsidRPr="00552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</w:t>
      </w:r>
      <w:r w:rsidR="009C5B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</w:t>
      </w:r>
      <w:r w:rsidR="00133D69" w:rsidRPr="00552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</w:t>
      </w:r>
      <w:r w:rsidR="00171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Платнировского сельского поселения Кореновского района, </w:t>
      </w:r>
      <w:r w:rsidR="00C409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состоит из председателя, заместителя председателя, секретаря и членов Комиссии.</w:t>
      </w:r>
    </w:p>
    <w:p w:rsidR="009C5B7A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2. Состав Комиссии утверждается постановлением администрации Платнировского сельского поселения Кореновского района. </w:t>
      </w:r>
    </w:p>
    <w:p w:rsidR="009C5B7A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В составе Комиссии не может быть четное количество человек и ее численность должна составлять не менее пяти человек.</w:t>
      </w:r>
    </w:p>
    <w:p w:rsidR="00133D69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Руководство деятельностью Комиссии осуществляется её председателем.</w:t>
      </w:r>
    </w:p>
    <w:p w:rsidR="00133D69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5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Председателем Комиссии назначается заместитель главы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C40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D69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отсутствие председателя Комиссии его обязанности исполняет заместитель председателя Комиссии. В отсутствие председателя Комиссии и заместителя председателя Комиссии обязанности председателя Комиссии исполняет член Комиссии, уполномоченный решением большинства голосов членов Комиссии.</w:t>
      </w:r>
    </w:p>
    <w:p w:rsid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секретаря Комиссии его обязанности исполняет иное уполномоченное председателем Комиссии либо его заместителем лицо.</w:t>
      </w:r>
    </w:p>
    <w:p w:rsidR="009C5B7A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Default="00133D69" w:rsidP="009C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III</w:t>
      </w:r>
      <w:r w:rsidR="009C5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Компетенция Комиссии</w:t>
      </w:r>
    </w:p>
    <w:p w:rsidR="009C5B7A" w:rsidRPr="00133D69" w:rsidRDefault="009C5B7A" w:rsidP="009C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Комиссия рассматривает предложения органов местного самоуправления, физических и юридических лиц: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 принятии решения о подготовке предложений о внесении изменений в генеральный план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 w:rsidR="009C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генеральный план);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внесении изменений в генеральный план;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 утверждении проекта внесения изменений в генеральный план;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 принятии решения о подготовке проектов планировки и проектов межевания территории;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 утверждении проектов планировки и проектов межевания территории и проектов о внесении в них изменений;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 внесении изменений в </w:t>
      </w:r>
      <w:hyperlink r:id="rId10" w:anchor="/document/23975218/entry/1" w:history="1">
        <w:r w:rsidRPr="009C5B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и осуществляет подготовку проекта о внесении изменений в Правила землепользования и застройки;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 предоставлении разрешения на условно разрешённый вид использования земельного участка и объекта капитального строительства;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 предоставлении разрешения на отклонение от предельных параметров разрешённого строительства, реконструкции объектов капитального строительства.</w:t>
      </w:r>
    </w:p>
    <w:p w:rsidR="00133D69" w:rsidRPr="00133D69" w:rsidRDefault="009C5B7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проводит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главы Платнировского сельского поселения Кореновского района</w:t>
      </w:r>
      <w:r w:rsidR="00D8279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населения с учетом предложений поступивших от органов</w:t>
      </w:r>
      <w:r w:rsidR="00171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физических и юридических лиц,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вопросам: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рассмотрения проекта внесения изменений в генеральный план;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рассмотрения проекта внесения изменений в </w:t>
      </w:r>
      <w:hyperlink r:id="rId11" w:anchor="/document/23975218/entry/1" w:history="1">
        <w:r w:rsidRPr="009C5B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рассмотрения проектов планировки территории и проектов о внесении в них изменений;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рассмотрения проектов межевания территории и проектов о внесении в них изменений;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предоставления разрешений на условно разрешённый вид использования земельных участков и объектов капитального строительства;</w:t>
      </w:r>
    </w:p>
    <w:p w:rsid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предоставления разрешений на отклонение от предельных параметров разрешённого строительства, реконструкции объектов капитального строительства.</w:t>
      </w:r>
    </w:p>
    <w:p w:rsidR="00171C81" w:rsidRPr="00133D69" w:rsidRDefault="00171C81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 По результатам публичных слушаний Комиссия осуществляет подготовку заключений, в которых должны содержаться рекомендации о согласии с поступившими предложениями или об отклонении таких предложений с указанием причин отклонения, и направляет такие заключения главе Платнировского сельского поселения Кореновского района в сроки, установленные Градостроительным кодексом Российской Федерации и Правилами землепользования и застройки.</w:t>
      </w:r>
    </w:p>
    <w:p w:rsidR="000E3D59" w:rsidRDefault="00171C81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представляет регулярные (не реже одного раза в год) отчёты о своей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представительном</w:t>
      </w:r>
      <w:r w:rsidR="000E3D59"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исполнительному органам местного самоуправления Платнировского сельского поселения Кореновского района.</w:t>
      </w:r>
    </w:p>
    <w:p w:rsidR="00133D69" w:rsidRPr="00133D69" w:rsidRDefault="00171C81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Комиссия при выполнении возложенных на неё обязанностей вправе:</w:t>
      </w:r>
    </w:p>
    <w:p w:rsidR="00133D69" w:rsidRPr="00133D6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от органов местного самоуправления, физических и юридических лиц информацию, документы, необходимые для выполнения возложенных на неё обязанностей;</w:t>
      </w:r>
    </w:p>
    <w:p w:rsidR="00133D69" w:rsidRPr="00133D6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 представителей органов местного самоуправления, физических и юридических лиц для участия в заседаниях Комиссии по вопросам, относящимся к её компетенции;</w:t>
      </w:r>
    </w:p>
    <w:p w:rsidR="00133D6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иные права, связанные с выполнением Комиссией возложенных на неё обязанностей.</w:t>
      </w:r>
    </w:p>
    <w:p w:rsidR="000E3D59" w:rsidRPr="00133D6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133D69" w:rsidP="000E3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IV</w:t>
      </w:r>
      <w:r w:rsidR="000E3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Порядок рассмотрения вопросов относящихся к компетенции Комиссии</w:t>
      </w:r>
    </w:p>
    <w:p w:rsidR="000E3D59" w:rsidRDefault="000E3D59" w:rsidP="000E3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IV.I</w:t>
      </w:r>
    </w:p>
    <w:p w:rsidR="00133D69" w:rsidRDefault="00133D69" w:rsidP="000E3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 рассмотрении вносимых предложений</w:t>
      </w:r>
    </w:p>
    <w:p w:rsidR="000E3D59" w:rsidRPr="00133D69" w:rsidRDefault="000E3D59" w:rsidP="000E3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0E3D5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Предложения по вопросам, указанным в </w:t>
      </w:r>
      <w:hyperlink r:id="rId12" w:anchor="/document/43656668/entry/13011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подпунктах а) - д) пункта 1 раздела III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Порядка, направляются в Комиссию или главе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течение пяти рабочих дней предложения по вопросам, указанным в </w:t>
      </w:r>
      <w:hyperlink r:id="rId13" w:anchor="/document/43656668/entry/13011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подпунктах а) - д) пункта 1 раздела III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Порядка, поступившие главе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направляются в Комиссию.</w:t>
      </w:r>
    </w:p>
    <w:p w:rsidR="00133D69" w:rsidRPr="000E3D5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Предложения по вопросам, указанным в </w:t>
      </w:r>
      <w:hyperlink r:id="rId14" w:anchor="/document/43656668/entry/13016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подпунктах е) - з) пункта 1 раздела III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Порядка, направляются непосредственно в Комиссию.</w:t>
      </w:r>
    </w:p>
    <w:p w:rsidR="00133D69" w:rsidRPr="000E3D5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Предложения по вопросам, указанным в </w:t>
      </w:r>
      <w:hyperlink r:id="rId15" w:anchor="/document/43656668/entry/1301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 раздела III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Порядка, должны содержать информацию об инициаторе рассмотрения вопроса, его контактные данные, суть и цель предложения, содержать информацию о фактическом и планируемом использовании территории, в отношении которой предлагаются изменения (запрашивается разрешение), и позволяющую рассмотреть их на соответствие требованиям </w:t>
      </w:r>
      <w:hyperlink r:id="rId16" w:anchor="/document/12138258/entry/0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Градостроительного кодекса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и иным обязательным требованиям, а также соответствовать </w:t>
      </w:r>
      <w:hyperlink r:id="rId17" w:anchor="/document/12146661/entry/0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Федеральному закону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02.05.2006 №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59-ФЗ "О порядке рассмотрения обращений граждан Российской Федерации" (далее - предложение).</w:t>
      </w:r>
    </w:p>
    <w:p w:rsidR="00133D69" w:rsidRPr="000E3D5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Поступившие обращения рассматриваются Комиссией при их соответствии требованиям </w:t>
      </w:r>
      <w:hyperlink r:id="rId18" w:anchor="/document/43656668/entry/1412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 2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подраздела. При несоответствии обращения требованиям </w:t>
      </w:r>
      <w:hyperlink r:id="rId19" w:anchor="/document/43656668/entry/1412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 2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 председатель Комиссии запрашивает дополнительную информацию у инициатора рассмотрения вопроса. При наличии необходимых для рассмотрения вопроса сведений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данные сведения запрашиваются у данных органов и организаций.</w:t>
      </w:r>
    </w:p>
    <w:p w:rsidR="00133D69" w:rsidRPr="000E3D59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Комиссия по рассматриваемому вопросу может принять обоснованное решение, не предусмотренное настоящим разделом, в том числе о необходимости получения дополнительных сведений и информации, совершения определенных действий, необходимых для соблюдения требований, установленных </w:t>
      </w:r>
      <w:hyperlink r:id="rId20" w:anchor="/document/12138258/entry/3" w:history="1">
        <w:r w:rsidR="00133D69" w:rsidRPr="000E3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градостроительным законодательством</w:t>
        </w:r>
      </w:hyperlink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4E7C" w:rsidRDefault="000E3D5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 целях объективного, всестороннего рассмотрения в</w:t>
      </w:r>
      <w:r w:rsidR="00714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несённых предложений общий отдел администрации Платнировского сельского поселения Кореновского района</w:t>
      </w:r>
      <w:r w:rsidR="00133D69" w:rsidRPr="000E3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подготовку материалов,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Комиссии для их рассмотрения и направляет указанные материалы членам Комиссии не менее чем за семь рабочих дней до дня заседания Комиссии, на котором будет рассматриваться вопрос.</w:t>
      </w:r>
    </w:p>
    <w:p w:rsidR="00133D69" w:rsidRPr="00714E7C" w:rsidRDefault="00714E7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133D69" w:rsidRPr="00714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заседании Комиссии рассматриваются материалы, имеющие отношение к внесённому предложению, в том числе графические материалы генерального плана, содержащие сведения, установленные </w:t>
      </w:r>
      <w:hyperlink r:id="rId21" w:anchor="/document/12138258/entry/2305" w:history="1">
        <w:r w:rsidR="00133D69" w:rsidRPr="00714E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5 статьи 23</w:t>
        </w:r>
      </w:hyperlink>
      <w:r w:rsidR="00133D69" w:rsidRPr="00714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карта градостроительного зонирования </w:t>
      </w:r>
      <w:hyperlink r:id="rId22" w:anchor="/document/23975218/entry/1" w:history="1">
        <w:r w:rsidR="00133D69" w:rsidRPr="00714E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="00133D69" w:rsidRPr="00714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астройки применительно к рассматриваемой территории, документация по планировке территории.</w:t>
      </w:r>
    </w:p>
    <w:p w:rsidR="00133D69" w:rsidRDefault="00714E7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Секретарь Комиссии информирует инициатора предложения о результатах рассмотрения его вопроса путём направления письма в течение семи рабочих дней со дня подготовки протокола о принятом на заседании Комиссии решении.</w:t>
      </w:r>
    </w:p>
    <w:p w:rsidR="00C40987" w:rsidRDefault="00C40987" w:rsidP="000B3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E7C" w:rsidRDefault="00133D69" w:rsidP="00714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IV.II.</w:t>
      </w:r>
    </w:p>
    <w:p w:rsidR="00133D69" w:rsidRDefault="00133D69" w:rsidP="00714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предложений по вопросам принятия решений о подготовке предложений о внесении изменений в генеральный план, предложений о 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внесении изменений </w:t>
      </w:r>
      <w:r w:rsidR="007F0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план и предложений об утверждении проекта внесения изменений в генеральный план</w:t>
      </w:r>
    </w:p>
    <w:p w:rsidR="00355E6A" w:rsidRPr="00133D69" w:rsidRDefault="00355E6A" w:rsidP="00714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133D69" w:rsidRDefault="00714E7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по вопросам принятия решений о подготовке предложений о внесении изменений в генеральный план, предложения о внесении изменений в генеральный план рассматриваются Комиссией на соответствие требованиям, установленным </w:t>
      </w:r>
      <w:hyperlink r:id="rId23" w:anchor="/document/12138258/entry/9" w:history="1">
        <w:r w:rsidR="00133D69" w:rsidRPr="00714E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9</w:t>
        </w:r>
      </w:hyperlink>
      <w:r w:rsidR="00133D69" w:rsidRPr="00714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радостроительного кодекса Российской Федерации, региональными и местными нормативами градостроительного проектирования, с учётом предложений заинтересованных лиц, а предложения об утверждении проекта внесения изменений в генеральный план, кроме того, с учётом результатов публичных слушаний.</w:t>
      </w:r>
    </w:p>
    <w:p w:rsidR="00133D69" w:rsidRPr="00133D69" w:rsidRDefault="00714E7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 результатам рассмотрения вопроса о принятии решения о подготовке предложений о внесении изменений в генеральный план Комиссия принимает решение рекомендовать главе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3D69" w:rsidRPr="00133D69" w:rsidRDefault="00FC4B43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принять указанное решение, если представленное предложение соответствует требованиям, установленным </w:t>
      </w:r>
      <w:hyperlink r:id="rId24" w:anchor="/document/43656668/entry/1421" w:history="1">
        <w:r w:rsidR="00133D69" w:rsidRPr="00714E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подраздела;</w:t>
      </w:r>
    </w:p>
    <w:p w:rsidR="00133D69" w:rsidRPr="00133D69" w:rsidRDefault="00FC4B43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принять указанное решение с рекомендациями о подготовке проекта внесения изменений в генеральный план с учётом предложений Комиссии по рассмотренному вопросу.</w:t>
      </w:r>
    </w:p>
    <w:p w:rsidR="00133D69" w:rsidRPr="00133D69" w:rsidRDefault="00714E7C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 результатам рассмотрения вопроса о внесении изменений в генеральный план Комиссия принимает решение рекомендовать главе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обеспечить включение внесённого предложения в проект генерального плана, если представленное предложение соответствует требованиям, установленным </w:t>
      </w:r>
      <w:hyperlink r:id="rId25" w:anchor="/document/43656668/entry/1421" w:history="1">
        <w:r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подраздела;</w:t>
      </w:r>
    </w:p>
    <w:p w:rsidR="00133D69" w:rsidRPr="00133D69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отклонить внесённое предложение, если представленное предложение не соответствует требованиям, установленным </w:t>
      </w:r>
      <w:hyperlink r:id="rId26" w:anchor="/document/43656668/entry/1421" w:history="1">
        <w:r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подраздела.</w:t>
      </w:r>
    </w:p>
    <w:p w:rsidR="00133D69" w:rsidRPr="00133D69" w:rsidRDefault="007F083D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необходимости проведения публичных слушаний по проекту внесения изменений в генеральный план и (или) необходимости осуществления его согласования в соответствии со </w:t>
      </w:r>
      <w:hyperlink r:id="rId27" w:anchor="/document/12138258/entry/25" w:history="1">
        <w:r w:rsidR="00133D69"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25</w:t>
        </w:r>
      </w:hyperlink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внесения изменений в генеральный план подлежит рассмотрению Комиссией до и после проведения указанных публичных слушаний и согласования.</w:t>
      </w:r>
    </w:p>
    <w:p w:rsidR="00133D69" w:rsidRPr="00133D69" w:rsidRDefault="007F083D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вопроса об утверждении проекта внесения изменений в генеральный план Комиссия принимает решение рекомендовать главе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3D69" w:rsidRPr="00133D69" w:rsidRDefault="00FC4B43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направить представленный проект внесения изменений в генеральный план для рассмотрения на публичных слушаниях и (или) направить представленный проект внесения изменений в генеральный план на согласование в соответствии со </w:t>
      </w:r>
      <w:hyperlink r:id="rId28" w:anchor="/document/12138258/entry/25" w:history="1">
        <w:r w:rsidR="00133D69"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25</w:t>
        </w:r>
      </w:hyperlink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Федерации, если представленный проект соответствует требованиям, </w:t>
      </w:r>
      <w:r w:rsidR="00133D69"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установленным </w:t>
      </w:r>
      <w:hyperlink r:id="rId29" w:anchor="/document/43656668/entry/1421" w:history="1">
        <w:r w:rsidR="00133D69"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подраздела;</w:t>
      </w:r>
    </w:p>
    <w:p w:rsidR="00133D69" w:rsidRPr="007F083D" w:rsidRDefault="00FC4B43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согласит</w:t>
      </w:r>
      <w:r w:rsidR="007F08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 представленным проектом внесения изменений в генеральный план и направить его на рассмотрение в </w:t>
      </w:r>
      <w:r w:rsidR="007F0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Платнировского сельского поселения Кореновского района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публичные слушания по нему проведены, либо проведение публичных слушаний в соответствии с </w:t>
      </w:r>
      <w:hyperlink r:id="rId30" w:anchor="/document/12138258/entry/0" w:history="1">
        <w:r w:rsidR="00133D69"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Градостроительным кодексом</w:t>
        </w:r>
      </w:hyperlink>
      <w:r w:rsidR="00133D69"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не требуется, а также представленный проект не требует прохождения процедуры согласования в соответствии со </w:t>
      </w:r>
      <w:hyperlink r:id="rId31" w:anchor="/document/12138258/entry/25" w:history="1">
        <w:r w:rsidR="00133D69"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25</w:t>
        </w:r>
      </w:hyperlink>
      <w:r w:rsidR="00133D69"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либо указанное согласование осуществлено и проект соответствует требованиям, установленным </w:t>
      </w:r>
      <w:hyperlink r:id="rId32" w:anchor="/document/43656668/entry/1421" w:history="1">
        <w:r w:rsidR="00133D69"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="00133D69"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подраздела;</w:t>
      </w:r>
    </w:p>
    <w:p w:rsidR="00133D69" w:rsidRPr="007F083D" w:rsidRDefault="00FC4B43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33D69"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отклонить представленный проект внесения изменений в генеральный план и направить на доработку, если представленный проект не соответствует требованиям, установленным </w:t>
      </w:r>
      <w:hyperlink r:id="rId33" w:anchor="/document/43656668/entry/1421" w:history="1">
        <w:r w:rsidR="00133D69"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="00133D69"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подраздела;</w:t>
      </w:r>
    </w:p>
    <w:p w:rsidR="00133D69" w:rsidRPr="007F083D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отклонить представленный проект внесения изменений в генеральный план и направить на доработку, с учётом результатов публичных слушаний и (или) результатов согласования в соответствии со </w:t>
      </w:r>
      <w:hyperlink r:id="rId34" w:anchor="/document/12138258/entry/25" w:history="1">
        <w:r w:rsidRPr="007F0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25</w:t>
        </w:r>
      </w:hyperlink>
      <w:r w:rsidRPr="007F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133D69" w:rsidRPr="00355E6A" w:rsidRDefault="00355E6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 результатам рассмотрения проекта внесения изменений в генеральный план на публичных слушаниях Комиссия рассматривает протоколы публичных слушаний и подготавливает заключение о результатах публичных слушаний, в котором содержатся рекомендации главе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внесения изменений в проект или об отклонении внесенных на публичных слушаниях предложений. Протоколы публичных слушаний и заключение о результатах публичных слушаний направляются главе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33D69"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секретарём Комиссии вместе с решениями, предусмотренными </w:t>
      </w:r>
      <w:hyperlink r:id="rId35" w:anchor="/document/43656668/entry/14242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подпунктами б)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36" w:anchor="/document/43656668/entry/14244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г) пункта 4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подраздела.</w:t>
      </w:r>
    </w:p>
    <w:p w:rsidR="00355E6A" w:rsidRPr="00133D69" w:rsidRDefault="00355E6A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Default="00133D69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IV.III.</w:t>
      </w:r>
      <w:r w:rsidRPr="00133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Рассмотрение предложений о принятии решения о подготовке проекта планировки и (или) проекта межевания территорий</w:t>
      </w:r>
    </w:p>
    <w:p w:rsidR="00355E6A" w:rsidRPr="00133D69" w:rsidRDefault="00355E6A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69" w:rsidRPr="00355E6A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Предложения о принятии решения о подготовке проекта планировки и (или) проекта межевания территории рассматриваются Комиссией на соответствие требованиям установленным </w:t>
      </w:r>
      <w:hyperlink r:id="rId37" w:anchor="/document/12138258/entry/45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45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133D69" w:rsidRPr="00355E6A" w:rsidRDefault="00133D69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По результатам рассмотрения вопроса о принятии решения о подготовке проекта планировки и (или) проекта межевания территории Комиссия принимает решение рекомендовать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r w:rsid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33D69" w:rsidRPr="00355E6A" w:rsidRDefault="00133D69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а) принять указанное решение, если представленное предложение соответствует требованиям, установленным </w:t>
      </w:r>
      <w:hyperlink r:id="rId38" w:anchor="/document/43656668/entry/143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подраздела;</w:t>
      </w:r>
    </w:p>
    <w:p w:rsidR="00133D69" w:rsidRDefault="00133D69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принять указанное решение с рекомендациями о подготовке проекта планировки и проекта межевания территории с учётом предложений Комиссии по рассмотренному вопросу.</w:t>
      </w:r>
    </w:p>
    <w:p w:rsidR="00355E6A" w:rsidRPr="00355E6A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Default="00355E6A" w:rsidP="00355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 IV.IV.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Рассмотрение предложений об утверждении проекта планировки и (или) проекта межевания территории и проекта о внесении в них изменений</w:t>
      </w:r>
    </w:p>
    <w:p w:rsidR="00355E6A" w:rsidRPr="00355E6A" w:rsidRDefault="00355E6A" w:rsidP="00355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Pr="00355E6A" w:rsidRDefault="00133D69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Предложения об утверждении проекта планировки и (или) проекта межевания территории и проекта о внесении в них изменений рассматриваются Комиссией на соответствие требованиям Порядка подготовки документации по планировке территории.</w:t>
      </w:r>
    </w:p>
    <w:p w:rsidR="00133D69" w:rsidRPr="00355E6A" w:rsidRDefault="00133D69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 случае необходимости проведения публичных слушаний по проекту планировки и (или) проекту межевания территории, либо проекту о внесении в них изменений данные проекты подлежат рассмотрению Комиссией до и после проведения публичных слушаний.</w:t>
      </w:r>
    </w:p>
    <w:p w:rsidR="00133D69" w:rsidRPr="00355E6A" w:rsidRDefault="00133D69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рассмотрения вопроса об утверждении проекта планировки и (или) проекта межевания территории, либо проекта о внесении в них изменений Комиссия</w:t>
      </w:r>
      <w:r w:rsid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принимает решение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33D69" w:rsidRPr="00355E6A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направлении проекта планировки и (или) проекта межевания территории, проекта о внесении в них изменений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C4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рекомендовать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принять решение об утверждении указанного проекта, если публичные слушания по нему проведены, либо проведение публичных слушаний в соответствии с </w:t>
      </w:r>
      <w:hyperlink r:id="rId39" w:anchor="/document/12138258/entry/0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Градостроительным кодексом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не требуется и проект соответствует требованиям Порядка подготовки документации по планировке территории;</w:t>
      </w:r>
    </w:p>
    <w:p w:rsidR="00133D69" w:rsidRPr="00355E6A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направлении проекта планировки и (или) проекта межевания территории, проекта о внесении в них изменений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C4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рекомендовать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направить проект планировки и (или) проект межевания территории, проект о внесении в них изменений для рассмотрения на публичных слушаниях, если проект соответствует требованиям Порядка подготовки документации по планировке территории;</w:t>
      </w:r>
    </w:p>
    <w:p w:rsidR="00133D69" w:rsidRPr="00355E6A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отклонении и направлении на доработку проекта планировки и (или) проекта межевания территории, проекта о внесении в них изменений, если указанный проект не соответствует требованиям Порядка подготовки документации по планировке территории;</w:t>
      </w:r>
    </w:p>
    <w:p w:rsidR="00133D69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рекомендовать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отклонить представленный проект планировки и (или)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проект межевания территории, проект о внесении в них изменений и направить на доработку с учётом результатов публичных слушаний.</w:t>
      </w:r>
    </w:p>
    <w:p w:rsidR="00355E6A" w:rsidRPr="00355E6A" w:rsidRDefault="00355E6A" w:rsidP="00355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6A" w:rsidRDefault="00355E6A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6A" w:rsidRDefault="00355E6A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6A" w:rsidRDefault="00133D69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Подраздел IV.V. </w:t>
      </w:r>
    </w:p>
    <w:p w:rsidR="00133D69" w:rsidRDefault="00133D69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предложений о внесении изменений в Правила землепользования и застройки</w:t>
      </w:r>
    </w:p>
    <w:p w:rsidR="00355E6A" w:rsidRPr="00355E6A" w:rsidRDefault="00355E6A" w:rsidP="00355E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Pr="00355E6A" w:rsidRDefault="00355E6A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Предложения о внесении изменений в </w:t>
      </w:r>
      <w:hyperlink r:id="rId40" w:anchor="/document/23975218/entry/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рассматриваются Комиссией в течение тридцати дней со дня их поступления на соответствие требованиям </w:t>
      </w:r>
      <w:hyperlink r:id="rId41" w:anchor="/document/12138258/entry/30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30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42" w:anchor="/document/12138258/entry/3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31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43" w:anchor="/document/12138258/entry/3302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частей 2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44" w:anchor="/document/12138258/entry/3303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 статьи 33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документам территориального планирования, документации по планировке территории, нормативам градостроительного проектирования.</w:t>
      </w:r>
    </w:p>
    <w:p w:rsidR="00133D69" w:rsidRPr="00355E6A" w:rsidRDefault="00DD6E87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По результатам рассмотрения предложений о внесении изменений в </w:t>
      </w:r>
      <w:hyperlink r:id="rId45" w:anchor="/document/23975218/entry/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Комиссия подготавливает заключение, в котором рекомендует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33D69" w:rsidRPr="00355E6A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принять решение о подготовке проекта о внесении изменений в </w:t>
      </w:r>
      <w:hyperlink r:id="rId46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и (или) о внесении предложенных изменений в указанный проект;</w:t>
      </w:r>
    </w:p>
    <w:p w:rsidR="00133D69" w:rsidRPr="00355E6A" w:rsidRDefault="00133D69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принять решение об отклонении предложения о внесении изменений в </w:t>
      </w:r>
      <w:hyperlink r:id="rId47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застройки, с указанием причин отклонения.</w:t>
      </w:r>
    </w:p>
    <w:p w:rsidR="00133D69" w:rsidRDefault="00DD6E87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</w:rPr>
        <w:t xml:space="preserve">    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При принятии Комиссией решения, предусмотренного </w:t>
      </w:r>
      <w:hyperlink r:id="rId48" w:anchor="/document/43656668/entry/1452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а) пункта 2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подраздела, в письме, направляемом в соответствии с </w:t>
      </w:r>
      <w:hyperlink r:id="rId49" w:anchor="/document/43656668/entry/1416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6 подраздела IV.I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Порядка, указывается, что внесённое предложение после включения его в проект о внесении изменений в </w:t>
      </w:r>
      <w:hyperlink r:id="rId50" w:anchor="/document/23975218/entry/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будет направлено на дальнейшее согласование.</w:t>
      </w:r>
    </w:p>
    <w:p w:rsidR="00DD6E87" w:rsidRPr="00355E6A" w:rsidRDefault="00DD6E87" w:rsidP="00DD6E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Default="00133D69" w:rsidP="00DD6E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 IV.VI.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Подготовка проекта о внесении изменений в Правила землепользования и застройки</w:t>
      </w:r>
    </w:p>
    <w:p w:rsidR="00DD6E87" w:rsidRPr="00355E6A" w:rsidRDefault="00DD6E87" w:rsidP="00DD6E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Pr="00355E6A" w:rsidRDefault="00DD6E87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Рекомендованные в соответствии с </w:t>
      </w:r>
      <w:hyperlink r:id="rId51" w:anchor="/document/43656668/entry/1045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подразделом IV.V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раздела для включения в проект о внесении изменений в </w:t>
      </w:r>
      <w:hyperlink r:id="rId52" w:anchor="/document/23975218/entry/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="00C4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предложения учитываются при подготовке Комиссией проекта Правил землепользования и застройки.</w:t>
      </w:r>
    </w:p>
    <w:p w:rsidR="00133D69" w:rsidRPr="00355E6A" w:rsidRDefault="00DD6E87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После принятия главой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о подготовке проекта о внесении изменений в </w:t>
      </w:r>
      <w:hyperlink r:id="rId53" w:anchor="/document/23975218/entry/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застройки, Комиссия, в течение указанного в нём срока, обеспечивает включение, предложений указанных в </w:t>
      </w:r>
      <w:hyperlink r:id="rId54" w:anchor="/document/43656668/entry/146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подраздела, в проект.</w:t>
      </w:r>
    </w:p>
    <w:p w:rsidR="00133D69" w:rsidRPr="00355E6A" w:rsidRDefault="00DD6E87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Подготовленный проект о внесении изменений в </w:t>
      </w:r>
      <w:hyperlink r:id="rId55" w:anchor="/document/23975218/entry/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решением Комис</w:t>
      </w:r>
      <w:r w:rsidR="00A55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сии представляется в 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отдел администрации Платнировского сельского поселения Кореновского района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проведения проверки на соответствие требованиям </w:t>
      </w:r>
      <w:hyperlink r:id="rId56" w:anchor="/document/12138258/entry/3109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9 статьи 31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а в случае подготовки указанного проекта применительно к территории исторического поселения регионального значения, кроме того, в орган исполнительной власти </w:t>
      </w:r>
      <w:r w:rsidR="00A55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края, уполномоченный в области охраны объектов культурного наследия для согласования.</w:t>
      </w:r>
    </w:p>
    <w:p w:rsidR="00133D69" w:rsidRPr="00355E6A" w:rsidRDefault="00C00E70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Секретарь Комиссии обеспечивает передачу подготовленного проекта </w:t>
      </w:r>
      <w:hyperlink r:id="rId57" w:anchor="/document/23975218/entry/1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в течение пяти рабочих дней со дня принятия Комиссией решения о его представлении на пров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ерку (согласование) общему отделу администрации Платнировского сельского поселения Кореновского района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орган исполнительной власти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края, уполномоченный в области охраны объектов культурного наследия.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В случае необходимости доработки проекта </w:t>
      </w:r>
      <w:hyperlink r:id="rId58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по результатам указанной в </w:t>
      </w:r>
      <w:hyperlink r:id="rId59" w:anchor="/document/43656668/entry/1463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3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подраздела проверки (согласования) Комиссия осуществляет доработку проекта в течение 14 рабочих дней со дня поступления предложений или согласовывает их в отклоняемой части.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После рассмотрения проекта </w:t>
      </w:r>
      <w:hyperlink r:id="rId60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на публичных слушаниях Комиссия рассматривает протоколы публичных слушаний, подготавливает заключение о результатах публичных слушаний (с информацией о включении внесённых предложений или об отклонении с указанием причин) и при необходимости принимает решение о внесении изменений в проект.</w:t>
      </w:r>
    </w:p>
    <w:p w:rsidR="00133D69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Комиссия принимает решение о направлении подготовленного проекта </w:t>
      </w:r>
      <w:hyperlink r:id="rId61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обязательным приложением протоколов публичных слушаний и заключения о результатах публичных слушаний.</w:t>
      </w:r>
    </w:p>
    <w:p w:rsidR="00C00E70" w:rsidRPr="00355E6A" w:rsidRDefault="00C00E70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0E70" w:rsidRDefault="00133D69" w:rsidP="00C00E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 IV.VII.</w:t>
      </w:r>
    </w:p>
    <w:p w:rsidR="00133D69" w:rsidRDefault="00133D69" w:rsidP="00C00E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Рассмотрение предложений о предоставлении разрешения на условно разрешённый вид использования земельного участка и объекта капитального строительства</w:t>
      </w:r>
    </w:p>
    <w:p w:rsidR="00C00E70" w:rsidRPr="00355E6A" w:rsidRDefault="00C00E70" w:rsidP="00C00E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Комиссия обеспечивает рассмотрение предложений о предоставлении разрешения на условно разрешённый вид использования земельного участка и объекта капитального строительства на соответствие документам территориального планирования, </w:t>
      </w:r>
      <w:hyperlink r:id="rId62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Правилам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застройки, нормативам градостроительного проектирования, техническим регламентам, документации по планировке территории, с учётом мнения 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иных правообладателей земельных участков и объектов капитального строительства, интересы которых затрагивает указанное разрешение.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Предложения о предоставлении разрешения на условно разрешённый вид использования земельного участка и объекта капитального строительства в течение пяти рабочих дней со дня поступления направляются с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екретарём Комиссии в общий отдел администрации Платнировского сельского поселения Кореновского района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проведения проверки на соответствие требованиям технических регламентов.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 предоставления разрешения на условно разрешённый вид использования земельного участка и объекта капитального строительства вносится на заседание Комисси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после проведения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проверки на его соответствие требованиям технических регламентов.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После проведения публичных слушаний по вопросу предоставления разрешения на условно разрешённый вид использования земельного участка и объекта капитального строительства Комиссия рассматривает протоколы публичных слушаний, подготавливает заключение о результатах публичных слушаний и принимает решение (с указанием причин принятия такого решения) рекомендовать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предоставить разрешение на условно разрешённый вид использования;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отказать в предоставлении разрешения на условно разрешённый вид использования.</w:t>
      </w:r>
    </w:p>
    <w:p w:rsidR="00C00E70" w:rsidRDefault="00C00E70" w:rsidP="00C00E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Default="00133D69" w:rsidP="00C00E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 IV.VIII.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Рассмотрение предложений о предоставлении разрешения на отклонение от предельных параметров разрешённого строительства, реконструкции объектов капитального строительства</w:t>
      </w:r>
    </w:p>
    <w:p w:rsidR="00C00E70" w:rsidRPr="00355E6A" w:rsidRDefault="00C00E70" w:rsidP="00C00E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Комиссия обеспечивает рассмотрение предложений о предоставлении разрешения на отклонение от предельных параметров разрешённого строительства, реконструкции объектов капитального строительства на соответствие требованиям </w:t>
      </w:r>
      <w:hyperlink r:id="rId63" w:anchor="/document/12138258/entry/40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40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документам территориального планирования, </w:t>
      </w:r>
      <w:hyperlink r:id="rId64" w:anchor="/document/23975218/entry/1" w:history="1">
        <w:r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Правилам</w:t>
        </w:r>
      </w:hyperlink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землепользования и застройки, нормативам градостроительного проектирования, техническим регламентам, документации по планировке территории, с учётом мнения иных правообладателей земельных участков и объектов капитального строительства, интересы которых затрагивает указанное разрешение.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Предложения о предоставлении разрешения на отклонение от предельных параметров разрешённого строительства, реконструкции объектов капитального строительства в течение пяти рабочих дней со дня поступления направляются с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екретарём Комиссии в 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отдел администрации Платнировского сельского поселения Кореновского района</w:t>
      </w:r>
      <w:r w:rsidR="00C00E70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проведения проверки на соответствие требованиям технических регламентов.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 предоставления разрешения на отклонение от предельных параметров разрешённого строительства, реконструкции объектов капитального строительства вносится на заседание К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омиссии после проведения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проверки на его соответствие требованиям технических регламентов.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 результатам проведения публичных слушаний по вопросу предоставления разрешения на отклонение от предельных параметров разрешённого строительства, реконструкции объектов капитального строительства Комиссия рассматривает протоколы публичных слушаний, подготавливает заключение о результатах публичных слушаний и принимает решение (с указанием причин принятия такого решения) рекомендовать главе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B02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предоставить разрешение на отклонение от предельных параметров разрешённого строительства, реконструкции объектов капитального строительства;</w:t>
      </w:r>
    </w:p>
    <w:p w:rsidR="00133D69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отказать в предоставлении разрешения на отклонение от предельных параметров разрешённого строительства, реконструкции объектов капитального строительства.</w:t>
      </w:r>
    </w:p>
    <w:p w:rsidR="00C00E70" w:rsidRPr="00355E6A" w:rsidRDefault="00C00E70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Default="00133D69" w:rsidP="00C00E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V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Проведение заседаний Комиссии и принятие решений Комиссии</w:t>
      </w:r>
    </w:p>
    <w:p w:rsidR="00C00E70" w:rsidRPr="00355E6A" w:rsidRDefault="00C00E70" w:rsidP="00C00E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Заседания Комиссии проводятся по мере необходимо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</w:t>
      </w: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Техническое и организационное обеспечение деятельности Коми</w:t>
      </w:r>
      <w:r w:rsidR="00C0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ссии возлагается на общий отдел администрации Платнировского сельского поселения Кореновского района.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Предложения граждан и юридических лиц направляются в Комиссию через председателя Комиссии. Председатель Комиссии обеспечивает их рассмотрение на заседании Комиссии в течение двух недель со дня поступления.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Заседание Комиссии правомочно, если на нём присутствует не менее двух третей от общего числа членов Комиссии.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Решения Комиссии принимаются путём открытого голосования простым большинством голосов и считаются принятыми, если за них проголосовало более половины членов Комиссии, присутствующих на заседании. При равенстве голосов решающим является голос председателя Комиссии.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Любой член Комиссии её решением освобождается от участия в голосовании по конкретному вопросу в случае, если он имеет личную заинтересованность в исходе решения данного вопроса или находится в родственных отношениях с инициатором предложения, по поводу которого принимается решение.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 Заседание Комиссии оформляется протоколом, который ведётся секретарём Комиссии и в котором фиксируются вопросы, внесенные в Комиссию на её рассмотрение, а также принятые по ним решения. Протокол подписывается председателем и всеми членами Комиссии, принимавшими участие в заседании.</w:t>
      </w:r>
    </w:p>
    <w:p w:rsidR="00133D69" w:rsidRPr="00355E6A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 Комиссии, не согласный с решением Комиссии, вправе приложить к протоколу свое особое мнение, о чём в протоколе делается отметка.</w:t>
      </w:r>
    </w:p>
    <w:p w:rsidR="00133D69" w:rsidRDefault="00133D69" w:rsidP="00C0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протоколу могут прилагаться материалы, касающиеся рассматриваемых на заседании Комиссии вопросов.</w:t>
      </w:r>
    </w:p>
    <w:p w:rsidR="00133D69" w:rsidRPr="00355E6A" w:rsidRDefault="00C00E70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На заседания Комиссии в обязательном порядке приглашаются постоянные участники заседаний Комиссии. Постоянные участники заседаний Комиссии, присутствующие при рассмотрении вопросов, внесённых на заседание, обладают правом совещательного голоса.</w:t>
      </w:r>
    </w:p>
    <w:p w:rsidR="00FA4162" w:rsidRDefault="00C00E70" w:rsidP="0013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и конкретный состав лиц, являющихся постоянными участниками заседаний Комиссии, определяются решением Комиссии, принимаемым в соответствии с </w:t>
      </w:r>
      <w:hyperlink r:id="rId65" w:anchor="/document/43656668/entry/1504" w:history="1">
        <w:r w:rsidR="00133D69" w:rsidRPr="00355E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4</w:t>
        </w:r>
      </w:hyperlink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раздела, и утверждаются постановлением </w:t>
      </w:r>
      <w:r w:rsidR="00FA4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Платнировского сельского поселения Кореновского района.</w:t>
      </w:r>
    </w:p>
    <w:p w:rsidR="00133D69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133D69" w:rsidRPr="00355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Информационное обеспечение и освещение деятельности Комиссии могут осуществляться с использованием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официального сайта органов местного самоуправления Платнировского сельского поселения Кореновского района.</w:t>
      </w:r>
    </w:p>
    <w:p w:rsidR="00FA4162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4162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4162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4162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Платнировского</w:t>
      </w:r>
    </w:p>
    <w:p w:rsidR="00FA4162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</w:p>
    <w:p w:rsidR="00FA4162" w:rsidRPr="00355E6A" w:rsidRDefault="00FA4162" w:rsidP="00FA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района                                                                           М.В. Кулиш</w:t>
      </w:r>
    </w:p>
    <w:p w:rsidR="00E1350B" w:rsidRPr="00355E6A" w:rsidRDefault="00E1350B" w:rsidP="00133D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1350B" w:rsidRPr="00355E6A" w:rsidSect="008F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45CA0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5F8A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35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3D59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69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1C81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B02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5CA0"/>
    <w:rsid w:val="00347960"/>
    <w:rsid w:val="00347B0C"/>
    <w:rsid w:val="00351E1A"/>
    <w:rsid w:val="00351EF2"/>
    <w:rsid w:val="0035363E"/>
    <w:rsid w:val="00354691"/>
    <w:rsid w:val="003558C1"/>
    <w:rsid w:val="00355E6A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39C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4E7C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08C1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083D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92C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605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B58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B7A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514E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E7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987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79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D6E8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288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4162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4B43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05"/>
  </w:style>
  <w:style w:type="paragraph" w:styleId="1">
    <w:name w:val="heading 1"/>
    <w:basedOn w:val="a"/>
    <w:next w:val="a"/>
    <w:link w:val="10"/>
    <w:uiPriority w:val="9"/>
    <w:qFormat/>
    <w:rsid w:val="0081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D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33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3D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3D69"/>
    <w:rPr>
      <w:color w:val="0000FF"/>
      <w:u w:val="single"/>
    </w:rPr>
  </w:style>
  <w:style w:type="paragraph" w:customStyle="1" w:styleId="s22">
    <w:name w:val="s_22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3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1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1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D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33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3D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3D69"/>
    <w:rPr>
      <w:color w:val="0000FF"/>
      <w:u w:val="single"/>
    </w:rPr>
  </w:style>
  <w:style w:type="paragraph" w:customStyle="1" w:styleId="s22">
    <w:name w:val="s_22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1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3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1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1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7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8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1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5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1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2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8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9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5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1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3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5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3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1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01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6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9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9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97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5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9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1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0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8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8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3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2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2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29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5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6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72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9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9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9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83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7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0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50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4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82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2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9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5107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2019-10-25T05:11:00Z</cp:lastPrinted>
  <dcterms:created xsi:type="dcterms:W3CDTF">2020-03-10T08:05:00Z</dcterms:created>
  <dcterms:modified xsi:type="dcterms:W3CDTF">2020-03-10T08:05:00Z</dcterms:modified>
</cp:coreProperties>
</file>