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0B" w:rsidRDefault="0037400B" w:rsidP="0037400B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ПРОЕКТ</w:t>
      </w:r>
    </w:p>
    <w:p w:rsidR="0037400B" w:rsidRDefault="0037400B" w:rsidP="0037400B">
      <w:pPr>
        <w:jc w:val="center"/>
        <w:rPr>
          <w:sz w:val="36"/>
          <w:szCs w:val="36"/>
        </w:rPr>
      </w:pPr>
      <w:r w:rsidRPr="0081092C">
        <w:rPr>
          <w:noProof/>
          <w:color w:val="000000" w:themeColor="text1"/>
        </w:rPr>
        <w:drawing>
          <wp:inline distT="0" distB="0" distL="0" distR="0" wp14:anchorId="4D416D05" wp14:editId="62003474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0B" w:rsidRDefault="0037400B" w:rsidP="0037400B">
      <w:pPr>
        <w:jc w:val="both"/>
        <w:rPr>
          <w:sz w:val="28"/>
          <w:szCs w:val="28"/>
        </w:rPr>
      </w:pPr>
    </w:p>
    <w:p w:rsidR="0037400B" w:rsidRDefault="0037400B" w:rsidP="00374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37400B" w:rsidRDefault="0037400B" w:rsidP="0037400B">
      <w:pPr>
        <w:jc w:val="center"/>
        <w:rPr>
          <w:sz w:val="36"/>
          <w:szCs w:val="36"/>
        </w:rPr>
      </w:pPr>
    </w:p>
    <w:p w:rsidR="0037400B" w:rsidRDefault="0037400B" w:rsidP="003740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7400B" w:rsidRDefault="0037400B" w:rsidP="0037400B">
      <w:pPr>
        <w:jc w:val="center"/>
        <w:rPr>
          <w:b/>
          <w:sz w:val="36"/>
          <w:szCs w:val="36"/>
        </w:rPr>
      </w:pPr>
    </w:p>
    <w:p w:rsidR="0037400B" w:rsidRDefault="0037400B" w:rsidP="003740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00.00.2020                                                                                                                         № </w:t>
      </w:r>
    </w:p>
    <w:p w:rsidR="0037400B" w:rsidRDefault="0037400B" w:rsidP="0037400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37400B" w:rsidRDefault="0037400B" w:rsidP="0037400B">
      <w:pPr>
        <w:jc w:val="center"/>
        <w:rPr>
          <w:sz w:val="24"/>
          <w:szCs w:val="24"/>
        </w:rPr>
      </w:pP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утверждении  Порядка осуществления  профессиональной служебной  деятельности  в дистанционном формате муниципальными служащими администрации Платнировского сельского поселения </w:t>
      </w:r>
      <w:proofErr w:type="spellStart"/>
      <w:r>
        <w:rPr>
          <w:b/>
          <w:sz w:val="28"/>
          <w:szCs w:val="28"/>
          <w:lang w:eastAsia="ar-SA"/>
        </w:rPr>
        <w:t>Кореновского</w:t>
      </w:r>
      <w:proofErr w:type="spellEnd"/>
      <w:r>
        <w:rPr>
          <w:b/>
          <w:sz w:val="28"/>
          <w:szCs w:val="28"/>
          <w:lang w:eastAsia="ar-SA"/>
        </w:rPr>
        <w:t xml:space="preserve"> района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 соответствии  с   Законом   Краснодарского   края   от   8 июня 2007 года  № 1244-КЗ  «О муниципальной  службе   в   Краснодарском  крае»,   Трудовым   кодексом  Российской  Федерации, администрация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  </w:t>
      </w: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о с т а н о в л я е т: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Порядок  осуществления  профессиональной служебной деятельности в  дистанционном формате муниципальными служащими администрации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             (прилагается).</w:t>
      </w:r>
    </w:p>
    <w:p w:rsidR="0037400B" w:rsidRDefault="00DA397F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Начальниками отделов</w:t>
      </w:r>
      <w:r w:rsidR="0037400B">
        <w:rPr>
          <w:sz w:val="28"/>
          <w:szCs w:val="28"/>
          <w:lang w:eastAsia="ar-SA"/>
        </w:rPr>
        <w:t xml:space="preserve"> администрации Платнировского сельского поселения </w:t>
      </w:r>
      <w:proofErr w:type="spellStart"/>
      <w:r w:rsidR="0037400B">
        <w:rPr>
          <w:sz w:val="28"/>
          <w:szCs w:val="28"/>
          <w:lang w:eastAsia="ar-SA"/>
        </w:rPr>
        <w:t>Кореновского</w:t>
      </w:r>
      <w:proofErr w:type="spellEnd"/>
      <w:r w:rsidR="0037400B"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  <w:lang w:eastAsia="ar-SA"/>
        </w:rPr>
        <w:t xml:space="preserve"> (</w:t>
      </w:r>
      <w:proofErr w:type="spellStart"/>
      <w:r>
        <w:rPr>
          <w:sz w:val="28"/>
          <w:szCs w:val="28"/>
          <w:lang w:eastAsia="ar-SA"/>
        </w:rPr>
        <w:t>Брославская</w:t>
      </w:r>
      <w:proofErr w:type="spellEnd"/>
      <w:r>
        <w:rPr>
          <w:sz w:val="28"/>
          <w:szCs w:val="28"/>
          <w:lang w:eastAsia="ar-SA"/>
        </w:rPr>
        <w:t>, Сало)</w:t>
      </w:r>
      <w:r w:rsidR="0037400B">
        <w:rPr>
          <w:sz w:val="28"/>
          <w:szCs w:val="28"/>
          <w:lang w:eastAsia="ar-SA"/>
        </w:rPr>
        <w:t>: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 Обеспечить  применение  настоящего  Порядк</w:t>
      </w:r>
      <w:r w:rsidR="00DA397F">
        <w:rPr>
          <w:sz w:val="28"/>
          <w:szCs w:val="28"/>
          <w:lang w:eastAsia="ar-SA"/>
        </w:rPr>
        <w:t>а  в  деятельности отделов</w:t>
      </w:r>
      <w:r>
        <w:rPr>
          <w:sz w:val="28"/>
          <w:szCs w:val="28"/>
          <w:lang w:eastAsia="ar-SA"/>
        </w:rPr>
        <w:t xml:space="preserve"> администрации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  при   подготов</w:t>
      </w:r>
      <w:r w:rsidR="00DA397F">
        <w:rPr>
          <w:sz w:val="28"/>
          <w:szCs w:val="28"/>
          <w:lang w:eastAsia="ar-SA"/>
        </w:rPr>
        <w:t xml:space="preserve">ке   документов в электронном </w:t>
      </w:r>
      <w:r>
        <w:rPr>
          <w:sz w:val="28"/>
          <w:szCs w:val="28"/>
          <w:lang w:eastAsia="ar-SA"/>
        </w:rPr>
        <w:t>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приложениям;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Обеспечить техническое и методическое сопровождение профессиональной служебной деятельности муниципальных служащих, переведенных на дистанционный формат.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3.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(Созинова)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37400B" w:rsidRDefault="0037400B" w:rsidP="0037400B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37400B" w:rsidRDefault="0037400B" w:rsidP="0037400B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7400B" w:rsidRP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  <w:sectPr w:rsidR="0037400B" w:rsidRPr="0037400B">
          <w:pgSz w:w="11906" w:h="16838"/>
          <w:pgMar w:top="284" w:right="567" w:bottom="567" w:left="1701" w:header="709" w:footer="709" w:gutter="0"/>
          <w:cols w:space="720"/>
        </w:sect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М.В. Кулиш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Кореновского</w:t>
      </w:r>
      <w:proofErr w:type="spellEnd"/>
      <w:r>
        <w:rPr>
          <w:rFonts w:eastAsia="TimesNewRomanPSMT"/>
          <w:sz w:val="28"/>
          <w:szCs w:val="28"/>
        </w:rPr>
        <w:t xml:space="preserve"> района</w:t>
      </w:r>
    </w:p>
    <w:p w:rsidR="0037400B" w:rsidRDefault="0037400B" w:rsidP="0037400B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       2020  года   № </w:t>
      </w:r>
    </w:p>
    <w:p w:rsidR="0037400B" w:rsidRDefault="0037400B" w:rsidP="0037400B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7400B" w:rsidRDefault="0037400B" w:rsidP="0037400B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7400B" w:rsidRDefault="0037400B" w:rsidP="0037400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37400B" w:rsidRDefault="0037400B" w:rsidP="0037400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 профессиональной служебной деятельности в дистанционном формате муниципальными  служащими администрации Платнировского сельского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37400B" w:rsidRDefault="0037400B" w:rsidP="0037400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7400B" w:rsidRDefault="0037400B" w:rsidP="0037400B">
      <w:pPr>
        <w:widowControl w:val="0"/>
        <w:suppressAutoHyphens/>
        <w:ind w:firstLine="80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proofErr w:type="gramStart"/>
      <w:r>
        <w:rPr>
          <w:bCs/>
          <w:kern w:val="2"/>
          <w:sz w:val="28"/>
          <w:szCs w:val="28"/>
        </w:rPr>
        <w:t xml:space="preserve">Настоящий порядок регулирует вопросы  осуществления профессиональной служебной деятельности в дистанционном формате муниципальными  служащими  администрации Платнировского сельского поселения </w:t>
      </w:r>
      <w:proofErr w:type="spellStart"/>
      <w:r>
        <w:rPr>
          <w:bCs/>
          <w:kern w:val="2"/>
          <w:sz w:val="28"/>
          <w:szCs w:val="28"/>
        </w:rPr>
        <w:t>Кореновского</w:t>
      </w:r>
      <w:proofErr w:type="spellEnd"/>
      <w:r>
        <w:rPr>
          <w:bCs/>
          <w:kern w:val="2"/>
          <w:sz w:val="28"/>
          <w:szCs w:val="28"/>
        </w:rPr>
        <w:t xml:space="preserve"> района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(далее-Порядок).</w:t>
      </w:r>
      <w:proofErr w:type="gramEnd"/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rFonts w:ascii="Calibri" w:hAnsi="Calibri" w:cs="Calibri"/>
          <w:bCs/>
          <w:sz w:val="22"/>
          <w:szCs w:val="28"/>
        </w:rPr>
      </w:pPr>
      <w:r>
        <w:rPr>
          <w:bCs/>
          <w:sz w:val="28"/>
          <w:szCs w:val="28"/>
        </w:rPr>
        <w:t xml:space="preserve">2. 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 распорядка в администрации Платнировского сельского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района, трудовым договором (дополнительным соглашением к трудовому договору), должностной инструкцией муниципального служащего.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беременные и многодетные женщины;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женщины, имеющие малолетних детей.</w:t>
      </w:r>
    </w:p>
    <w:p w:rsidR="0037400B" w:rsidRDefault="001C43D0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37400B">
        <w:rPr>
          <w:sz w:val="28"/>
          <w:szCs w:val="28"/>
        </w:rPr>
        <w:t>Материально-техническое обеспечение профессиональной служебной деятельности муниципальных служащих в дистанционном фо</w:t>
      </w:r>
      <w:r w:rsidR="00DA397F">
        <w:rPr>
          <w:sz w:val="28"/>
          <w:szCs w:val="28"/>
        </w:rPr>
        <w:t>рмате осуществляется начальниками отделов</w:t>
      </w:r>
      <w:bookmarkStart w:id="0" w:name="_GoBack"/>
      <w:bookmarkEnd w:id="0"/>
      <w:r w:rsidR="0037400B">
        <w:rPr>
          <w:sz w:val="28"/>
          <w:szCs w:val="28"/>
        </w:rPr>
        <w:t xml:space="preserve"> администрации Платнировского сельского поселения </w:t>
      </w:r>
      <w:proofErr w:type="spellStart"/>
      <w:r w:rsidR="0037400B">
        <w:rPr>
          <w:sz w:val="28"/>
          <w:szCs w:val="28"/>
        </w:rPr>
        <w:t>Кореновского</w:t>
      </w:r>
      <w:proofErr w:type="spellEnd"/>
      <w:r w:rsidR="0037400B">
        <w:rPr>
          <w:sz w:val="28"/>
          <w:szCs w:val="28"/>
        </w:rPr>
        <w:t xml:space="preserve"> района  с соблюдением требований действующего законодательства.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Осуществление муниципальным 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необходимости удаленного подключения автоматизированного рабочего места муниципального служащего к информационным ресурсам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>
        <w:rPr>
          <w:rFonts w:eastAsia="Calibri"/>
          <w:sz w:val="28"/>
          <w:szCs w:val="28"/>
          <w:lang w:eastAsia="en-US"/>
        </w:rPr>
        <w:t xml:space="preserve"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</w:t>
      </w:r>
      <w:r>
        <w:rPr>
          <w:sz w:val="28"/>
          <w:szCs w:val="28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  <w:proofErr w:type="gramEnd"/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Профессиональная служебная деятельность в дистанционном формате не может осуществляться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: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документами, содержащими информацию ограниченного доступа (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для служебного пользования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или гриф секретности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секретно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совершенно секретно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особой важности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);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документами по мобилизационной подготовке и мобилизации;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Решение об осуществлении профессиональной служебной деятельности в дистанционном формате муниципальным  служащим принимается представителем нанимателя по заявлению муниципального служащего на имя представителя нанимателя с учетом требований настоящего Порядка и учетом функциональных особенностей деятельности соответству</w:t>
      </w:r>
      <w:r w:rsidR="00CA2FDC">
        <w:rPr>
          <w:sz w:val="28"/>
          <w:szCs w:val="28"/>
        </w:rPr>
        <w:t>ющего отдела</w:t>
      </w:r>
      <w:r>
        <w:rPr>
          <w:sz w:val="28"/>
          <w:szCs w:val="28"/>
        </w:rPr>
        <w:t xml:space="preserve">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важности и </w:t>
      </w:r>
      <w:proofErr w:type="gramStart"/>
      <w:r>
        <w:rPr>
          <w:sz w:val="28"/>
          <w:szCs w:val="28"/>
        </w:rPr>
        <w:t>значимости</w:t>
      </w:r>
      <w:proofErr w:type="gramEnd"/>
      <w:r>
        <w:rPr>
          <w:sz w:val="28"/>
          <w:szCs w:val="28"/>
        </w:rPr>
        <w:t xml:space="preserve"> стоящих перед ним задач и с учетом необходимости обеспечения непрерывности муниципального управления.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осуществлении муниципальным  служащим профессиональной служебной деятельности в дистанционном формате либо об отказе принимается представителем нанимателя в течение трех служебных дней после поступления заявления муниципального служащего.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Муниципальному 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3 – 8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период осуществления профессиональной служебной деятельности в дистанционном формате на муниципального служащего в </w:t>
      </w:r>
      <w:r>
        <w:rPr>
          <w:sz w:val="28"/>
          <w:szCs w:val="28"/>
        </w:rPr>
        <w:lastRenderedPageBreak/>
        <w:t>полном объеме распространяется законодательство о муниципальной  службе, включая вопросы оплаты труда, предоставления гарантий и компенсаций.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37400B" w:rsidRDefault="0037400B" w:rsidP="0037400B">
      <w:pPr>
        <w:widowControl w:val="0"/>
        <w:tabs>
          <w:tab w:val="left" w:pos="1085"/>
          <w:tab w:val="right" w:pos="963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37400B" w:rsidRDefault="0037400B" w:rsidP="00374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37400B" w:rsidRDefault="0037400B" w:rsidP="0037400B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charset w:val="B2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A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3D0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400B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2FDC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26A5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397F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2020-05-12T12:52:00Z</cp:lastPrinted>
  <dcterms:created xsi:type="dcterms:W3CDTF">2020-05-12T12:15:00Z</dcterms:created>
  <dcterms:modified xsi:type="dcterms:W3CDTF">2020-05-12T13:04:00Z</dcterms:modified>
</cp:coreProperties>
</file>