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BA" w:rsidRPr="001D35BA" w:rsidRDefault="001D35BA" w:rsidP="001D35BA">
      <w:pPr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 xml:space="preserve">                                                              </w:t>
      </w:r>
      <w:r w:rsidRPr="001D35BA">
        <w:rPr>
          <w:rFonts w:ascii="Times New Roman" w:hAnsi="Times New Roman" w:cs="Times New Roman"/>
          <w:noProof/>
          <w:sz w:val="36"/>
          <w:szCs w:val="36"/>
        </w:rPr>
        <w:t>ПРОЕКТ</w:t>
      </w:r>
    </w:p>
    <w:p w:rsidR="001D35BA" w:rsidRPr="001D35BA" w:rsidRDefault="001D35BA" w:rsidP="001D35BA">
      <w:pPr>
        <w:jc w:val="center"/>
        <w:rPr>
          <w:rFonts w:ascii="Times New Roman" w:hAnsi="Times New Roman" w:cs="Times New Roman"/>
          <w:sz w:val="36"/>
          <w:szCs w:val="36"/>
        </w:rPr>
      </w:pPr>
      <w:r w:rsidRPr="001D35BA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5171A042" wp14:editId="0F1DD653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BA" w:rsidRPr="001D35BA" w:rsidRDefault="001D35BA" w:rsidP="001D35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35BA" w:rsidRDefault="001D35BA" w:rsidP="001D3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5BA">
        <w:rPr>
          <w:rFonts w:ascii="Times New Roman" w:hAnsi="Times New Roman" w:cs="Times New Roman"/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1D35BA" w:rsidRPr="001D35BA" w:rsidRDefault="001D35BA" w:rsidP="001D35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BA" w:rsidRPr="001D35BA" w:rsidRDefault="001D35BA" w:rsidP="001D35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Pr="001D35B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D35BA" w:rsidRPr="001D35BA" w:rsidRDefault="001D35BA" w:rsidP="001D35BA">
      <w:pPr>
        <w:jc w:val="both"/>
        <w:rPr>
          <w:rFonts w:ascii="Times New Roman" w:hAnsi="Times New Roman" w:cs="Times New Roman"/>
          <w:b/>
        </w:rPr>
      </w:pPr>
      <w:r w:rsidRPr="001D35BA">
        <w:rPr>
          <w:rFonts w:ascii="Times New Roman" w:hAnsi="Times New Roman" w:cs="Times New Roman"/>
          <w:b/>
        </w:rPr>
        <w:t xml:space="preserve">от 00.00.2020                                                                                                                         № </w:t>
      </w:r>
    </w:p>
    <w:p w:rsidR="001D35BA" w:rsidRPr="001D35BA" w:rsidRDefault="001D35BA" w:rsidP="001D35BA">
      <w:pPr>
        <w:jc w:val="center"/>
        <w:rPr>
          <w:rFonts w:ascii="Times New Roman" w:hAnsi="Times New Roman" w:cs="Times New Roman"/>
        </w:rPr>
      </w:pPr>
      <w:proofErr w:type="spellStart"/>
      <w:r w:rsidRPr="001D35BA">
        <w:rPr>
          <w:rFonts w:ascii="Times New Roman" w:hAnsi="Times New Roman" w:cs="Times New Roman"/>
        </w:rPr>
        <w:t>ст-ца</w:t>
      </w:r>
      <w:proofErr w:type="spellEnd"/>
      <w:r w:rsidRPr="001D35BA">
        <w:rPr>
          <w:rFonts w:ascii="Times New Roman" w:hAnsi="Times New Roman" w:cs="Times New Roman"/>
        </w:rPr>
        <w:t xml:space="preserve"> Платнировская</w:t>
      </w:r>
    </w:p>
    <w:p w:rsidR="001D35BA" w:rsidRDefault="001D35BA" w:rsidP="001D35BA">
      <w:pPr>
        <w:pStyle w:val="70"/>
        <w:shd w:val="clear" w:color="auto" w:fill="auto"/>
        <w:spacing w:line="322" w:lineRule="exact"/>
      </w:pPr>
    </w:p>
    <w:p w:rsidR="001D35BA" w:rsidRPr="001D35BA" w:rsidRDefault="001D35BA" w:rsidP="001D35BA">
      <w:pPr>
        <w:pStyle w:val="70"/>
        <w:shd w:val="clear" w:color="auto" w:fill="auto"/>
        <w:spacing w:line="322" w:lineRule="exact"/>
        <w:ind w:left="240"/>
        <w:jc w:val="center"/>
        <w:rPr>
          <w:sz w:val="28"/>
          <w:szCs w:val="28"/>
        </w:rPr>
      </w:pPr>
      <w:r w:rsidRPr="001D35BA">
        <w:rPr>
          <w:sz w:val="28"/>
          <w:szCs w:val="28"/>
        </w:rPr>
        <w:t>Об утверждении Порядка осуществления ведомственного</w:t>
      </w:r>
      <w:r w:rsidRPr="001D35BA">
        <w:rPr>
          <w:sz w:val="28"/>
          <w:szCs w:val="28"/>
        </w:rPr>
        <w:br/>
        <w:t>контроля за соблюдением законодательства Российской Федерации</w:t>
      </w:r>
      <w:r w:rsidRPr="001D35BA">
        <w:rPr>
          <w:sz w:val="28"/>
          <w:szCs w:val="28"/>
        </w:rPr>
        <w:br/>
        <w:t>и иных нормативных правовых актов о контрактной системе</w:t>
      </w:r>
    </w:p>
    <w:p w:rsidR="001D35BA" w:rsidRPr="001D35BA" w:rsidRDefault="001D35BA" w:rsidP="001D35BA">
      <w:pPr>
        <w:pStyle w:val="70"/>
        <w:shd w:val="clear" w:color="auto" w:fill="auto"/>
        <w:spacing w:after="544" w:line="322" w:lineRule="exact"/>
        <w:ind w:left="240"/>
        <w:jc w:val="center"/>
        <w:rPr>
          <w:sz w:val="28"/>
          <w:szCs w:val="28"/>
        </w:rPr>
      </w:pPr>
      <w:r w:rsidRPr="001D35BA">
        <w:rPr>
          <w:sz w:val="28"/>
          <w:szCs w:val="28"/>
        </w:rPr>
        <w:t>в сфере закупок</w:t>
      </w:r>
    </w:p>
    <w:p w:rsidR="001D35BA" w:rsidRPr="001D35BA" w:rsidRDefault="001D35BA" w:rsidP="001D35BA">
      <w:pPr>
        <w:pStyle w:val="30"/>
        <w:shd w:val="clear" w:color="auto" w:fill="auto"/>
        <w:tabs>
          <w:tab w:val="left" w:leader="underscore" w:pos="2938"/>
        </w:tabs>
        <w:spacing w:line="317" w:lineRule="exact"/>
        <w:rPr>
          <w:sz w:val="28"/>
          <w:szCs w:val="28"/>
        </w:rPr>
      </w:pPr>
      <w:r w:rsidRPr="001D35BA">
        <w:rPr>
          <w:sz w:val="28"/>
          <w:szCs w:val="28"/>
        </w:rPr>
        <w:t xml:space="preserve">         В целях реализации статьи 100 Федерального закона </w:t>
      </w:r>
      <w:r>
        <w:rPr>
          <w:sz w:val="28"/>
          <w:szCs w:val="28"/>
        </w:rPr>
        <w:t xml:space="preserve">Российской Федерации </w:t>
      </w:r>
      <w:r w:rsidRPr="001D35BA">
        <w:rPr>
          <w:sz w:val="28"/>
          <w:szCs w:val="28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нужд», в со</w:t>
      </w:r>
      <w:r>
        <w:rPr>
          <w:sz w:val="28"/>
          <w:szCs w:val="28"/>
        </w:rPr>
        <w:t xml:space="preserve">ответствии с Уставом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администрация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rStyle w:val="33pt"/>
          <w:sz w:val="28"/>
          <w:szCs w:val="28"/>
        </w:rPr>
        <w:t>постановляет</w:t>
      </w:r>
      <w:r w:rsidRPr="001D35BA">
        <w:rPr>
          <w:rStyle w:val="33pt"/>
          <w:sz w:val="28"/>
          <w:szCs w:val="28"/>
        </w:rPr>
        <w:t>:</w:t>
      </w:r>
    </w:p>
    <w:p w:rsidR="001D35BA" w:rsidRPr="001D35BA" w:rsidRDefault="001D35BA" w:rsidP="001D35BA">
      <w:pPr>
        <w:pStyle w:val="30"/>
        <w:numPr>
          <w:ilvl w:val="0"/>
          <w:numId w:val="1"/>
        </w:numPr>
        <w:shd w:val="clear" w:color="auto" w:fill="auto"/>
        <w:tabs>
          <w:tab w:val="left" w:pos="1381"/>
        </w:tabs>
        <w:spacing w:line="317" w:lineRule="exact"/>
        <w:ind w:firstLine="920"/>
        <w:rPr>
          <w:sz w:val="28"/>
          <w:szCs w:val="28"/>
        </w:rPr>
      </w:pPr>
      <w:r w:rsidRPr="001D35BA">
        <w:rPr>
          <w:sz w:val="28"/>
          <w:szCs w:val="28"/>
        </w:rPr>
        <w:t>Утвердить Порядок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(прилагается).</w:t>
      </w:r>
    </w:p>
    <w:p w:rsidR="001D35BA" w:rsidRDefault="001D35BA" w:rsidP="001D35BA">
      <w:pPr>
        <w:pStyle w:val="30"/>
        <w:numPr>
          <w:ilvl w:val="0"/>
          <w:numId w:val="1"/>
        </w:numPr>
        <w:shd w:val="clear" w:color="auto" w:fill="auto"/>
        <w:tabs>
          <w:tab w:val="left" w:pos="1381"/>
          <w:tab w:val="left" w:leader="underscore" w:pos="9762"/>
        </w:tabs>
        <w:spacing w:line="317" w:lineRule="exact"/>
        <w:ind w:firstLine="920"/>
        <w:rPr>
          <w:sz w:val="28"/>
          <w:szCs w:val="28"/>
        </w:rPr>
      </w:pPr>
      <w:r w:rsidRPr="001D35BA">
        <w:rPr>
          <w:sz w:val="28"/>
          <w:szCs w:val="28"/>
        </w:rPr>
        <w:t>Должнос</w:t>
      </w:r>
      <w:r>
        <w:rPr>
          <w:sz w:val="28"/>
          <w:szCs w:val="28"/>
        </w:rPr>
        <w:t xml:space="preserve">тным лицам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Pr="001D35BA">
        <w:rPr>
          <w:sz w:val="28"/>
          <w:szCs w:val="28"/>
        </w:rPr>
        <w:t xml:space="preserve"> при осуществлении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руководствоваться утвержденным Порядком.</w:t>
      </w:r>
    </w:p>
    <w:p w:rsidR="00F55F5C" w:rsidRPr="001D35BA" w:rsidRDefault="00F55F5C" w:rsidP="00F55F5C">
      <w:pPr>
        <w:pStyle w:val="30"/>
        <w:shd w:val="clear" w:color="auto" w:fill="auto"/>
        <w:tabs>
          <w:tab w:val="left" w:pos="1381"/>
          <w:tab w:val="left" w:leader="underscore" w:pos="9762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3. Признать утратившим силу постановления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14 июля 2014 года № 259 «Об утверждении Порядка осуществления администрацией Платнировского сельск</w:t>
      </w:r>
      <w:r w:rsidR="005C2B44">
        <w:rPr>
          <w:sz w:val="28"/>
          <w:szCs w:val="28"/>
        </w:rPr>
        <w:t xml:space="preserve">ого поселения </w:t>
      </w:r>
      <w:proofErr w:type="spellStart"/>
      <w:r w:rsidR="005C2B44">
        <w:rPr>
          <w:sz w:val="28"/>
          <w:szCs w:val="28"/>
        </w:rPr>
        <w:t>Кореновского</w:t>
      </w:r>
      <w:proofErr w:type="spellEnd"/>
      <w:r w:rsidR="005C2B44">
        <w:rPr>
          <w:sz w:val="28"/>
          <w:szCs w:val="28"/>
        </w:rPr>
        <w:t xml:space="preserve"> райо</w:t>
      </w:r>
      <w:bookmarkStart w:id="0" w:name="_GoBack"/>
      <w:bookmarkEnd w:id="0"/>
      <w:r>
        <w:rPr>
          <w:sz w:val="28"/>
          <w:szCs w:val="28"/>
        </w:rPr>
        <w:t>на ведомственного контроля за соблюдением законодательст</w:t>
      </w:r>
      <w:r w:rsidR="005C2B44">
        <w:rPr>
          <w:sz w:val="28"/>
          <w:szCs w:val="28"/>
        </w:rPr>
        <w:t xml:space="preserve">ва Российской Федерации и иных </w:t>
      </w:r>
      <w:r>
        <w:rPr>
          <w:sz w:val="28"/>
          <w:szCs w:val="28"/>
        </w:rPr>
        <w:t>нормативных правовых актов о контрактной системе в</w:t>
      </w:r>
      <w:r w:rsidR="005C2B44">
        <w:rPr>
          <w:sz w:val="28"/>
          <w:szCs w:val="28"/>
        </w:rPr>
        <w:t xml:space="preserve"> сфере закупок това</w:t>
      </w:r>
      <w:r>
        <w:rPr>
          <w:sz w:val="28"/>
          <w:szCs w:val="28"/>
        </w:rPr>
        <w:t>ров, работ, услуг для обеспечения муниципальных нужд в отношении подведомственных заказчиков».</w:t>
      </w:r>
    </w:p>
    <w:p w:rsidR="001D35BA" w:rsidRPr="001D35BA" w:rsidRDefault="001D35BA" w:rsidP="001D35BA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eastAsia="DejaVuSans" w:hAnsi="Times New Roman" w:cs="Times New Roman"/>
          <w:kern w:val="2"/>
          <w:sz w:val="28"/>
          <w:szCs w:val="28"/>
          <w:shd w:val="clear" w:color="auto" w:fill="FFFFFF"/>
        </w:rPr>
      </w:pPr>
      <w:r w:rsidRPr="001D35BA"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1D35BA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Pr="001D35BA">
        <w:rPr>
          <w:rFonts w:ascii="Times New Roman" w:eastAsia="DejaVuSans" w:hAnsi="Times New Roman" w:cs="Times New Roman"/>
          <w:kern w:val="2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proofErr w:type="spellStart"/>
      <w:r w:rsidRPr="001D35BA">
        <w:rPr>
          <w:rFonts w:ascii="Times New Roman" w:eastAsia="DejaVuSans" w:hAnsi="Times New Roman" w:cs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Pr="001D35BA">
        <w:rPr>
          <w:rFonts w:ascii="Times New Roman" w:eastAsia="DejaVuSans" w:hAnsi="Times New Roman" w:cs="Times New Roman"/>
          <w:kern w:val="2"/>
          <w:sz w:val="28"/>
          <w:szCs w:val="28"/>
          <w:shd w:val="clear" w:color="auto" w:fill="FFFFFF"/>
        </w:rPr>
        <w:t xml:space="preserve"> района (Созинова)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</w:t>
      </w:r>
      <w:proofErr w:type="spellStart"/>
      <w:r w:rsidRPr="001D35BA">
        <w:rPr>
          <w:rFonts w:ascii="Times New Roman" w:eastAsia="DejaVuSans" w:hAnsi="Times New Roman" w:cs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Pr="001D35BA">
        <w:rPr>
          <w:rFonts w:ascii="Times New Roman" w:eastAsia="DejaVuSans" w:hAnsi="Times New Roman" w:cs="Times New Roman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1D35BA" w:rsidRPr="001D35BA" w:rsidRDefault="001D35BA" w:rsidP="001D35BA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eastAsia="DejaVuSans" w:hAnsi="Times New Roman" w:cs="Times New Roman"/>
          <w:kern w:val="2"/>
          <w:sz w:val="28"/>
          <w:szCs w:val="28"/>
          <w:shd w:val="clear" w:color="auto" w:fill="FFFFFF"/>
        </w:rPr>
      </w:pPr>
      <w:r w:rsidRPr="001D35BA">
        <w:rPr>
          <w:rFonts w:ascii="Times New Roman" w:eastAsia="DejaVuSans" w:hAnsi="Times New Roman" w:cs="Times New Roman"/>
          <w:kern w:val="2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DejaVuSans" w:hAnsi="Times New Roman" w:cs="Times New Roman"/>
          <w:kern w:val="2"/>
          <w:sz w:val="28"/>
          <w:szCs w:val="28"/>
          <w:shd w:val="clear" w:color="auto" w:fill="FFFFFF"/>
        </w:rPr>
        <w:t xml:space="preserve">    4</w:t>
      </w:r>
      <w:r w:rsidRPr="001D35BA">
        <w:rPr>
          <w:rFonts w:ascii="Times New Roman" w:eastAsia="DejaVuSans" w:hAnsi="Times New Roman" w:cs="Times New Roman"/>
          <w:kern w:val="2"/>
          <w:sz w:val="28"/>
          <w:szCs w:val="28"/>
          <w:shd w:val="clear" w:color="auto" w:fill="FFFFFF"/>
        </w:rPr>
        <w:t>. Контроль за выполнением настоящего постановления оставляю за собой.</w:t>
      </w:r>
    </w:p>
    <w:p w:rsidR="001D35BA" w:rsidRPr="001D35BA" w:rsidRDefault="001D35BA" w:rsidP="001D35BA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35BA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5</w:t>
      </w:r>
      <w:r w:rsidRPr="001D35BA">
        <w:rPr>
          <w:rFonts w:ascii="Times New Roman" w:hAnsi="Times New Roman" w:cs="Times New Roman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1D35BA" w:rsidRPr="001D35BA" w:rsidRDefault="001D35BA" w:rsidP="001D35BA">
      <w:pPr>
        <w:pStyle w:val="30"/>
        <w:shd w:val="clear" w:color="auto" w:fill="auto"/>
        <w:tabs>
          <w:tab w:val="left" w:leader="underscore" w:pos="2645"/>
        </w:tabs>
        <w:spacing w:after="17" w:line="240" w:lineRule="exact"/>
        <w:rPr>
          <w:sz w:val="28"/>
          <w:szCs w:val="28"/>
        </w:rPr>
      </w:pPr>
    </w:p>
    <w:p w:rsidR="001D35BA" w:rsidRDefault="001D35BA" w:rsidP="001D35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35BA" w:rsidRPr="001D35BA" w:rsidRDefault="001D35BA" w:rsidP="001D35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D35BA">
        <w:rPr>
          <w:rFonts w:ascii="Times New Roman" w:hAnsi="Times New Roman" w:cs="Times New Roman"/>
          <w:sz w:val="28"/>
          <w:szCs w:val="28"/>
        </w:rPr>
        <w:t xml:space="preserve">Глава Платнировского </w:t>
      </w:r>
    </w:p>
    <w:p w:rsidR="001D35BA" w:rsidRPr="001D35BA" w:rsidRDefault="001D35BA" w:rsidP="001D35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D35B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D35BA" w:rsidRPr="001D35BA" w:rsidRDefault="001D35BA" w:rsidP="001D35BA">
      <w:pPr>
        <w:tabs>
          <w:tab w:val="left" w:pos="2340"/>
          <w:tab w:val="left" w:pos="3780"/>
        </w:tabs>
        <w:rPr>
          <w:rFonts w:ascii="Times New Roman" w:hAnsi="Times New Roman" w:cs="Times New Roman"/>
          <w:sz w:val="28"/>
          <w:szCs w:val="28"/>
        </w:rPr>
        <w:sectPr w:rsidR="001D35BA" w:rsidRPr="001D35BA">
          <w:pgSz w:w="11906" w:h="16838"/>
          <w:pgMar w:top="284" w:right="567" w:bottom="567" w:left="1701" w:header="709" w:footer="709" w:gutter="0"/>
          <w:cols w:space="720"/>
        </w:sectPr>
      </w:pPr>
      <w:proofErr w:type="spellStart"/>
      <w:r w:rsidRPr="001D35B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D35BA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М.В. Кулиш</w:t>
      </w:r>
    </w:p>
    <w:p w:rsidR="001D35BA" w:rsidRPr="001D35BA" w:rsidRDefault="001D35BA" w:rsidP="001D35BA">
      <w:pPr>
        <w:pStyle w:val="30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lastRenderedPageBreak/>
        <w:t>ПРИЛОЖЕНИЕ</w:t>
      </w:r>
    </w:p>
    <w:p w:rsidR="001D35BA" w:rsidRPr="001D35BA" w:rsidRDefault="001D35BA" w:rsidP="001D35BA">
      <w:pPr>
        <w:pStyle w:val="30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t>УТВЕРЖДЕН</w:t>
      </w:r>
    </w:p>
    <w:p w:rsidR="001D35BA" w:rsidRDefault="001D35BA" w:rsidP="001D35BA">
      <w:pPr>
        <w:pStyle w:val="30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t>постановлением администрации</w:t>
      </w:r>
    </w:p>
    <w:p w:rsidR="001D35BA" w:rsidRDefault="001D35BA" w:rsidP="001D35BA">
      <w:pPr>
        <w:pStyle w:val="30"/>
        <w:shd w:val="clear" w:color="auto" w:fill="auto"/>
        <w:spacing w:line="331" w:lineRule="exact"/>
        <w:ind w:left="5300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1D35BA" w:rsidRPr="001D35BA" w:rsidRDefault="001D35BA" w:rsidP="001D35BA">
      <w:pPr>
        <w:pStyle w:val="30"/>
        <w:shd w:val="clear" w:color="auto" w:fill="auto"/>
        <w:spacing w:line="331" w:lineRule="exact"/>
        <w:ind w:left="5300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1D35BA" w:rsidRPr="001D35BA" w:rsidRDefault="001D35BA" w:rsidP="001D35BA">
      <w:pPr>
        <w:pStyle w:val="30"/>
        <w:shd w:val="clear" w:color="auto" w:fill="auto"/>
        <w:tabs>
          <w:tab w:val="left" w:pos="8242"/>
        </w:tabs>
        <w:spacing w:after="600"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t>от</w:t>
      </w:r>
      <w:r w:rsidRPr="001D35BA">
        <w:rPr>
          <w:sz w:val="28"/>
          <w:szCs w:val="28"/>
        </w:rPr>
        <w:tab/>
        <w:t>№</w:t>
      </w:r>
    </w:p>
    <w:p w:rsidR="001D35BA" w:rsidRPr="001D35BA" w:rsidRDefault="001D35BA" w:rsidP="001D35BA">
      <w:pPr>
        <w:pStyle w:val="30"/>
        <w:shd w:val="clear" w:color="auto" w:fill="auto"/>
        <w:spacing w:line="331" w:lineRule="exact"/>
        <w:ind w:left="200"/>
        <w:jc w:val="center"/>
        <w:rPr>
          <w:b/>
          <w:sz w:val="28"/>
          <w:szCs w:val="28"/>
        </w:rPr>
      </w:pPr>
      <w:r w:rsidRPr="001D35BA">
        <w:rPr>
          <w:b/>
          <w:sz w:val="28"/>
          <w:szCs w:val="28"/>
        </w:rPr>
        <w:t>ПОРЯДОК</w:t>
      </w:r>
    </w:p>
    <w:p w:rsidR="001D35BA" w:rsidRPr="001D35BA" w:rsidRDefault="001D35BA" w:rsidP="001D35BA">
      <w:pPr>
        <w:pStyle w:val="30"/>
        <w:shd w:val="clear" w:color="auto" w:fill="auto"/>
        <w:spacing w:after="373" w:line="331" w:lineRule="exact"/>
        <w:ind w:left="200"/>
        <w:jc w:val="center"/>
        <w:rPr>
          <w:b/>
          <w:sz w:val="28"/>
          <w:szCs w:val="28"/>
        </w:rPr>
      </w:pPr>
      <w:r w:rsidRPr="001D35BA">
        <w:rPr>
          <w:b/>
          <w:sz w:val="28"/>
          <w:szCs w:val="28"/>
        </w:rPr>
        <w:t>осуществления ведомственного контроля за соблюдением законодательства</w:t>
      </w:r>
      <w:r w:rsidRPr="001D35BA">
        <w:rPr>
          <w:b/>
          <w:sz w:val="28"/>
          <w:szCs w:val="28"/>
        </w:rPr>
        <w:br/>
        <w:t>Российской Федерации и иных нормативных правовых актов</w:t>
      </w:r>
      <w:r w:rsidRPr="001D35BA">
        <w:rPr>
          <w:b/>
          <w:sz w:val="28"/>
          <w:szCs w:val="28"/>
        </w:rPr>
        <w:br/>
        <w:t>о контрактной системе в сфере закупок</w:t>
      </w:r>
    </w:p>
    <w:p w:rsidR="001D35BA" w:rsidRPr="001D35BA" w:rsidRDefault="001D35BA" w:rsidP="001D35BA">
      <w:pPr>
        <w:pStyle w:val="30"/>
        <w:numPr>
          <w:ilvl w:val="0"/>
          <w:numId w:val="2"/>
        </w:numPr>
        <w:shd w:val="clear" w:color="auto" w:fill="auto"/>
        <w:tabs>
          <w:tab w:val="left" w:pos="3956"/>
        </w:tabs>
        <w:spacing w:after="326" w:line="240" w:lineRule="exact"/>
        <w:ind w:left="3620"/>
        <w:rPr>
          <w:sz w:val="28"/>
          <w:szCs w:val="28"/>
        </w:rPr>
      </w:pPr>
      <w:r w:rsidRPr="001D35BA">
        <w:rPr>
          <w:sz w:val="28"/>
          <w:szCs w:val="28"/>
        </w:rPr>
        <w:t>Общие положения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065"/>
        </w:tabs>
        <w:spacing w:line="322" w:lineRule="exact"/>
        <w:ind w:firstLine="760"/>
        <w:rPr>
          <w:sz w:val="28"/>
          <w:szCs w:val="28"/>
        </w:rPr>
      </w:pPr>
      <w:r w:rsidRPr="001D35BA">
        <w:rPr>
          <w:sz w:val="28"/>
          <w:szCs w:val="28"/>
        </w:rPr>
        <w:t>Настоящий Порядок устанавливает правила осуще</w:t>
      </w:r>
      <w:r w:rsidR="00541330">
        <w:rPr>
          <w:sz w:val="28"/>
          <w:szCs w:val="28"/>
        </w:rPr>
        <w:t xml:space="preserve">ствления администрацией Платнировского сельского поселения </w:t>
      </w:r>
      <w:proofErr w:type="spellStart"/>
      <w:r w:rsidR="00541330">
        <w:rPr>
          <w:sz w:val="28"/>
          <w:szCs w:val="28"/>
        </w:rPr>
        <w:t>Кореновского</w:t>
      </w:r>
      <w:proofErr w:type="spellEnd"/>
      <w:r w:rsidR="00541330">
        <w:rPr>
          <w:sz w:val="28"/>
          <w:szCs w:val="28"/>
        </w:rPr>
        <w:t xml:space="preserve"> района (главным распорядителем</w:t>
      </w:r>
      <w:r w:rsidRPr="001D35BA">
        <w:rPr>
          <w:sz w:val="28"/>
          <w:szCs w:val="28"/>
        </w:rPr>
        <w:t xml:space="preserve"> бюджетных сре</w:t>
      </w:r>
      <w:r>
        <w:rPr>
          <w:sz w:val="28"/>
          <w:szCs w:val="28"/>
        </w:rPr>
        <w:t xml:space="preserve">дств)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 w:rsidR="00541330">
        <w:rPr>
          <w:sz w:val="28"/>
          <w:szCs w:val="28"/>
        </w:rPr>
        <w:t>(далее - органом</w:t>
      </w:r>
      <w:r w:rsidRPr="001D35BA">
        <w:rPr>
          <w:sz w:val="28"/>
          <w:szCs w:val="28"/>
        </w:rPr>
        <w:t xml:space="preserve"> ведомственного контроля) ведомственного контроля в сфере</w:t>
      </w:r>
      <w:r>
        <w:rPr>
          <w:sz w:val="28"/>
          <w:szCs w:val="28"/>
        </w:rPr>
        <w:t xml:space="preserve"> </w:t>
      </w:r>
      <w:r w:rsidRPr="001D35BA">
        <w:rPr>
          <w:sz w:val="28"/>
          <w:szCs w:val="28"/>
        </w:rPr>
        <w:t>закупок товаров, работ, услуг для обеспечения муниципальных нужд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 (далее - законодательство Российской Федерации о контрактной системе в сфере закупок) в отношении подведомственных им заказчиков (далее - заказчик).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074"/>
        </w:tabs>
        <w:spacing w:line="322" w:lineRule="exact"/>
        <w:ind w:firstLine="760"/>
        <w:rPr>
          <w:sz w:val="28"/>
          <w:szCs w:val="28"/>
        </w:rPr>
      </w:pPr>
      <w:r w:rsidRPr="001D35BA">
        <w:rPr>
          <w:sz w:val="28"/>
          <w:szCs w:val="28"/>
        </w:rPr>
        <w:t>Предметом ведомственного контроля является соблюдение подведомственными органами ведомственного контроля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079"/>
        </w:tabs>
        <w:spacing w:line="322" w:lineRule="exact"/>
        <w:ind w:firstLine="760"/>
        <w:rPr>
          <w:sz w:val="28"/>
          <w:szCs w:val="28"/>
        </w:rPr>
      </w:pPr>
      <w:r w:rsidRPr="001D35BA">
        <w:rPr>
          <w:sz w:val="28"/>
          <w:szCs w:val="28"/>
        </w:rPr>
        <w:t>При осуществлени</w:t>
      </w:r>
      <w:r w:rsidR="00541330">
        <w:rPr>
          <w:sz w:val="28"/>
          <w:szCs w:val="28"/>
        </w:rPr>
        <w:t>и ведомственного контроля орган</w:t>
      </w:r>
      <w:r w:rsidRPr="001D35BA">
        <w:rPr>
          <w:sz w:val="28"/>
          <w:szCs w:val="28"/>
        </w:rPr>
        <w:t xml:space="preserve">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253"/>
        </w:tabs>
        <w:spacing w:line="322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С</w:t>
      </w:r>
      <w:r w:rsidR="001D35BA" w:rsidRPr="001D35BA">
        <w:rPr>
          <w:sz w:val="28"/>
          <w:szCs w:val="28"/>
        </w:rPr>
        <w:t>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253"/>
        </w:tabs>
        <w:spacing w:line="322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С</w:t>
      </w:r>
      <w:r w:rsidR="001D35BA" w:rsidRPr="001D35BA">
        <w:rPr>
          <w:sz w:val="28"/>
          <w:szCs w:val="28"/>
        </w:rPr>
        <w:t>оответствия информации об объеме финансового обеспечения для осуществления закупки;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292"/>
        </w:tabs>
        <w:spacing w:line="322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С</w:t>
      </w:r>
      <w:r w:rsidR="001D35BA" w:rsidRPr="001D35BA">
        <w:rPr>
          <w:sz w:val="28"/>
          <w:szCs w:val="28"/>
        </w:rPr>
        <w:t>облюдения требований о нормировании в сфере закупок;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253"/>
        </w:tabs>
        <w:spacing w:line="322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П</w:t>
      </w:r>
      <w:r w:rsidR="001D35BA" w:rsidRPr="001D35BA">
        <w:rPr>
          <w:sz w:val="28"/>
          <w:szCs w:val="28"/>
        </w:rPr>
        <w:t>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262"/>
        </w:tabs>
        <w:spacing w:line="317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С</w:t>
      </w:r>
      <w:r w:rsidR="001D35BA" w:rsidRPr="001D35BA">
        <w:rPr>
          <w:sz w:val="28"/>
          <w:szCs w:val="28"/>
        </w:rPr>
        <w:t xml:space="preserve">оответствия информации об идентификационных кодах закупок и не 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</w:t>
      </w:r>
      <w:r w:rsidR="001D35BA" w:rsidRPr="001D35BA">
        <w:rPr>
          <w:sz w:val="28"/>
          <w:szCs w:val="28"/>
        </w:rPr>
        <w:lastRenderedPageBreak/>
        <w:t>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253"/>
        </w:tabs>
        <w:spacing w:line="326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П</w:t>
      </w:r>
      <w:r w:rsidR="001D35BA" w:rsidRPr="001D35BA">
        <w:rPr>
          <w:sz w:val="28"/>
          <w:szCs w:val="28"/>
        </w:rPr>
        <w:t>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253"/>
        </w:tabs>
        <w:spacing w:line="326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С</w:t>
      </w:r>
      <w:r w:rsidR="001D35BA" w:rsidRPr="001D35BA">
        <w:rPr>
          <w:sz w:val="28"/>
          <w:szCs w:val="28"/>
        </w:rPr>
        <w:t>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253"/>
        </w:tabs>
        <w:spacing w:line="326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С</w:t>
      </w:r>
      <w:r w:rsidR="001D35BA" w:rsidRPr="001D35BA">
        <w:rPr>
          <w:sz w:val="28"/>
          <w:szCs w:val="28"/>
        </w:rPr>
        <w:t>облюдения требований по определению поставщика (подрядчика, исполнителя);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253"/>
        </w:tabs>
        <w:spacing w:line="326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П</w:t>
      </w:r>
      <w:r w:rsidR="001D35BA" w:rsidRPr="001D35BA">
        <w:rPr>
          <w:sz w:val="28"/>
          <w:szCs w:val="28"/>
        </w:rPr>
        <w:t>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72"/>
        </w:tabs>
        <w:spacing w:line="326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С</w:t>
      </w:r>
      <w:r w:rsidR="001D35BA" w:rsidRPr="001D35BA">
        <w:rPr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72"/>
        </w:tabs>
        <w:spacing w:line="326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С</w:t>
      </w:r>
      <w:r w:rsidR="001D35BA" w:rsidRPr="001D35BA">
        <w:rPr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77"/>
        </w:tabs>
        <w:spacing w:line="326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С</w:t>
      </w:r>
      <w:r w:rsidR="001D35BA" w:rsidRPr="001D35BA">
        <w:rPr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069"/>
        </w:tabs>
        <w:spacing w:line="326" w:lineRule="exact"/>
        <w:ind w:firstLine="760"/>
        <w:rPr>
          <w:sz w:val="28"/>
          <w:szCs w:val="28"/>
        </w:rPr>
      </w:pPr>
      <w:r w:rsidRPr="001D35BA">
        <w:rPr>
          <w:sz w:val="28"/>
          <w:szCs w:val="28"/>
        </w:rPr>
        <w:t>Ведомственный контроль осуществляется в соответствии с регламентом, утвержденным органом ведомственного контроля.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253"/>
        </w:tabs>
        <w:spacing w:line="326" w:lineRule="exact"/>
        <w:ind w:firstLine="760"/>
        <w:rPr>
          <w:sz w:val="28"/>
          <w:szCs w:val="28"/>
        </w:rPr>
      </w:pPr>
      <w:r w:rsidRPr="001D35BA">
        <w:rPr>
          <w:sz w:val="28"/>
          <w:szCs w:val="28"/>
        </w:rPr>
        <w:t>Органом ведомственного контроля определяется состав работников, уполномоченных на осуществление ведомственного контроля.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069"/>
        </w:tabs>
        <w:spacing w:line="326" w:lineRule="exact"/>
        <w:ind w:firstLine="760"/>
        <w:rPr>
          <w:sz w:val="28"/>
          <w:szCs w:val="28"/>
        </w:rPr>
      </w:pPr>
      <w:r w:rsidRPr="001D35BA">
        <w:rPr>
          <w:sz w:val="28"/>
          <w:szCs w:val="28"/>
        </w:rPr>
        <w:t>Ведомственный контроль осуществляется путем проведения выездных или документарных мероприятий ведомственного контроля.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065"/>
        </w:tabs>
        <w:spacing w:line="326" w:lineRule="exact"/>
        <w:ind w:firstLine="760"/>
        <w:rPr>
          <w:sz w:val="28"/>
          <w:szCs w:val="28"/>
        </w:rPr>
      </w:pPr>
      <w:r w:rsidRPr="001D35BA">
        <w:rPr>
          <w:sz w:val="28"/>
          <w:szCs w:val="28"/>
        </w:rPr>
        <w:t>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253"/>
        </w:tabs>
        <w:spacing w:line="326" w:lineRule="exact"/>
        <w:ind w:firstLine="760"/>
        <w:rPr>
          <w:sz w:val="28"/>
          <w:szCs w:val="28"/>
        </w:rPr>
      </w:pPr>
      <w:r w:rsidRPr="001D35BA">
        <w:rPr>
          <w:sz w:val="28"/>
          <w:szCs w:val="28"/>
        </w:rPr>
        <w:t>Выездные или документарные мероприятия ведомственного контроля проводятся по поручению, приказу (распоряжению) руководителя органа ведомственного контроля или иного лица, уполномоченного руководителем органа ведомственного контроля.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253"/>
        </w:tabs>
        <w:spacing w:line="326" w:lineRule="exact"/>
        <w:ind w:firstLine="760"/>
        <w:rPr>
          <w:sz w:val="28"/>
          <w:szCs w:val="28"/>
        </w:rPr>
      </w:pPr>
      <w:r w:rsidRPr="001D35BA">
        <w:rPr>
          <w:sz w:val="28"/>
          <w:szCs w:val="28"/>
        </w:rPr>
        <w:t>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201"/>
        </w:tabs>
        <w:spacing w:line="326" w:lineRule="exact"/>
        <w:ind w:firstLine="760"/>
        <w:rPr>
          <w:sz w:val="28"/>
          <w:szCs w:val="28"/>
        </w:rPr>
      </w:pPr>
      <w:r w:rsidRPr="001D35BA">
        <w:rPr>
          <w:sz w:val="28"/>
          <w:szCs w:val="28"/>
        </w:rPr>
        <w:t>Уведомление должно содержать следующую информацию: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83"/>
        </w:tabs>
        <w:spacing w:line="326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Н</w:t>
      </w:r>
      <w:r w:rsidR="001D35BA" w:rsidRPr="001D35BA">
        <w:rPr>
          <w:sz w:val="28"/>
          <w:szCs w:val="28"/>
        </w:rPr>
        <w:t>аименование заказчика, которому адресовано уведомление;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81"/>
        </w:tabs>
        <w:spacing w:line="326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П</w:t>
      </w:r>
      <w:r w:rsidR="001D35BA" w:rsidRPr="001D35BA">
        <w:rPr>
          <w:sz w:val="28"/>
          <w:szCs w:val="28"/>
        </w:rPr>
        <w:t>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88"/>
        </w:tabs>
        <w:spacing w:line="326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В</w:t>
      </w:r>
      <w:r w:rsidR="001D35BA" w:rsidRPr="001D35BA">
        <w:rPr>
          <w:sz w:val="28"/>
          <w:szCs w:val="28"/>
        </w:rPr>
        <w:t>ид мероприятия ведомственного контроля (выездное или документарное);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77"/>
        </w:tabs>
        <w:spacing w:line="326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Д</w:t>
      </w:r>
      <w:r w:rsidR="001D35BA" w:rsidRPr="001D35BA">
        <w:rPr>
          <w:sz w:val="28"/>
          <w:szCs w:val="28"/>
        </w:rPr>
        <w:t>ата начала и дата окончания проведения мероприятия ведомственного контроля;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72"/>
        </w:tabs>
        <w:spacing w:line="317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П</w:t>
      </w:r>
      <w:r w:rsidR="001D35BA" w:rsidRPr="001D35BA">
        <w:rPr>
          <w:sz w:val="28"/>
          <w:szCs w:val="28"/>
        </w:rPr>
        <w:t xml:space="preserve">еречень должностных лиц, уполномоченных на осуществление </w:t>
      </w:r>
      <w:r w:rsidR="001D35BA" w:rsidRPr="001D35BA">
        <w:rPr>
          <w:sz w:val="28"/>
          <w:szCs w:val="28"/>
        </w:rPr>
        <w:lastRenderedPageBreak/>
        <w:t>мероприятия ведомственного контроля;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72"/>
        </w:tabs>
        <w:spacing w:line="317" w:lineRule="exact"/>
        <w:ind w:firstLine="760"/>
        <w:rPr>
          <w:sz w:val="28"/>
          <w:szCs w:val="28"/>
        </w:rPr>
      </w:pPr>
      <w:r>
        <w:rPr>
          <w:sz w:val="28"/>
          <w:szCs w:val="28"/>
        </w:rPr>
        <w:t>З</w:t>
      </w:r>
      <w:r w:rsidR="001D35BA" w:rsidRPr="001D35BA">
        <w:rPr>
          <w:sz w:val="28"/>
          <w:szCs w:val="28"/>
        </w:rPr>
        <w:t>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36"/>
        </w:tabs>
        <w:spacing w:line="326" w:lineRule="exact"/>
        <w:ind w:firstLine="780"/>
        <w:rPr>
          <w:sz w:val="28"/>
          <w:szCs w:val="28"/>
        </w:rPr>
      </w:pPr>
      <w:r>
        <w:rPr>
          <w:sz w:val="28"/>
          <w:szCs w:val="28"/>
        </w:rPr>
        <w:t>И</w:t>
      </w:r>
      <w:r w:rsidR="001D35BA" w:rsidRPr="001D35BA">
        <w:rPr>
          <w:sz w:val="28"/>
          <w:szCs w:val="28"/>
        </w:rPr>
        <w:t>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153"/>
        </w:tabs>
        <w:spacing w:line="326" w:lineRule="exact"/>
        <w:ind w:firstLine="780"/>
        <w:rPr>
          <w:sz w:val="28"/>
          <w:szCs w:val="28"/>
        </w:rPr>
      </w:pPr>
      <w:r w:rsidRPr="001D35BA">
        <w:rPr>
          <w:sz w:val="28"/>
          <w:szCs w:val="28"/>
        </w:rPr>
        <w:t>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158"/>
        </w:tabs>
        <w:spacing w:line="326" w:lineRule="exact"/>
        <w:ind w:firstLine="780"/>
        <w:rPr>
          <w:sz w:val="28"/>
          <w:szCs w:val="28"/>
        </w:rPr>
      </w:pPr>
      <w:r w:rsidRPr="001D35BA">
        <w:rPr>
          <w:sz w:val="28"/>
          <w:szCs w:val="28"/>
        </w:rPr>
        <w:t>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35"/>
        </w:tabs>
        <w:spacing w:line="326" w:lineRule="exact"/>
        <w:ind w:firstLine="780"/>
        <w:rPr>
          <w:sz w:val="28"/>
          <w:szCs w:val="28"/>
        </w:rPr>
      </w:pPr>
      <w:r>
        <w:rPr>
          <w:sz w:val="28"/>
          <w:szCs w:val="28"/>
        </w:rPr>
        <w:t>В</w:t>
      </w:r>
      <w:r w:rsidR="001D35BA" w:rsidRPr="001D35BA">
        <w:rPr>
          <w:sz w:val="28"/>
          <w:szCs w:val="28"/>
        </w:rPr>
        <w:t xml:space="preserve">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35"/>
        </w:tabs>
        <w:spacing w:line="326" w:lineRule="exact"/>
        <w:ind w:firstLine="780"/>
        <w:rPr>
          <w:sz w:val="28"/>
          <w:szCs w:val="28"/>
        </w:rPr>
      </w:pPr>
      <w:r>
        <w:rPr>
          <w:sz w:val="28"/>
          <w:szCs w:val="28"/>
        </w:rPr>
        <w:t>Н</w:t>
      </w:r>
      <w:r w:rsidR="001D35BA" w:rsidRPr="001D35BA">
        <w:rPr>
          <w:sz w:val="28"/>
          <w:szCs w:val="28"/>
        </w:rPr>
        <w:t>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1D35BA" w:rsidRPr="001D35BA" w:rsidRDefault="00E35553" w:rsidP="001D35BA">
      <w:pPr>
        <w:pStyle w:val="30"/>
        <w:numPr>
          <w:ilvl w:val="1"/>
          <w:numId w:val="3"/>
        </w:numPr>
        <w:shd w:val="clear" w:color="auto" w:fill="auto"/>
        <w:tabs>
          <w:tab w:val="left" w:pos="1336"/>
        </w:tabs>
        <w:spacing w:line="326" w:lineRule="exact"/>
        <w:ind w:firstLine="780"/>
        <w:rPr>
          <w:sz w:val="28"/>
          <w:szCs w:val="28"/>
        </w:rPr>
      </w:pPr>
      <w:r>
        <w:rPr>
          <w:sz w:val="28"/>
          <w:szCs w:val="28"/>
        </w:rPr>
        <w:t>Н</w:t>
      </w:r>
      <w:r w:rsidR="001D35BA" w:rsidRPr="001D35BA">
        <w:rPr>
          <w:sz w:val="28"/>
          <w:szCs w:val="28"/>
        </w:rPr>
        <w:t>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158"/>
        </w:tabs>
        <w:spacing w:line="326" w:lineRule="exact"/>
        <w:ind w:firstLine="780"/>
        <w:rPr>
          <w:sz w:val="28"/>
          <w:szCs w:val="28"/>
        </w:rPr>
      </w:pPr>
      <w:r w:rsidRPr="001D35BA">
        <w:rPr>
          <w:sz w:val="28"/>
          <w:szCs w:val="28"/>
        </w:rPr>
        <w:t>По результатам проведения проверки составляется акт проверки, который подписывается в день окончания ее проведения всеми должностными лицами органа ведомственного контроля, ответственными за проведение проверки.</w:t>
      </w:r>
    </w:p>
    <w:p w:rsidR="001D35BA" w:rsidRPr="001D35BA" w:rsidRDefault="00E35553" w:rsidP="001D35BA">
      <w:pPr>
        <w:pStyle w:val="30"/>
        <w:shd w:val="clear" w:color="auto" w:fill="auto"/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35BA" w:rsidRPr="001D35BA">
        <w:rPr>
          <w:sz w:val="28"/>
          <w:szCs w:val="28"/>
        </w:rPr>
        <w:t>Акт проверки составляется в двух экземплярах, один из которых хранится в органе ведомственного контроля, а второй экземпляр в течение двух рабочих дней со дня подписания направляется (вручается) руководителю заказчика.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153"/>
        </w:tabs>
        <w:spacing w:line="326" w:lineRule="exact"/>
        <w:ind w:firstLine="780"/>
        <w:rPr>
          <w:sz w:val="28"/>
          <w:szCs w:val="28"/>
        </w:rPr>
      </w:pPr>
      <w:r w:rsidRPr="001D35BA">
        <w:rPr>
          <w:sz w:val="28"/>
          <w:szCs w:val="28"/>
        </w:rPr>
        <w:t xml:space="preserve">В течение пяти рабочих дней со дня получения акта проверки руководитель заказчика </w:t>
      </w:r>
      <w:proofErr w:type="spellStart"/>
      <w:r w:rsidRPr="001D35BA">
        <w:rPr>
          <w:sz w:val="28"/>
          <w:szCs w:val="28"/>
        </w:rPr>
        <w:t>ознакамливается</w:t>
      </w:r>
      <w:proofErr w:type="spellEnd"/>
      <w:r w:rsidRPr="001D35BA">
        <w:rPr>
          <w:sz w:val="28"/>
          <w:szCs w:val="28"/>
        </w:rPr>
        <w:t xml:space="preserve"> с ним, в случае наличия возражений или замечаний к акту проверки в указанный срок вносит об этом запись перед своей подписью и представляет письменные возражения или замечания (протокол разногласий), которые приобщаются к акту проверки.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162"/>
        </w:tabs>
        <w:spacing w:line="326" w:lineRule="exact"/>
        <w:ind w:firstLine="780"/>
        <w:rPr>
          <w:sz w:val="28"/>
          <w:szCs w:val="28"/>
        </w:rPr>
      </w:pPr>
      <w:r w:rsidRPr="001D35BA">
        <w:rPr>
          <w:sz w:val="28"/>
          <w:szCs w:val="28"/>
        </w:rPr>
        <w:t>Орган ведомственного контроля в течение пяти рабочих дней со дня получения протокола разногласий к акту проверки направляет руководителю заказчика заключение о результатах рассмотрения протокола разногласий.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162"/>
        </w:tabs>
        <w:spacing w:line="326" w:lineRule="exact"/>
        <w:ind w:firstLine="780"/>
        <w:rPr>
          <w:sz w:val="28"/>
          <w:szCs w:val="28"/>
        </w:rPr>
      </w:pPr>
      <w:r w:rsidRPr="001D35BA">
        <w:rPr>
          <w:sz w:val="28"/>
          <w:szCs w:val="28"/>
        </w:rPr>
        <w:t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порядке, установленном регламентом, указанным в пункте 4 настоящего Порядка, разрабатывается и утверждается план устранения выявленных нарушений.</w:t>
      </w:r>
    </w:p>
    <w:p w:rsidR="001D35BA" w:rsidRPr="001D35BA" w:rsidRDefault="001D35BA" w:rsidP="001D35BA">
      <w:pPr>
        <w:pStyle w:val="30"/>
        <w:numPr>
          <w:ilvl w:val="0"/>
          <w:numId w:val="3"/>
        </w:numPr>
        <w:shd w:val="clear" w:color="auto" w:fill="auto"/>
        <w:tabs>
          <w:tab w:val="left" w:pos="1153"/>
        </w:tabs>
        <w:spacing w:line="317" w:lineRule="exact"/>
        <w:ind w:firstLine="780"/>
        <w:rPr>
          <w:sz w:val="28"/>
          <w:szCs w:val="28"/>
        </w:rPr>
      </w:pPr>
      <w:r w:rsidRPr="001D35BA">
        <w:rPr>
          <w:sz w:val="28"/>
          <w:szCs w:val="28"/>
        </w:rPr>
        <w:t xml:space="preserve">В случае выявления по результатам проверок действий (бездействия), содержащих признаки административного правонарушения, материалы проверки </w:t>
      </w:r>
      <w:r w:rsidRPr="001D35BA">
        <w:rPr>
          <w:sz w:val="28"/>
          <w:szCs w:val="28"/>
        </w:rPr>
        <w:lastRenderedPageBreak/>
        <w:t>подлежат направлению в соответствующий государственный орган исполнительной власти, уполномоченный рассматривать дела о таких административных правонарушениях,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1D35BA" w:rsidRDefault="001D35BA" w:rsidP="00E35553">
      <w:pPr>
        <w:pStyle w:val="30"/>
        <w:numPr>
          <w:ilvl w:val="0"/>
          <w:numId w:val="3"/>
        </w:numPr>
        <w:shd w:val="clear" w:color="auto" w:fill="auto"/>
        <w:tabs>
          <w:tab w:val="left" w:pos="1162"/>
        </w:tabs>
        <w:spacing w:line="326" w:lineRule="exact"/>
        <w:ind w:firstLine="780"/>
        <w:rPr>
          <w:sz w:val="28"/>
          <w:szCs w:val="28"/>
        </w:rPr>
      </w:pPr>
      <w:r w:rsidRPr="001D35BA">
        <w:rPr>
          <w:sz w:val="28"/>
          <w:szCs w:val="28"/>
        </w:rPr>
        <w:t>Материалы по результатам мероприятий ведомственного контроля, в том числе план устранения выявленных нарушений, указанный в пункте 16 настоящего Порядка,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E35553" w:rsidRDefault="00E35553" w:rsidP="00E35553">
      <w:pPr>
        <w:pStyle w:val="30"/>
        <w:shd w:val="clear" w:color="auto" w:fill="auto"/>
        <w:tabs>
          <w:tab w:val="left" w:pos="1162"/>
        </w:tabs>
        <w:spacing w:line="326" w:lineRule="exact"/>
        <w:rPr>
          <w:sz w:val="28"/>
          <w:szCs w:val="28"/>
        </w:rPr>
      </w:pPr>
    </w:p>
    <w:p w:rsidR="00E35553" w:rsidRDefault="00E35553" w:rsidP="00E35553">
      <w:pPr>
        <w:pStyle w:val="30"/>
        <w:shd w:val="clear" w:color="auto" w:fill="auto"/>
        <w:tabs>
          <w:tab w:val="left" w:pos="1162"/>
        </w:tabs>
        <w:spacing w:line="326" w:lineRule="exact"/>
        <w:rPr>
          <w:sz w:val="28"/>
          <w:szCs w:val="28"/>
        </w:rPr>
      </w:pPr>
    </w:p>
    <w:p w:rsidR="00E35553" w:rsidRDefault="00E35553" w:rsidP="00E35553">
      <w:pPr>
        <w:pStyle w:val="30"/>
        <w:shd w:val="clear" w:color="auto" w:fill="auto"/>
        <w:tabs>
          <w:tab w:val="left" w:pos="1162"/>
        </w:tabs>
        <w:spacing w:line="326" w:lineRule="exact"/>
        <w:rPr>
          <w:sz w:val="28"/>
          <w:szCs w:val="28"/>
        </w:rPr>
      </w:pPr>
    </w:p>
    <w:p w:rsidR="00E35553" w:rsidRDefault="00E35553" w:rsidP="00E35553">
      <w:pPr>
        <w:pStyle w:val="30"/>
        <w:shd w:val="clear" w:color="auto" w:fill="auto"/>
        <w:tabs>
          <w:tab w:val="left" w:pos="1162"/>
        </w:tabs>
        <w:spacing w:line="326" w:lineRule="exact"/>
        <w:rPr>
          <w:sz w:val="28"/>
          <w:szCs w:val="28"/>
        </w:rPr>
      </w:pPr>
    </w:p>
    <w:p w:rsidR="00E35553" w:rsidRDefault="00E35553" w:rsidP="00E35553">
      <w:pPr>
        <w:pStyle w:val="30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E35553" w:rsidRDefault="00E35553" w:rsidP="00E35553">
      <w:pPr>
        <w:pStyle w:val="30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35553" w:rsidRDefault="00E35553" w:rsidP="00E35553">
      <w:pPr>
        <w:pStyle w:val="30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М.В. Кулиш</w:t>
      </w:r>
    </w:p>
    <w:p w:rsidR="00E35553" w:rsidRPr="00E35553" w:rsidRDefault="00E35553" w:rsidP="00E35553">
      <w:pPr>
        <w:pStyle w:val="30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  <w:sectPr w:rsidR="00E35553" w:rsidRPr="00E35553">
          <w:pgSz w:w="11900" w:h="16840"/>
          <w:pgMar w:top="1084" w:right="475" w:bottom="295" w:left="1509" w:header="0" w:footer="3" w:gutter="0"/>
          <w:cols w:space="720"/>
        </w:sectPr>
      </w:pPr>
      <w:r>
        <w:rPr>
          <w:sz w:val="28"/>
          <w:szCs w:val="28"/>
        </w:rPr>
        <w:t xml:space="preserve">                                            </w:t>
      </w:r>
    </w:p>
    <w:p w:rsidR="001D35BA" w:rsidRPr="001D35BA" w:rsidRDefault="001D35BA" w:rsidP="00E35553">
      <w:pPr>
        <w:pStyle w:val="20"/>
        <w:shd w:val="clear" w:color="auto" w:fill="auto"/>
        <w:spacing w:before="0" w:after="0" w:line="221" w:lineRule="exact"/>
        <w:rPr>
          <w:sz w:val="28"/>
          <w:szCs w:val="28"/>
        </w:rPr>
      </w:pPr>
    </w:p>
    <w:p w:rsidR="00E1350B" w:rsidRPr="001D35BA" w:rsidRDefault="00E1350B">
      <w:pPr>
        <w:rPr>
          <w:rFonts w:ascii="Times New Roman" w:hAnsi="Times New Roman" w:cs="Times New Roman"/>
          <w:sz w:val="28"/>
          <w:szCs w:val="28"/>
        </w:rPr>
      </w:pPr>
    </w:p>
    <w:sectPr w:rsidR="00E1350B" w:rsidRPr="001D3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0FF6"/>
    <w:multiLevelType w:val="multilevel"/>
    <w:tmpl w:val="204077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D337DA9"/>
    <w:multiLevelType w:val="multilevel"/>
    <w:tmpl w:val="FCFA9F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6698316A"/>
    <w:multiLevelType w:val="multilevel"/>
    <w:tmpl w:val="B36252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B9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5BA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35B9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1330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B44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553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5F5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D35BA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D35BA"/>
    <w:pPr>
      <w:shd w:val="clear" w:color="auto" w:fill="FFFFFF"/>
      <w:spacing w:line="293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1D3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D35BA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8Exact">
    <w:name w:val="Основной текст (8) Exact"/>
    <w:basedOn w:val="a0"/>
    <w:link w:val="8"/>
    <w:uiPriority w:val="99"/>
    <w:locked/>
    <w:rsid w:val="001D35BA"/>
    <w:rPr>
      <w:rFonts w:ascii="Franklin Gothic Book" w:hAnsi="Franklin Gothic Book" w:cs="Franklin Gothic Book"/>
      <w:sz w:val="28"/>
      <w:szCs w:val="28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1D35BA"/>
    <w:pPr>
      <w:shd w:val="clear" w:color="auto" w:fill="FFFFFF"/>
      <w:spacing w:line="240" w:lineRule="atLeast"/>
    </w:pPr>
    <w:rPr>
      <w:rFonts w:ascii="Franklin Gothic Book" w:eastAsiaTheme="minorHAnsi" w:hAnsi="Franklin Gothic Book" w:cs="Franklin Gothic Book"/>
      <w:color w:val="auto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1D35B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D35BA"/>
    <w:pPr>
      <w:shd w:val="clear" w:color="auto" w:fill="FFFFFF"/>
      <w:spacing w:before="120" w:after="720" w:line="240" w:lineRule="atLeas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1D35BA"/>
    <w:rPr>
      <w:rFonts w:ascii="Times New Roman" w:hAnsi="Times New Roman" w:cs="Times New Roman"/>
      <w:b/>
      <w:bCs/>
      <w:spacing w:val="80"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D35BA"/>
    <w:pPr>
      <w:shd w:val="clear" w:color="auto" w:fill="FFFFFF"/>
      <w:spacing w:line="370" w:lineRule="exac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pacing w:val="80"/>
      <w:sz w:val="32"/>
      <w:szCs w:val="32"/>
      <w:lang w:eastAsia="en-US"/>
    </w:rPr>
  </w:style>
  <w:style w:type="character" w:customStyle="1" w:styleId="7Exact">
    <w:name w:val="Основной текст (7) Exact"/>
    <w:basedOn w:val="a0"/>
    <w:uiPriority w:val="99"/>
    <w:rsid w:val="001D35BA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3pt">
    <w:name w:val="Основной текст (3) + Интервал 3 pt"/>
    <w:basedOn w:val="3"/>
    <w:uiPriority w:val="99"/>
    <w:rsid w:val="001D35BA"/>
    <w:rPr>
      <w:rFonts w:ascii="Times New Roman" w:hAnsi="Times New Roman" w:cs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D3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5BA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3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D35BA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D35BA"/>
    <w:pPr>
      <w:shd w:val="clear" w:color="auto" w:fill="FFFFFF"/>
      <w:spacing w:line="293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1D3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D35BA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8Exact">
    <w:name w:val="Основной текст (8) Exact"/>
    <w:basedOn w:val="a0"/>
    <w:link w:val="8"/>
    <w:uiPriority w:val="99"/>
    <w:locked/>
    <w:rsid w:val="001D35BA"/>
    <w:rPr>
      <w:rFonts w:ascii="Franklin Gothic Book" w:hAnsi="Franklin Gothic Book" w:cs="Franklin Gothic Book"/>
      <w:sz w:val="28"/>
      <w:szCs w:val="28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1D35BA"/>
    <w:pPr>
      <w:shd w:val="clear" w:color="auto" w:fill="FFFFFF"/>
      <w:spacing w:line="240" w:lineRule="atLeast"/>
    </w:pPr>
    <w:rPr>
      <w:rFonts w:ascii="Franklin Gothic Book" w:eastAsiaTheme="minorHAnsi" w:hAnsi="Franklin Gothic Book" w:cs="Franklin Gothic Book"/>
      <w:color w:val="auto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1D35B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D35BA"/>
    <w:pPr>
      <w:shd w:val="clear" w:color="auto" w:fill="FFFFFF"/>
      <w:spacing w:before="120" w:after="720" w:line="240" w:lineRule="atLeas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1D35BA"/>
    <w:rPr>
      <w:rFonts w:ascii="Times New Roman" w:hAnsi="Times New Roman" w:cs="Times New Roman"/>
      <w:b/>
      <w:bCs/>
      <w:spacing w:val="80"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D35BA"/>
    <w:pPr>
      <w:shd w:val="clear" w:color="auto" w:fill="FFFFFF"/>
      <w:spacing w:line="370" w:lineRule="exac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pacing w:val="80"/>
      <w:sz w:val="32"/>
      <w:szCs w:val="32"/>
      <w:lang w:eastAsia="en-US"/>
    </w:rPr>
  </w:style>
  <w:style w:type="character" w:customStyle="1" w:styleId="7Exact">
    <w:name w:val="Основной текст (7) Exact"/>
    <w:basedOn w:val="a0"/>
    <w:uiPriority w:val="99"/>
    <w:rsid w:val="001D35BA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3pt">
    <w:name w:val="Основной текст (3) + Интервал 3 pt"/>
    <w:basedOn w:val="3"/>
    <w:uiPriority w:val="99"/>
    <w:rsid w:val="001D35BA"/>
    <w:rPr>
      <w:rFonts w:ascii="Times New Roman" w:hAnsi="Times New Roman" w:cs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D3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5BA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2020-05-14T05:02:00Z</dcterms:created>
  <dcterms:modified xsi:type="dcterms:W3CDTF">2020-05-18T06:56:00Z</dcterms:modified>
</cp:coreProperties>
</file>