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79" w:rsidRDefault="00832279" w:rsidP="00832279">
      <w:pPr>
        <w:widowControl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6608400" wp14:editId="1FB4E18C">
            <wp:extent cx="581660" cy="7124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279" w:rsidRDefault="00832279" w:rsidP="00832279">
      <w:pPr>
        <w:pStyle w:val="3"/>
        <w:widowControl w:val="0"/>
        <w:rPr>
          <w:sz w:val="28"/>
          <w:szCs w:val="28"/>
        </w:rPr>
      </w:pPr>
      <w:r>
        <w:rPr>
          <w:sz w:val="28"/>
          <w:szCs w:val="28"/>
        </w:rPr>
        <w:t>Совет ПЛАТНИРОВСКОГО сельского поселения</w:t>
      </w:r>
    </w:p>
    <w:p w:rsidR="00832279" w:rsidRDefault="00832279" w:rsidP="00832279">
      <w:pPr>
        <w:pStyle w:val="3"/>
        <w:widowControl w:val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832279" w:rsidRDefault="00832279" w:rsidP="00832279">
      <w:pPr>
        <w:tabs>
          <w:tab w:val="left" w:pos="4125"/>
        </w:tabs>
      </w:pPr>
      <w:r>
        <w:tab/>
        <w:t>проект</w:t>
      </w:r>
    </w:p>
    <w:p w:rsidR="00832279" w:rsidRDefault="00832279" w:rsidP="00832279">
      <w:pPr>
        <w:widowControl w:val="0"/>
        <w:rPr>
          <w:sz w:val="28"/>
          <w:szCs w:val="28"/>
        </w:rPr>
      </w:pPr>
    </w:p>
    <w:p w:rsidR="00832279" w:rsidRDefault="00832279" w:rsidP="00832279">
      <w:pPr>
        <w:pStyle w:val="2"/>
        <w:widowControl w:val="0"/>
        <w:rPr>
          <w:szCs w:val="28"/>
        </w:rPr>
      </w:pPr>
      <w:r>
        <w:rPr>
          <w:szCs w:val="28"/>
        </w:rPr>
        <w:t>РЕШЕНИЕ</w:t>
      </w:r>
    </w:p>
    <w:p w:rsidR="00832279" w:rsidRDefault="00832279" w:rsidP="00832279">
      <w:pPr>
        <w:pStyle w:val="2"/>
        <w:widowControl w:val="0"/>
        <w:rPr>
          <w:szCs w:val="28"/>
        </w:rPr>
      </w:pPr>
      <w:r>
        <w:rPr>
          <w:szCs w:val="28"/>
        </w:rPr>
        <w:t xml:space="preserve"> </w:t>
      </w:r>
    </w:p>
    <w:p w:rsidR="00832279" w:rsidRDefault="00832279" w:rsidP="00832279">
      <w:pPr>
        <w:pStyle w:val="a3"/>
        <w:widowControl w:val="0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 от ____</w:t>
      </w:r>
      <w:r>
        <w:rPr>
          <w:b/>
          <w:szCs w:val="28"/>
          <w:lang w:val="ru-RU"/>
        </w:rPr>
        <w:t>_____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  <w:lang w:val="ru-RU"/>
        </w:rPr>
        <w:t>№________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№_____</w:t>
      </w:r>
    </w:p>
    <w:p w:rsidR="00832279" w:rsidRDefault="00832279" w:rsidP="00832279">
      <w:pPr>
        <w:widowControl w:val="0"/>
        <w:jc w:val="center"/>
        <w:rPr>
          <w:sz w:val="28"/>
          <w:szCs w:val="28"/>
        </w:rPr>
      </w:pPr>
    </w:p>
    <w:p w:rsidR="00832279" w:rsidRDefault="00832279" w:rsidP="00832279">
      <w:pPr>
        <w:widowControl w:val="0"/>
        <w:jc w:val="center"/>
      </w:pPr>
      <w:proofErr w:type="spellStart"/>
      <w:r>
        <w:t>ст-ца</w:t>
      </w:r>
      <w:proofErr w:type="spellEnd"/>
      <w:r>
        <w:t xml:space="preserve"> Платнировская</w:t>
      </w:r>
    </w:p>
    <w:p w:rsidR="00832279" w:rsidRDefault="00832279" w:rsidP="00832279">
      <w:pPr>
        <w:widowControl w:val="0"/>
        <w:jc w:val="center"/>
        <w:rPr>
          <w:sz w:val="28"/>
          <w:szCs w:val="28"/>
        </w:rPr>
      </w:pPr>
    </w:p>
    <w:p w:rsidR="00832279" w:rsidRDefault="00832279" w:rsidP="00832279">
      <w:pPr>
        <w:widowControl w:val="0"/>
        <w:jc w:val="center"/>
        <w:rPr>
          <w:sz w:val="28"/>
          <w:szCs w:val="28"/>
        </w:rPr>
      </w:pPr>
    </w:p>
    <w:p w:rsidR="00832279" w:rsidRDefault="00832279" w:rsidP="00832279">
      <w:pPr>
        <w:pStyle w:val="a5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Устав </w:t>
      </w:r>
    </w:p>
    <w:p w:rsidR="00832279" w:rsidRDefault="00832279" w:rsidP="00832279">
      <w:pPr>
        <w:pStyle w:val="a5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832279" w:rsidRDefault="00832279" w:rsidP="00832279">
      <w:pPr>
        <w:pStyle w:val="a5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32279" w:rsidRDefault="00832279" w:rsidP="00832279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Устава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Российской Федерации" Совет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Внести в Устав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, принятый решением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</w:rPr>
        <w:t xml:space="preserve">от 23 марта 2017 года  № 150 </w:t>
      </w:r>
      <w:r>
        <w:rPr>
          <w:rFonts w:ascii="Times New Roman" w:hAnsi="Times New Roman"/>
          <w:bCs/>
          <w:sz w:val="28"/>
        </w:rPr>
        <w:t xml:space="preserve">(в редакции решения Совета Платнировского сельского поселения </w:t>
      </w:r>
      <w:proofErr w:type="spellStart"/>
      <w:r>
        <w:rPr>
          <w:rFonts w:ascii="Times New Roman" w:hAnsi="Times New Roman"/>
          <w:bCs/>
          <w:sz w:val="28"/>
        </w:rPr>
        <w:t>Кореновского</w:t>
      </w:r>
      <w:proofErr w:type="spellEnd"/>
      <w:r>
        <w:rPr>
          <w:rFonts w:ascii="Times New Roman" w:hAnsi="Times New Roman"/>
          <w:bCs/>
          <w:sz w:val="28"/>
        </w:rPr>
        <w:t xml:space="preserve"> района от 23 марта 2017 года № 150 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 принятии устава Платнировского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района»,</w:t>
      </w:r>
      <w:r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решения Совета Платнировского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от 24 мая 2018 г № 218 № «О внесении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изменений и дополнений в Устав Платнировского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района»,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решения Совета Платнировского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от 07.06.2019 №269 "О внесении изменений в Устав Платнировского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>
        <w:rPr>
          <w:b/>
          <w:bCs/>
        </w:rPr>
        <w:t>"</w:t>
      </w:r>
      <w:r>
        <w:rPr>
          <w:rFonts w:ascii="Times New Roman" w:hAnsi="Times New Roman"/>
          <w:bCs/>
          <w:iCs/>
          <w:sz w:val="28"/>
        </w:rPr>
        <w:t>)</w:t>
      </w:r>
      <w:r>
        <w:rPr>
          <w:rFonts w:ascii="Times New Roman" w:hAnsi="Times New Roman"/>
          <w:sz w:val="28"/>
        </w:rPr>
        <w:t>, изменения, согласно приложению.</w:t>
      </w: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решения возложить на постоянную комиссию Совета Платнировского сельского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по вопросам законности и правопорядка (Пашкова Е.Г.).</w:t>
      </w:r>
    </w:p>
    <w:p w:rsidR="00832279" w:rsidRDefault="00832279" w:rsidP="00832279">
      <w:pPr>
        <w:pStyle w:val="a5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3. Настоящее </w:t>
      </w:r>
      <w:r>
        <w:rPr>
          <w:rFonts w:ascii="Times New Roman" w:hAnsi="Times New Roman"/>
          <w:sz w:val="28"/>
          <w:szCs w:val="28"/>
        </w:rPr>
        <w:t>решение вступает в силу со дня его официального опубликования, произведенного после государственной регистрации.</w:t>
      </w: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положение пункта 4 статьи 8 Устава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(в редакции настоящего решения) применяется к правоотношениям, возникающим со дня вступления в силу Закона Краснодарского края от 9 декабря 2019 года № 4174-КЗ "О внесении </w:t>
      </w:r>
      <w:r>
        <w:rPr>
          <w:rFonts w:ascii="Times New Roman" w:hAnsi="Times New Roman"/>
          <w:sz w:val="28"/>
          <w:szCs w:val="28"/>
        </w:rPr>
        <w:lastRenderedPageBreak/>
        <w:t>изменения в статью 2 Закона Краснодарского края "О закреплении за сельскими поселениями Краснодарского края отдельных вопросов местного значения городских поселений".</w:t>
      </w: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 Совета                                                          Глава Платнировского</w:t>
      </w:r>
    </w:p>
    <w:p w:rsidR="00832279" w:rsidRDefault="00832279" w:rsidP="00832279">
      <w:pPr>
        <w:tabs>
          <w:tab w:val="left" w:pos="6525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Платнировского            </w:t>
      </w:r>
      <w:r>
        <w:rPr>
          <w:sz w:val="28"/>
          <w:szCs w:val="20"/>
        </w:rPr>
        <w:tab/>
        <w:t xml:space="preserve"> сельского поселения</w:t>
      </w:r>
    </w:p>
    <w:p w:rsidR="00832279" w:rsidRDefault="00832279" w:rsidP="00832279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сельского поселения                                                           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</w:t>
      </w:r>
    </w:p>
    <w:p w:rsidR="00832279" w:rsidRDefault="00832279" w:rsidP="00832279">
      <w:pPr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                                                           </w:t>
      </w:r>
    </w:p>
    <w:p w:rsidR="00832279" w:rsidRDefault="00832279" w:rsidP="00832279">
      <w:pPr>
        <w:jc w:val="both"/>
        <w:rPr>
          <w:sz w:val="28"/>
          <w:szCs w:val="20"/>
        </w:rPr>
      </w:pPr>
    </w:p>
    <w:p w:rsidR="00832279" w:rsidRDefault="00832279" w:rsidP="00832279">
      <w:pPr>
        <w:rPr>
          <w:sz w:val="28"/>
        </w:rPr>
      </w:pPr>
      <w:r>
        <w:rPr>
          <w:sz w:val="28"/>
        </w:rPr>
        <w:t>А.Г. Павленко                                                                                       М.В. Кулиш</w:t>
      </w:r>
    </w:p>
    <w:p w:rsidR="00832279" w:rsidRDefault="00832279" w:rsidP="0083227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2279" w:rsidRDefault="00832279" w:rsidP="00832279"/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>
      <w:pPr>
        <w:widowControl w:val="0"/>
        <w:rPr>
          <w:rFonts w:cs="Courier New"/>
          <w:sz w:val="28"/>
        </w:rPr>
      </w:pPr>
    </w:p>
    <w:p w:rsidR="00832279" w:rsidRDefault="00832279" w:rsidP="00832279">
      <w:pPr>
        <w:widowControl w:val="0"/>
        <w:rPr>
          <w:sz w:val="28"/>
          <w:szCs w:val="20"/>
          <w:lang w:eastAsia="x-none"/>
        </w:rPr>
      </w:pPr>
    </w:p>
    <w:p w:rsidR="00832279" w:rsidRDefault="00832279" w:rsidP="00832279">
      <w:pPr>
        <w:widowControl w:val="0"/>
        <w:rPr>
          <w:sz w:val="28"/>
          <w:szCs w:val="20"/>
          <w:lang w:eastAsia="x-none"/>
        </w:rPr>
      </w:pPr>
    </w:p>
    <w:p w:rsidR="00832279" w:rsidRDefault="00832279" w:rsidP="00832279">
      <w:pPr>
        <w:widowControl w:val="0"/>
        <w:rPr>
          <w:sz w:val="28"/>
          <w:szCs w:val="20"/>
          <w:lang w:eastAsia="x-none"/>
        </w:rPr>
      </w:pPr>
    </w:p>
    <w:p w:rsidR="00832279" w:rsidRDefault="00832279" w:rsidP="00832279">
      <w:pPr>
        <w:widowControl w:val="0"/>
        <w:rPr>
          <w:sz w:val="28"/>
          <w:szCs w:val="20"/>
          <w:lang w:eastAsia="x-none"/>
        </w:rPr>
      </w:pPr>
    </w:p>
    <w:p w:rsidR="00832279" w:rsidRDefault="00832279" w:rsidP="00832279">
      <w:pPr>
        <w:widowControl w:val="0"/>
        <w:rPr>
          <w:sz w:val="28"/>
          <w:szCs w:val="20"/>
          <w:lang w:eastAsia="x-none"/>
        </w:rPr>
      </w:pPr>
    </w:p>
    <w:p w:rsidR="00832279" w:rsidRDefault="00832279" w:rsidP="00832279">
      <w:pPr>
        <w:widowControl w:val="0"/>
      </w:pPr>
      <w:r>
        <w:rPr>
          <w:sz w:val="28"/>
          <w:szCs w:val="20"/>
          <w:lang w:eastAsia="x-none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832279" w:rsidRDefault="00832279" w:rsidP="00832279">
      <w:pPr>
        <w:widowControl w:val="0"/>
      </w:pPr>
    </w:p>
    <w:p w:rsidR="00832279" w:rsidRDefault="00832279" w:rsidP="00832279">
      <w:pPr>
        <w:widowControl w:val="0"/>
      </w:pPr>
    </w:p>
    <w:p w:rsidR="00832279" w:rsidRDefault="00832279" w:rsidP="00832279">
      <w:pPr>
        <w:widowControl w:val="0"/>
      </w:pPr>
    </w:p>
    <w:p w:rsidR="00832279" w:rsidRDefault="00832279" w:rsidP="00832279">
      <w:pPr>
        <w:widowControl w:val="0"/>
        <w:rPr>
          <w:sz w:val="28"/>
        </w:rPr>
      </w:pPr>
    </w:p>
    <w:p w:rsidR="00832279" w:rsidRPr="00832279" w:rsidRDefault="00832279" w:rsidP="00832279">
      <w:pPr>
        <w:pStyle w:val="a5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32279">
        <w:rPr>
          <w:rFonts w:ascii="Times New Roman" w:hAnsi="Times New Roman"/>
          <w:sz w:val="28"/>
          <w:szCs w:val="28"/>
        </w:rPr>
        <w:t xml:space="preserve"> Приложение </w:t>
      </w:r>
    </w:p>
    <w:p w:rsidR="00832279" w:rsidRPr="00832279" w:rsidRDefault="00832279" w:rsidP="00832279">
      <w:pPr>
        <w:pStyle w:val="a5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32279">
        <w:rPr>
          <w:rFonts w:ascii="Times New Roman" w:hAnsi="Times New Roman"/>
          <w:sz w:val="28"/>
          <w:szCs w:val="28"/>
        </w:rPr>
        <w:t>к решению</w:t>
      </w:r>
    </w:p>
    <w:p w:rsidR="00832279" w:rsidRPr="00832279" w:rsidRDefault="00832279" w:rsidP="00832279">
      <w:pPr>
        <w:pStyle w:val="a5"/>
        <w:widowControl w:val="0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Совета Платнировского сельского</w:t>
      </w:r>
    </w:p>
    <w:p w:rsidR="00832279" w:rsidRPr="00832279" w:rsidRDefault="00832279" w:rsidP="00832279">
      <w:pPr>
        <w:pStyle w:val="a5"/>
        <w:widowControl w:val="0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   поселения </w:t>
      </w:r>
      <w:proofErr w:type="spellStart"/>
      <w:r w:rsidRPr="00832279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832279">
        <w:rPr>
          <w:rFonts w:ascii="Times New Roman" w:hAnsi="Times New Roman"/>
          <w:sz w:val="28"/>
          <w:szCs w:val="28"/>
        </w:rPr>
        <w:t xml:space="preserve"> района</w:t>
      </w:r>
    </w:p>
    <w:p w:rsidR="00832279" w:rsidRPr="00832279" w:rsidRDefault="00832279" w:rsidP="00832279">
      <w:pPr>
        <w:pStyle w:val="a5"/>
        <w:widowControl w:val="0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      от________________№______</w:t>
      </w:r>
    </w:p>
    <w:p w:rsidR="00832279" w:rsidRDefault="00832279" w:rsidP="00832279">
      <w:pPr>
        <w:pStyle w:val="a5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</w:p>
    <w:p w:rsidR="00832279" w:rsidRDefault="00832279" w:rsidP="00832279">
      <w:pPr>
        <w:pStyle w:val="a5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Изменения</w:t>
      </w:r>
    </w:p>
    <w:p w:rsidR="00832279" w:rsidRDefault="00832279" w:rsidP="00832279">
      <w:pPr>
        <w:pStyle w:val="a5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в Устав </w:t>
      </w:r>
      <w:r>
        <w:rPr>
          <w:rFonts w:ascii="Times New Roman" w:hAnsi="Times New Roman"/>
          <w:b/>
          <w:sz w:val="28"/>
          <w:szCs w:val="28"/>
        </w:rPr>
        <w:t xml:space="preserve">Платнировского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832279" w:rsidRDefault="00832279" w:rsidP="00832279">
      <w:pPr>
        <w:pStyle w:val="a5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832279" w:rsidRDefault="00832279" w:rsidP="00832279">
      <w:pPr>
        <w:pStyle w:val="a5"/>
        <w:widowControl w:val="0"/>
        <w:tabs>
          <w:tab w:val="left" w:pos="1134"/>
        </w:tabs>
        <w:jc w:val="center"/>
      </w:pPr>
    </w:p>
    <w:p w:rsidR="00832279" w:rsidRDefault="00832279" w:rsidP="00832279">
      <w:pPr>
        <w:pStyle w:val="a5"/>
        <w:widowControl w:val="0"/>
        <w:tabs>
          <w:tab w:val="left" w:pos="1134"/>
        </w:tabs>
        <w:jc w:val="center"/>
      </w:pP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Дополнить устав статьей 7.1.  следующего содержания:</w:t>
      </w:r>
    </w:p>
    <w:p w:rsidR="00832279" w:rsidRDefault="00832279" w:rsidP="00832279">
      <w:pPr>
        <w:ind w:firstLine="851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«Статья 7.1.  Знаки почета Платнировского сельского поселения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района</w:t>
      </w:r>
    </w:p>
    <w:p w:rsidR="00832279" w:rsidRDefault="00832279" w:rsidP="00832279">
      <w:pPr>
        <w:pStyle w:val="ConsNonforma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Высшей формой поощрения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Платнировском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 является  звание «Почетный гражданин Платнировского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района».</w:t>
      </w:r>
    </w:p>
    <w:p w:rsidR="00832279" w:rsidRDefault="00832279" w:rsidP="00832279">
      <w:pPr>
        <w:ind w:firstLine="721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Порядок  присвоения звания «</w:t>
      </w:r>
      <w:r>
        <w:rPr>
          <w:color w:val="000000"/>
          <w:sz w:val="28"/>
          <w:szCs w:val="28"/>
          <w:shd w:val="clear" w:color="auto" w:fill="FFFFFF"/>
        </w:rPr>
        <w:t xml:space="preserve">Почетный гражданин Платнировского сельского поселения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» устанавливается решением Совета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района.</w:t>
      </w:r>
    </w:p>
    <w:p w:rsidR="00832279" w:rsidRDefault="00832279" w:rsidP="00832279">
      <w:pPr>
        <w:ind w:firstLine="720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2.1. </w:t>
      </w:r>
      <w:proofErr w:type="gramStart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За большой личный вклад в экономическое, социальное и культурное развитие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Совет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и (или) администрация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  вправе принять решение о награждении жителей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Почётной грамотой  Совета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и (или) Почетной грамотой  администрации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соответственно.</w:t>
      </w:r>
      <w:proofErr w:type="gramEnd"/>
    </w:p>
    <w:p w:rsidR="00832279" w:rsidRDefault="00832279" w:rsidP="00832279">
      <w:pPr>
        <w:ind w:firstLine="720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Порядок награждения Почётной грамотой Совета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устанавливается решением Совета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района, Порядок  награждения  Почетной грамотой  администрации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устанавливается постановлением администрации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района.</w:t>
      </w:r>
    </w:p>
    <w:p w:rsidR="00832279" w:rsidRDefault="00832279" w:rsidP="00832279">
      <w:pPr>
        <w:ind w:firstLine="720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Глава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вправе принять решение о награждении жителей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 Благодарностью главы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района.</w:t>
      </w:r>
    </w:p>
    <w:p w:rsidR="00832279" w:rsidRDefault="00832279" w:rsidP="00832279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lastRenderedPageBreak/>
        <w:t xml:space="preserve">Порядок награждения Благодарностью главы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устанавливается постановлением администрации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</w:t>
      </w:r>
      <w:proofErr w:type="gramStart"/>
      <w:r>
        <w:rPr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832279" w:rsidRDefault="00832279" w:rsidP="00832279">
      <w:pPr>
        <w:pStyle w:val="a5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                </w:t>
      </w:r>
      <w:r>
        <w:rPr>
          <w:rFonts w:ascii="Times New Roman" w:hAnsi="Times New Roman"/>
          <w:sz w:val="28"/>
        </w:rPr>
        <w:t xml:space="preserve">2. В пункте 4 статьи 8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Вопросы местного значения поселения» </w:t>
      </w:r>
      <w:r>
        <w:rPr>
          <w:rFonts w:ascii="Times New Roman" w:hAnsi="Times New Roman"/>
          <w:sz w:val="28"/>
        </w:rPr>
        <w:t>слова «</w:t>
      </w:r>
      <w:r>
        <w:rPr>
          <w:rFonts w:ascii="Times New Roman" w:hAnsi="Times New Roman"/>
          <w:sz w:val="28"/>
          <w:szCs w:val="28"/>
        </w:rPr>
        <w:t>электро-, тепл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>, газо- и водоснабжения населения, водоотведения,» исключить.</w:t>
      </w: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Статью 8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Вопросы местного значения поселения» дополнить пунктом 28 следующего содержания:</w:t>
      </w:r>
    </w:p>
    <w:p w:rsidR="00832279" w:rsidRDefault="00832279" w:rsidP="00832279">
      <w:pPr>
        <w:ind w:firstLine="851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«28) </w:t>
      </w:r>
      <w:r>
        <w:rPr>
          <w:rFonts w:eastAsia="Calibri"/>
          <w:color w:val="000000"/>
          <w:sz w:val="28"/>
          <w:szCs w:val="28"/>
        </w:rPr>
        <w:t xml:space="preserve">принятие в соответствии с гражданским </w:t>
      </w:r>
      <w:hyperlink r:id="rId8" w:history="1">
        <w:r>
          <w:rPr>
            <w:rStyle w:val="-"/>
            <w:rFonts w:eastAsia="Calibri"/>
            <w:color w:val="000000"/>
            <w:sz w:val="28"/>
            <w:szCs w:val="28"/>
          </w:rPr>
          <w:t>законодательством</w:t>
        </w:r>
      </w:hyperlink>
      <w:r>
        <w:rPr>
          <w:rFonts w:eastAsia="Calibri"/>
          <w:color w:val="000000"/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</w:t>
      </w:r>
      <w:proofErr w:type="gramStart"/>
      <w:r>
        <w:rPr>
          <w:rFonts w:eastAsia="Calibri"/>
          <w:color w:val="000000"/>
          <w:sz w:val="28"/>
          <w:szCs w:val="28"/>
        </w:rPr>
        <w:t>.».</w:t>
      </w:r>
      <w:proofErr w:type="gramEnd"/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Пункт 6 части 1 статьи 10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Полномочия органов местного самоуправления по решению вопросов местного значения» признать утратившим силу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832279" w:rsidRDefault="00832279" w:rsidP="00832279">
      <w:pPr>
        <w:ind w:firstLine="851"/>
        <w:jc w:val="both"/>
        <w:rPr>
          <w:bCs/>
          <w:color w:val="000000" w:themeColor="text1"/>
          <w:sz w:val="28"/>
          <w:szCs w:val="28"/>
        </w:rPr>
      </w:pPr>
      <w:r>
        <w:rPr>
          <w:rFonts w:eastAsia="Calibri"/>
          <w:bCs/>
          <w:iCs/>
          <w:color w:val="000000" w:themeColor="text1"/>
          <w:sz w:val="28"/>
          <w:szCs w:val="28"/>
        </w:rPr>
        <w:t>5. Часть 2 статьи 21.1 «</w:t>
      </w:r>
      <w:r>
        <w:rPr>
          <w:bCs/>
          <w:color w:val="000000" w:themeColor="text1"/>
          <w:sz w:val="28"/>
          <w:szCs w:val="28"/>
        </w:rPr>
        <w:t>Сход граждан» изложить в следующей редакции:</w:t>
      </w:r>
    </w:p>
    <w:p w:rsidR="00832279" w:rsidRDefault="00832279" w:rsidP="00832279">
      <w:pPr>
        <w:ind w:firstLine="851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«2.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</w:t>
      </w:r>
      <w:r>
        <w:rPr>
          <w:color w:val="000000" w:themeColor="text1"/>
          <w:sz w:val="28"/>
          <w:szCs w:val="28"/>
        </w:rPr>
        <w:t>В случае</w:t>
      </w:r>
      <w:proofErr w:type="gramStart"/>
      <w:r>
        <w:rPr>
          <w:color w:val="000000" w:themeColor="text1"/>
          <w:sz w:val="28"/>
          <w:szCs w:val="28"/>
        </w:rPr>
        <w:t>,</w:t>
      </w:r>
      <w:proofErr w:type="gramEnd"/>
      <w:r>
        <w:rPr>
          <w:color w:val="000000" w:themeColor="text1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>
        <w:rPr>
          <w:bCs/>
          <w:iCs/>
          <w:color w:val="000000" w:themeColor="text1"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</w:t>
      </w:r>
      <w:proofErr w:type="gramStart"/>
      <w:r>
        <w:rPr>
          <w:bCs/>
          <w:iCs/>
          <w:color w:val="000000" w:themeColor="text1"/>
          <w:sz w:val="28"/>
          <w:szCs w:val="28"/>
        </w:rPr>
        <w:t>.».</w:t>
      </w:r>
      <w:proofErr w:type="gramEnd"/>
    </w:p>
    <w:p w:rsidR="00832279" w:rsidRDefault="00832279" w:rsidP="00832279">
      <w:pPr>
        <w:ind w:firstLine="851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6. Абзац третий части 3 статьи 23 «</w:t>
      </w:r>
      <w:r>
        <w:rPr>
          <w:sz w:val="28"/>
        </w:rPr>
        <w:t xml:space="preserve">Структура органов местного самоуправления поселения" </w:t>
      </w:r>
      <w:r>
        <w:rPr>
          <w:bCs/>
          <w:sz w:val="28"/>
          <w:szCs w:val="28"/>
        </w:rPr>
        <w:t>изложить в следующей редакции: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силу соответствующей поправки).».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7. Пункт 11 части 7 статьи 25 «</w:t>
      </w:r>
      <w:r>
        <w:rPr>
          <w:sz w:val="28"/>
          <w:szCs w:val="28"/>
        </w:rPr>
        <w:t xml:space="preserve">Статус депутата Совета» дополнить </w:t>
      </w:r>
      <w:r>
        <w:rPr>
          <w:rFonts w:eastAsia="Calibri"/>
          <w:bCs/>
          <w:sz w:val="28"/>
          <w:szCs w:val="28"/>
        </w:rPr>
        <w:t xml:space="preserve">словами </w:t>
      </w:r>
      <w:r>
        <w:rPr>
          <w:sz w:val="28"/>
          <w:szCs w:val="28"/>
        </w:rPr>
        <w:t xml:space="preserve">«, если иное не предусмотрено Федеральным законом от 06.10.2003 № 131-ФЗ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Российской Федерации»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832279" w:rsidRDefault="00832279" w:rsidP="00832279">
      <w:pPr>
        <w:pStyle w:val="a5"/>
        <w:widowControl w:val="0"/>
        <w:tabs>
          <w:tab w:val="left" w:pos="1134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Пункт 24 части 1 статьи 26 «Компетенция Совета» изложить в следующей редакции»</w:t>
      </w: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24) присвоение званий «Почетный гражданин Платнировского сельского поселения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района»,  принятие решения о награждении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>Почетной грамотой Совета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района и иные полномочия, отнесенные к ведению Совета законодательством и настоящим уставом».</w:t>
      </w:r>
    </w:p>
    <w:p w:rsidR="00832279" w:rsidRDefault="00832279" w:rsidP="00832279">
      <w:pPr>
        <w:pStyle w:val="a5"/>
        <w:widowControl w:val="0"/>
        <w:tabs>
          <w:tab w:val="left" w:pos="1134"/>
        </w:tabs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</w:t>
      </w:r>
      <w:r>
        <w:rPr>
          <w:rFonts w:ascii="Times New Roman" w:hAnsi="Times New Roman"/>
          <w:bCs/>
          <w:iCs/>
          <w:sz w:val="28"/>
          <w:szCs w:val="28"/>
        </w:rPr>
        <w:t>9. Часть 8 статьи 31 «</w:t>
      </w:r>
      <w:r>
        <w:rPr>
          <w:rFonts w:ascii="Times New Roman" w:hAnsi="Times New Roman"/>
          <w:sz w:val="28"/>
          <w:szCs w:val="28"/>
        </w:rPr>
        <w:t>Глава поселения»</w:t>
      </w:r>
      <w:r>
        <w:rPr>
          <w:rFonts w:ascii="Times New Roman" w:eastAsia="Calibri" w:hAnsi="Times New Roman"/>
          <w:bCs/>
          <w:sz w:val="28"/>
          <w:szCs w:val="28"/>
        </w:rPr>
        <w:t xml:space="preserve"> изложить в следующей редакции:</w:t>
      </w:r>
    </w:p>
    <w:p w:rsidR="00832279" w:rsidRDefault="00832279" w:rsidP="00832279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«8. Глава поселения не вправе: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 установленном порядке главы</w:t>
      </w:r>
      <w:proofErr w:type="gramEnd"/>
      <w:r>
        <w:rPr>
          <w:sz w:val="28"/>
          <w:szCs w:val="28"/>
        </w:rPr>
        <w:t xml:space="preserve"> администрации (губернатора) Краснодарского края;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представление на безвозмездной основе интересов поселения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д) иные случаи, предусмотренные федеральными законами;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</w:t>
      </w:r>
      <w:r>
        <w:rPr>
          <w:rFonts w:ascii="Times New Roman" w:hAnsi="Times New Roman"/>
          <w:sz w:val="28"/>
          <w:szCs w:val="28"/>
        </w:rPr>
        <w:lastRenderedPageBreak/>
        <w:t>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832279" w:rsidRDefault="00832279" w:rsidP="00832279">
      <w:pPr>
        <w:pStyle w:val="a5"/>
        <w:widowControl w:val="0"/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</w:rPr>
      </w:pPr>
      <w:r>
        <w:t xml:space="preserve">       </w:t>
      </w:r>
      <w:r>
        <w:rPr>
          <w:rFonts w:ascii="Times New Roman" w:hAnsi="Times New Roman"/>
          <w:bCs/>
          <w:sz w:val="28"/>
          <w:szCs w:val="28"/>
        </w:rPr>
        <w:t xml:space="preserve">10. </w:t>
      </w:r>
      <w:proofErr w:type="gramStart"/>
      <w:r>
        <w:rPr>
          <w:rFonts w:ascii="Times New Roman" w:hAnsi="Times New Roman"/>
          <w:bCs/>
          <w:sz w:val="28"/>
          <w:szCs w:val="28"/>
        </w:rPr>
        <w:t>Часть 2 статьи 32 «Полномочия главы» дополнить  пунктом 20) следующего содержания:</w:t>
      </w:r>
      <w:proofErr w:type="gramEnd"/>
    </w:p>
    <w:p w:rsidR="00832279" w:rsidRDefault="00832279" w:rsidP="00832279">
      <w:pPr>
        <w:pStyle w:val="ConsPlusNormal"/>
        <w:tabs>
          <w:tab w:val="left" w:pos="1134"/>
        </w:tabs>
        <w:ind w:firstLine="851"/>
        <w:jc w:val="both"/>
        <w:rPr>
          <w:rFonts w:ascii="Times New Roman" w:eastAsia="Calibri" w:hAnsi="Times New Roman" w:cs="Courier New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«20) </w:t>
      </w:r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принимает решения о награждении  Почетной грамотой администрации Платнировского сельского поселения </w:t>
      </w:r>
      <w:proofErr w:type="spellStart"/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Кореновского</w:t>
      </w:r>
      <w:proofErr w:type="spellEnd"/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район и Благодарностью главы Платнировского сельского поселения </w:t>
      </w:r>
      <w:proofErr w:type="spellStart"/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Кореновского</w:t>
      </w:r>
      <w:proofErr w:type="spellEnd"/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район</w:t>
      </w:r>
      <w:proofErr w:type="gramStart"/>
      <w:r>
        <w:rPr>
          <w:rFonts w:ascii="Times New Roman" w:eastAsia="Calibri" w:hAnsi="Times New Roman" w:cs="Courier New"/>
          <w:color w:val="000000"/>
          <w:sz w:val="28"/>
          <w:szCs w:val="28"/>
          <w:shd w:val="clear" w:color="auto" w:fill="FFFFFF"/>
          <w:lang w:eastAsia="ru-RU"/>
        </w:rPr>
        <w:t>.».</w:t>
      </w:r>
      <w:proofErr w:type="gramEnd"/>
    </w:p>
    <w:p w:rsidR="00832279" w:rsidRDefault="00832279" w:rsidP="00832279">
      <w:pPr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</w:rPr>
        <w:t xml:space="preserve">        </w:t>
      </w:r>
      <w:r>
        <w:rPr>
          <w:rFonts w:eastAsia="Calibri"/>
          <w:bCs/>
          <w:sz w:val="28"/>
          <w:szCs w:val="28"/>
        </w:rPr>
        <w:t>11. Пункт 16 части 1 статьи 33 «</w:t>
      </w:r>
      <w:r>
        <w:rPr>
          <w:sz w:val="28"/>
          <w:szCs w:val="28"/>
        </w:rPr>
        <w:t>Досрочное прекращение полномочий главы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поселения»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>
        <w:rPr>
          <w:rFonts w:eastAsia="Calibri"/>
          <w:bCs/>
          <w:sz w:val="28"/>
          <w:szCs w:val="28"/>
        </w:rPr>
        <w:t xml:space="preserve">словами </w:t>
      </w:r>
      <w:r>
        <w:rPr>
          <w:sz w:val="28"/>
          <w:szCs w:val="28"/>
        </w:rPr>
        <w:t>«, если иное не предусмотрено Федеральным законом от 06.10.2003 № 131-ФЗ "Об общих принципах организации местного самоуправления в Российской Федерации».».</w:t>
      </w: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12. В абзаце втором части 2 статьи 34 «</w:t>
      </w:r>
      <w:r>
        <w:rPr>
          <w:rFonts w:ascii="Times New Roman" w:hAnsi="Times New Roman"/>
          <w:sz w:val="28"/>
          <w:szCs w:val="28"/>
        </w:rPr>
        <w:t>Гарантии осуществления полномочий главы поселения, депутата Совета» предложение «Порядок и условия предоставления дополнительного оплачиваемого отпуска за ненормированный рабочий день главе поселения определяются решением Совета</w:t>
      </w:r>
      <w:proofErr w:type="gramStart"/>
      <w:r>
        <w:rPr>
          <w:rFonts w:ascii="Times New Roman" w:hAnsi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/>
          <w:sz w:val="28"/>
          <w:szCs w:val="28"/>
        </w:rPr>
        <w:t>исключить.</w:t>
      </w: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13. Статью 70 «</w:t>
      </w:r>
      <w:r>
        <w:rPr>
          <w:rFonts w:ascii="Times New Roman" w:hAnsi="Times New Roman"/>
          <w:sz w:val="28"/>
          <w:szCs w:val="28"/>
        </w:rPr>
        <w:t>Муниципальные внутренние заимствования, муниципальные гарантии» изложить в следующей редакции:</w:t>
      </w:r>
    </w:p>
    <w:p w:rsidR="00832279" w:rsidRDefault="00832279" w:rsidP="00832279">
      <w:pPr>
        <w:widowControl w:val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«Статья 70. Муниципальные заимствования, муниципальные гарантии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Федерации.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внутренние заимствования осуществляются в целях финансирования дефицита местного бюджета, а также погашения долговых обязательств поселения, пополнения в течение финансового года остатков средств на счетах местного бюджета.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валюте.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Право осуществления муниципальных заимствований от имени поселения принадлежит администрации.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Программа муниципальных заимствований является приложением к решению о местном бюджете.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Предельные объемы размещения муниципальных ценных бумаг на очередной финансовый год по номинальной 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:rsidR="00832279" w:rsidRDefault="00832279" w:rsidP="00832279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6. Предоставление муниципальных гарантий осуществляется </w:t>
      </w:r>
      <w:proofErr w:type="gramStart"/>
      <w:r>
        <w:rPr>
          <w:bCs/>
          <w:sz w:val="28"/>
          <w:szCs w:val="28"/>
        </w:rPr>
        <w:t xml:space="preserve">в соответствии с полномочиями органов местного самоуправления на основании решения Совета о местном бюджете </w:t>
      </w:r>
      <w:r>
        <w:rPr>
          <w:rFonts w:eastAsia="Calibri"/>
          <w:sz w:val="28"/>
          <w:szCs w:val="28"/>
        </w:rPr>
        <w:t>на очередной финансовый год</w:t>
      </w:r>
      <w:proofErr w:type="gramEnd"/>
      <w:r>
        <w:rPr>
          <w:rFonts w:eastAsia="Calibri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решений администрации, а также договора о предоставлении муниципальной гарантии.</w:t>
      </w:r>
    </w:p>
    <w:p w:rsidR="00832279" w:rsidRDefault="00832279" w:rsidP="00832279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Письменная форма муниципальной гарантии является обязательной.</w:t>
      </w:r>
    </w:p>
    <w:p w:rsidR="00832279" w:rsidRDefault="00832279" w:rsidP="00832279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Муниципальная гарантия предоставляется и исполняется в валюте, в которой выражена сумма основного обязательства.</w:t>
      </w:r>
    </w:p>
    <w:p w:rsidR="00832279" w:rsidRDefault="00832279" w:rsidP="00832279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832279" w:rsidRDefault="00832279" w:rsidP="00832279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Кредиты и займы, обеспечиваемые муниципальными гарантиями, должны быть целевыми.</w:t>
      </w:r>
    </w:p>
    <w:p w:rsidR="00832279" w:rsidRDefault="00832279" w:rsidP="00832279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 В случае установления факта нецелевого использования сре</w:t>
      </w:r>
      <w:proofErr w:type="gramStart"/>
      <w:r>
        <w:rPr>
          <w:bCs/>
          <w:color w:val="000000"/>
          <w:sz w:val="28"/>
          <w:szCs w:val="28"/>
        </w:rPr>
        <w:t>дств кр</w:t>
      </w:r>
      <w:proofErr w:type="gramEnd"/>
      <w:r>
        <w:rPr>
          <w:bCs/>
          <w:color w:val="000000"/>
          <w:sz w:val="28"/>
          <w:szCs w:val="28"/>
        </w:rPr>
        <w:t>едита (займа),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832279" w:rsidRDefault="00832279" w:rsidP="00832279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</w:t>
      </w:r>
      <w:hyperlink r:id="rId9" w:history="1">
        <w:r>
          <w:rPr>
            <w:rStyle w:val="-"/>
            <w:bCs/>
            <w:color w:val="000000"/>
            <w:sz w:val="28"/>
            <w:szCs w:val="28"/>
          </w:rPr>
          <w:t>пунктом 5</w:t>
        </w:r>
      </w:hyperlink>
      <w:r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:rsidR="00832279" w:rsidRDefault="00832279" w:rsidP="00832279">
      <w:pPr>
        <w:ind w:firstLine="851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</w:t>
      </w:r>
      <w:hyperlink r:id="rId10" w:history="1">
        <w:r>
          <w:rPr>
            <w:rStyle w:val="-"/>
            <w:bCs/>
            <w:color w:val="000000"/>
            <w:sz w:val="28"/>
            <w:szCs w:val="28"/>
          </w:rPr>
          <w:t>абзацем третьим пункта 1.1</w:t>
        </w:r>
      </w:hyperlink>
      <w:r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агентом, привлеченным в соответствии</w:t>
      </w:r>
      <w:proofErr w:type="gramEnd"/>
      <w:r>
        <w:rPr>
          <w:bCs/>
          <w:color w:val="000000"/>
          <w:sz w:val="28"/>
          <w:szCs w:val="28"/>
        </w:rPr>
        <w:t xml:space="preserve"> с </w:t>
      </w:r>
      <w:hyperlink r:id="rId11" w:history="1">
        <w:r>
          <w:rPr>
            <w:rStyle w:val="-"/>
            <w:bCs/>
            <w:color w:val="000000"/>
            <w:sz w:val="28"/>
            <w:szCs w:val="28"/>
          </w:rPr>
          <w:t>пунктом 5</w:t>
        </w:r>
      </w:hyperlink>
      <w:r>
        <w:rPr>
          <w:bCs/>
          <w:color w:val="000000"/>
          <w:sz w:val="28"/>
          <w:szCs w:val="28"/>
        </w:rPr>
        <w:t xml:space="preserve"> статьи 115.2 Бюджетного кодекса Российской Федерации.</w:t>
      </w:r>
    </w:p>
    <w:p w:rsidR="00832279" w:rsidRDefault="00832279" w:rsidP="00832279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10. От имени поселения муниципальные гарантии предоставляются администрацией в пределах общей суммы предоставляемых гарантий, указанной в решении Совета о местном бюджете </w:t>
      </w:r>
      <w:r>
        <w:rPr>
          <w:rFonts w:eastAsia="Calibri"/>
          <w:color w:val="000000"/>
          <w:sz w:val="28"/>
          <w:szCs w:val="28"/>
        </w:rPr>
        <w:t>на очередной финансовый год</w:t>
      </w:r>
      <w:r>
        <w:rPr>
          <w:sz w:val="28"/>
          <w:szCs w:val="28"/>
        </w:rPr>
        <w:t>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832279" w:rsidRDefault="00832279" w:rsidP="00832279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Обязательства, вытекающие из муниципальной гарантии, включаются в состав муниципального долга.</w:t>
      </w: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Предоставление и исполнение муниципальной гарантии подлежит отражению в муниципальной долговой книге</w:t>
      </w:r>
      <w:proofErr w:type="gramStart"/>
      <w:r>
        <w:rPr>
          <w:rFonts w:ascii="Times New Roman" w:hAnsi="Times New Roman"/>
          <w:bCs/>
          <w:sz w:val="28"/>
          <w:szCs w:val="28"/>
        </w:rPr>
        <w:t>.».</w:t>
      </w:r>
      <w:proofErr w:type="gramEnd"/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14. Часть 1 статьи 72 </w:t>
      </w:r>
      <w:r>
        <w:rPr>
          <w:rFonts w:ascii="Times New Roman" w:hAnsi="Times New Roman"/>
          <w:sz w:val="28"/>
          <w:szCs w:val="28"/>
        </w:rPr>
        <w:t xml:space="preserve">«Осуществление финансового контроля»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Муниципальный финансовый контроль подразделяется </w:t>
      </w:r>
      <w:proofErr w:type="gramStart"/>
      <w:r>
        <w:rPr>
          <w:rFonts w:ascii="Times New Roman" w:eastAsia="Calibri" w:hAnsi="Times New Roman"/>
          <w:bCs/>
          <w:sz w:val="28"/>
          <w:szCs w:val="28"/>
        </w:rPr>
        <w:t>на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 внешний и внутренний, предварительный и последующий.».</w:t>
      </w:r>
    </w:p>
    <w:p w:rsidR="00832279" w:rsidRDefault="00832279" w:rsidP="00832279">
      <w:pPr>
        <w:ind w:firstLine="85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15. Части 5, 6 статьи 72 </w:t>
      </w:r>
      <w:r>
        <w:rPr>
          <w:sz w:val="28"/>
          <w:szCs w:val="28"/>
        </w:rPr>
        <w:t xml:space="preserve">«Осуществление финансового контроля» </w:t>
      </w:r>
      <w:r>
        <w:rPr>
          <w:rFonts w:eastAsia="Calibri"/>
          <w:bCs/>
          <w:sz w:val="28"/>
          <w:szCs w:val="28"/>
        </w:rPr>
        <w:t>изложить в следующей редакции: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«</w:t>
      </w:r>
      <w:r>
        <w:rPr>
          <w:sz w:val="28"/>
          <w:szCs w:val="28"/>
        </w:rPr>
        <w:t>5.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достоверностью отчетов о результатах предоставления и (или) использования средств местного бюджета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>
        <w:rPr>
          <w:sz w:val="28"/>
          <w:szCs w:val="28"/>
        </w:rPr>
        <w:t xml:space="preserve"> из местного бюджета;</w:t>
      </w:r>
    </w:p>
    <w:p w:rsidR="00832279" w:rsidRDefault="00832279" w:rsidP="00832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32279" w:rsidRDefault="00832279" w:rsidP="00832279">
      <w:pPr>
        <w:pStyle w:val="ConsNormal"/>
        <w:tabs>
          <w:tab w:val="left" w:pos="4395"/>
        </w:tabs>
        <w:ind w:righ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 </w:t>
      </w:r>
      <w:hyperlink r:id="rId12" w:history="1">
        <w:r>
          <w:rPr>
            <w:rStyle w:val="-"/>
            <w:rFonts w:ascii="Times New Roman" w:hAnsi="Times New Roman"/>
            <w:bCs/>
            <w:color w:val="000000"/>
            <w:sz w:val="28"/>
            <w:szCs w:val="28"/>
          </w:rPr>
          <w:t>Порядок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 xml:space="preserve">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администрации, а также стандартами осуществления внутреннего муниципального финансового контроля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.».</w:t>
      </w:r>
      <w:proofErr w:type="gramEnd"/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13. Части 7-9 статьи 72 </w:t>
      </w:r>
      <w:r>
        <w:rPr>
          <w:rFonts w:ascii="Times New Roman" w:hAnsi="Times New Roman"/>
          <w:sz w:val="28"/>
          <w:szCs w:val="28"/>
        </w:rPr>
        <w:t xml:space="preserve">«Осуществление финансового контроля» </w:t>
      </w:r>
      <w:r>
        <w:rPr>
          <w:rFonts w:ascii="Times New Roman" w:eastAsia="Calibri" w:hAnsi="Times New Roman"/>
          <w:bCs/>
          <w:sz w:val="28"/>
          <w:szCs w:val="28"/>
        </w:rPr>
        <w:t>признать утратившими силу.</w:t>
      </w: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14. В части 1 статьи 73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Calibri" w:hAnsi="Times New Roman"/>
          <w:bCs/>
          <w:sz w:val="28"/>
          <w:szCs w:val="28"/>
        </w:rPr>
        <w:t xml:space="preserve">Составление, внешняя проверка, рассмотрение и утверждение бюджетной отчетности» </w:t>
      </w:r>
      <w:r>
        <w:rPr>
          <w:rFonts w:ascii="Times New Roman" w:hAnsi="Times New Roman"/>
          <w:bCs/>
          <w:iCs/>
          <w:sz w:val="28"/>
          <w:szCs w:val="28"/>
        </w:rPr>
        <w:t>слово «сводной» исключить.</w:t>
      </w:r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15. Часть 7 статьи 73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Calibri" w:hAnsi="Times New Roman"/>
          <w:bCs/>
          <w:sz w:val="28"/>
          <w:szCs w:val="28"/>
        </w:rPr>
        <w:t xml:space="preserve">Составление, внешняя проверка, рассмотрение и утверждение бюджетной отчетности»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832279" w:rsidRDefault="00832279" w:rsidP="0083227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«7. </w:t>
      </w:r>
      <w:proofErr w:type="gramStart"/>
      <w:r>
        <w:rPr>
          <w:rFonts w:eastAsia="Calibri"/>
          <w:sz w:val="28"/>
          <w:szCs w:val="28"/>
        </w:rPr>
        <w:t xml:space="preserve">Одновременно с годовым отчетом об исполнении местного бюджета представляются </w:t>
      </w:r>
      <w:r>
        <w:rPr>
          <w:sz w:val="28"/>
          <w:szCs w:val="28"/>
        </w:rPr>
        <w:t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проект решения об исполнении бюджета, иная бюджетная отчетность об исполнении местного бюджета и документы, предусмотренные бюджетным законодательством Российской Федерации.».</w:t>
      </w:r>
      <w:proofErr w:type="gramEnd"/>
    </w:p>
    <w:p w:rsidR="00832279" w:rsidRDefault="00832279" w:rsidP="00832279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32279" w:rsidRDefault="00832279" w:rsidP="00832279"/>
    <w:p w:rsidR="00832279" w:rsidRDefault="00832279" w:rsidP="00832279">
      <w:pPr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 Совета                                                         Глава Платнировского</w:t>
      </w:r>
    </w:p>
    <w:p w:rsidR="00832279" w:rsidRDefault="00832279" w:rsidP="00832279">
      <w:pPr>
        <w:tabs>
          <w:tab w:val="left" w:pos="6525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Платнировского            </w:t>
      </w:r>
      <w:r>
        <w:rPr>
          <w:sz w:val="28"/>
          <w:szCs w:val="20"/>
        </w:rPr>
        <w:tab/>
        <w:t>сельского поселения</w:t>
      </w:r>
    </w:p>
    <w:p w:rsidR="00832279" w:rsidRDefault="00832279" w:rsidP="00832279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сельского поселения                          </w:t>
      </w:r>
      <w:r>
        <w:rPr>
          <w:sz w:val="28"/>
          <w:szCs w:val="20"/>
        </w:rPr>
        <w:t xml:space="preserve">                           </w:t>
      </w:r>
      <w:bookmarkStart w:id="0" w:name="_GoBack"/>
      <w:bookmarkEnd w:id="0"/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</w:t>
      </w:r>
    </w:p>
    <w:p w:rsidR="00832279" w:rsidRDefault="00832279" w:rsidP="00832279">
      <w:pPr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                                                           </w:t>
      </w:r>
    </w:p>
    <w:p w:rsidR="00832279" w:rsidRDefault="00832279" w:rsidP="00832279">
      <w:pPr>
        <w:jc w:val="both"/>
        <w:rPr>
          <w:sz w:val="28"/>
          <w:szCs w:val="20"/>
        </w:rPr>
      </w:pPr>
    </w:p>
    <w:p w:rsidR="00832279" w:rsidRDefault="00832279" w:rsidP="00832279">
      <w:pPr>
        <w:rPr>
          <w:sz w:val="28"/>
        </w:rPr>
      </w:pPr>
      <w:r>
        <w:rPr>
          <w:sz w:val="28"/>
        </w:rPr>
        <w:t>А.Г. Павленко                                                                     М.В. Кулиш</w:t>
      </w:r>
    </w:p>
    <w:p w:rsidR="00832279" w:rsidRDefault="00832279" w:rsidP="0083227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2279" w:rsidRDefault="00832279" w:rsidP="00832279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1F" w:rsidRDefault="0081551F" w:rsidP="00832279">
      <w:r>
        <w:separator/>
      </w:r>
    </w:p>
  </w:endnote>
  <w:endnote w:type="continuationSeparator" w:id="0">
    <w:p w:rsidR="0081551F" w:rsidRDefault="0081551F" w:rsidP="0083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1F" w:rsidRDefault="0081551F" w:rsidP="00832279">
      <w:r>
        <w:separator/>
      </w:r>
    </w:p>
  </w:footnote>
  <w:footnote w:type="continuationSeparator" w:id="0">
    <w:p w:rsidR="0081551F" w:rsidRDefault="0081551F" w:rsidP="00832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6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51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279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464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7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83227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link w:val="30"/>
    <w:semiHidden/>
    <w:unhideWhenUsed/>
    <w:qFormat/>
    <w:rsid w:val="00832279"/>
    <w:pPr>
      <w:keepNext/>
      <w:jc w:val="center"/>
      <w:outlineLvl w:val="2"/>
    </w:pPr>
    <w:rPr>
      <w:b/>
      <w:bCs/>
      <w:cap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32279"/>
    <w:rPr>
      <w:rFonts w:ascii="Times New Roman" w:eastAsia="Times New Roman" w:hAnsi="Times New Roman" w:cs="Times New Roman"/>
      <w:b/>
      <w:bCs/>
      <w:color w:val="00000A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32279"/>
    <w:rPr>
      <w:rFonts w:ascii="Times New Roman" w:eastAsia="Times New Roman" w:hAnsi="Times New Roman" w:cs="Times New Roman"/>
      <w:b/>
      <w:bCs/>
      <w:caps/>
      <w:color w:val="00000A"/>
      <w:sz w:val="27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32279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32279"/>
    <w:rPr>
      <w:rFonts w:ascii="Times New Roman" w:eastAsia="Times New Roman" w:hAnsi="Times New Roman" w:cs="Times New Roman"/>
      <w:color w:val="00000A"/>
      <w:sz w:val="28"/>
      <w:szCs w:val="24"/>
      <w:lang w:val="x-none" w:eastAsia="x-none"/>
    </w:rPr>
  </w:style>
  <w:style w:type="paragraph" w:styleId="a5">
    <w:name w:val="Plain Text"/>
    <w:basedOn w:val="a"/>
    <w:link w:val="a6"/>
    <w:semiHidden/>
    <w:unhideWhenUsed/>
    <w:rsid w:val="00832279"/>
    <w:pPr>
      <w:suppressAutoHyphens w:val="0"/>
    </w:pPr>
    <w:rPr>
      <w:rFonts w:ascii="Courier New" w:hAnsi="Courier New" w:cs="Courier New"/>
      <w:sz w:val="20"/>
    </w:rPr>
  </w:style>
  <w:style w:type="character" w:customStyle="1" w:styleId="a6">
    <w:name w:val="Текст Знак"/>
    <w:basedOn w:val="a0"/>
    <w:link w:val="a5"/>
    <w:semiHidden/>
    <w:rsid w:val="00832279"/>
    <w:rPr>
      <w:rFonts w:ascii="Courier New" w:eastAsia="Times New Roman" w:hAnsi="Courier New" w:cs="Courier New"/>
      <w:color w:val="00000A"/>
      <w:sz w:val="20"/>
      <w:szCs w:val="24"/>
      <w:lang w:eastAsia="ru-RU"/>
    </w:rPr>
  </w:style>
  <w:style w:type="paragraph" w:customStyle="1" w:styleId="ConsNormal">
    <w:name w:val="ConsNormal"/>
    <w:rsid w:val="00832279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Times New Roman"/>
      <w:color w:val="00000A"/>
      <w:sz w:val="20"/>
      <w:szCs w:val="20"/>
      <w:lang w:eastAsia="ru-RU"/>
    </w:rPr>
  </w:style>
  <w:style w:type="paragraph" w:customStyle="1" w:styleId="ConsNonformat">
    <w:name w:val="ConsNonformat"/>
    <w:rsid w:val="00832279"/>
    <w:pPr>
      <w:widowControl w:val="0"/>
      <w:suppressAutoHyphens/>
      <w:spacing w:after="0" w:line="240" w:lineRule="auto"/>
    </w:pPr>
    <w:rPr>
      <w:rFonts w:ascii="Courier New" w:eastAsia="Arial" w:hAnsi="Courier New" w:cs="Courier New"/>
      <w:color w:val="00000A"/>
      <w:sz w:val="20"/>
      <w:szCs w:val="20"/>
      <w:lang w:eastAsia="ar-SA"/>
    </w:rPr>
  </w:style>
  <w:style w:type="paragraph" w:customStyle="1" w:styleId="ConsPlusNormal">
    <w:name w:val="ConsPlusNormal"/>
    <w:rsid w:val="00832279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color w:val="00000A"/>
      <w:sz w:val="20"/>
      <w:szCs w:val="20"/>
      <w:lang w:eastAsia="fa-IR" w:bidi="fa-IR"/>
    </w:rPr>
  </w:style>
  <w:style w:type="character" w:customStyle="1" w:styleId="-">
    <w:name w:val="Интернет-ссылка"/>
    <w:uiPriority w:val="99"/>
    <w:semiHidden/>
    <w:rsid w:val="0083227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8322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227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22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279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7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83227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link w:val="30"/>
    <w:semiHidden/>
    <w:unhideWhenUsed/>
    <w:qFormat/>
    <w:rsid w:val="00832279"/>
    <w:pPr>
      <w:keepNext/>
      <w:jc w:val="center"/>
      <w:outlineLvl w:val="2"/>
    </w:pPr>
    <w:rPr>
      <w:b/>
      <w:bCs/>
      <w:cap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32279"/>
    <w:rPr>
      <w:rFonts w:ascii="Times New Roman" w:eastAsia="Times New Roman" w:hAnsi="Times New Roman" w:cs="Times New Roman"/>
      <w:b/>
      <w:bCs/>
      <w:color w:val="00000A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32279"/>
    <w:rPr>
      <w:rFonts w:ascii="Times New Roman" w:eastAsia="Times New Roman" w:hAnsi="Times New Roman" w:cs="Times New Roman"/>
      <w:b/>
      <w:bCs/>
      <w:caps/>
      <w:color w:val="00000A"/>
      <w:sz w:val="27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32279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32279"/>
    <w:rPr>
      <w:rFonts w:ascii="Times New Roman" w:eastAsia="Times New Roman" w:hAnsi="Times New Roman" w:cs="Times New Roman"/>
      <w:color w:val="00000A"/>
      <w:sz w:val="28"/>
      <w:szCs w:val="24"/>
      <w:lang w:val="x-none" w:eastAsia="x-none"/>
    </w:rPr>
  </w:style>
  <w:style w:type="paragraph" w:styleId="a5">
    <w:name w:val="Plain Text"/>
    <w:basedOn w:val="a"/>
    <w:link w:val="a6"/>
    <w:semiHidden/>
    <w:unhideWhenUsed/>
    <w:rsid w:val="00832279"/>
    <w:pPr>
      <w:suppressAutoHyphens w:val="0"/>
    </w:pPr>
    <w:rPr>
      <w:rFonts w:ascii="Courier New" w:hAnsi="Courier New" w:cs="Courier New"/>
      <w:sz w:val="20"/>
    </w:rPr>
  </w:style>
  <w:style w:type="character" w:customStyle="1" w:styleId="a6">
    <w:name w:val="Текст Знак"/>
    <w:basedOn w:val="a0"/>
    <w:link w:val="a5"/>
    <w:semiHidden/>
    <w:rsid w:val="00832279"/>
    <w:rPr>
      <w:rFonts w:ascii="Courier New" w:eastAsia="Times New Roman" w:hAnsi="Courier New" w:cs="Courier New"/>
      <w:color w:val="00000A"/>
      <w:sz w:val="20"/>
      <w:szCs w:val="24"/>
      <w:lang w:eastAsia="ru-RU"/>
    </w:rPr>
  </w:style>
  <w:style w:type="paragraph" w:customStyle="1" w:styleId="ConsNormal">
    <w:name w:val="ConsNormal"/>
    <w:rsid w:val="00832279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Times New Roman"/>
      <w:color w:val="00000A"/>
      <w:sz w:val="20"/>
      <w:szCs w:val="20"/>
      <w:lang w:eastAsia="ru-RU"/>
    </w:rPr>
  </w:style>
  <w:style w:type="paragraph" w:customStyle="1" w:styleId="ConsNonformat">
    <w:name w:val="ConsNonformat"/>
    <w:rsid w:val="00832279"/>
    <w:pPr>
      <w:widowControl w:val="0"/>
      <w:suppressAutoHyphens/>
      <w:spacing w:after="0" w:line="240" w:lineRule="auto"/>
    </w:pPr>
    <w:rPr>
      <w:rFonts w:ascii="Courier New" w:eastAsia="Arial" w:hAnsi="Courier New" w:cs="Courier New"/>
      <w:color w:val="00000A"/>
      <w:sz w:val="20"/>
      <w:szCs w:val="20"/>
      <w:lang w:eastAsia="ar-SA"/>
    </w:rPr>
  </w:style>
  <w:style w:type="paragraph" w:customStyle="1" w:styleId="ConsPlusNormal">
    <w:name w:val="ConsPlusNormal"/>
    <w:rsid w:val="00832279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color w:val="00000A"/>
      <w:sz w:val="20"/>
      <w:szCs w:val="20"/>
      <w:lang w:eastAsia="fa-IR" w:bidi="fa-IR"/>
    </w:rPr>
  </w:style>
  <w:style w:type="character" w:customStyle="1" w:styleId="-">
    <w:name w:val="Интернет-ссылка"/>
    <w:uiPriority w:val="99"/>
    <w:semiHidden/>
    <w:rsid w:val="0083227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8322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227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22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279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896795445CAB72B68C233FDA060D2AEC94717036D8D3ADBB5FD1D7E47F19F2A9CF107AB638ED7EA0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54CB86FE37C1ED30FEBED61231C225DEB9275106F623E1ECFEE3A3BB9B40DEE0B92F952935E2982AEF223BA72DED9BF3DB21EC582010E5CDH9l4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4FF488E4D0B61CCAF64FD63DD7D323EEC5532FC17EF8B97CFFD74372BDC74D19D2CA46AB5463675C8EAD7D88404D5F2FC9D7B974F45S0CF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4FF488E4D0B61CCAF64FD63DD7D323EEC5532FC17EF8B97CFFD74372BDC74D19D2CA46AB5473975C8EAD7D88404D5F2FC9D7B974F45S0C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FF488E4D0B61CCAF64FD63DD7D323EEC5532FC17EF8B97CFFD74372BDC74D19D2CA46CB9413075C8EAD7D88404D5F2FC9D7B974F45S0C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3033</Words>
  <Characters>17291</Characters>
  <Application>Microsoft Office Word</Application>
  <DocSecurity>0</DocSecurity>
  <Lines>144</Lines>
  <Paragraphs>40</Paragraphs>
  <ScaleCrop>false</ScaleCrop>
  <Company/>
  <LinksUpToDate>false</LinksUpToDate>
  <CharactersWithSpaces>20284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2020-05-20T11:22:00Z</dcterms:created>
  <dcterms:modified xsi:type="dcterms:W3CDTF">2020-05-20T11:27:00Z</dcterms:modified>
</cp:coreProperties>
</file>