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5" w:rsidRPr="001D35BA" w:rsidRDefault="00680AE5" w:rsidP="00680AE5">
      <w:pPr>
        <w:rPr>
          <w:rFonts w:ascii="Times New Roman" w:hAnsi="Times New Roman"/>
          <w:sz w:val="36"/>
          <w:szCs w:val="3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                                      </w:t>
      </w:r>
      <w:r w:rsidRPr="001D35BA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 wp14:anchorId="10244A76" wp14:editId="5B4958D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E5" w:rsidRDefault="00680AE5" w:rsidP="00680AE5">
      <w:pPr>
        <w:jc w:val="center"/>
        <w:rPr>
          <w:rFonts w:ascii="Times New Roman" w:hAnsi="Times New Roman"/>
          <w:b/>
          <w:sz w:val="28"/>
          <w:szCs w:val="28"/>
        </w:rPr>
      </w:pPr>
      <w:r w:rsidRPr="001D35BA">
        <w:rPr>
          <w:rFonts w:ascii="Times New Roman" w:hAnsi="Times New Roman"/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680AE5" w:rsidRPr="001D35BA" w:rsidRDefault="00680AE5" w:rsidP="00680AE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</w:t>
      </w:r>
      <w:r w:rsidRPr="001D35BA">
        <w:rPr>
          <w:rFonts w:ascii="Times New Roman" w:hAnsi="Times New Roman"/>
          <w:b/>
          <w:sz w:val="32"/>
          <w:szCs w:val="32"/>
        </w:rPr>
        <w:t>ПОСТАНОВЛЕНИЕ</w:t>
      </w:r>
    </w:p>
    <w:p w:rsidR="00680AE5" w:rsidRPr="001D35BA" w:rsidRDefault="00680AE5" w:rsidP="00680AE5">
      <w:pPr>
        <w:jc w:val="both"/>
        <w:rPr>
          <w:rFonts w:ascii="Times New Roman" w:hAnsi="Times New Roman"/>
          <w:b/>
        </w:rPr>
      </w:pPr>
      <w:r w:rsidRPr="001D35BA">
        <w:rPr>
          <w:rFonts w:ascii="Times New Roman" w:hAnsi="Times New Roman"/>
          <w:b/>
        </w:rPr>
        <w:t xml:space="preserve">от 00.00.2020                                                                                                                         № </w:t>
      </w:r>
      <w:r>
        <w:rPr>
          <w:rFonts w:ascii="Times New Roman" w:hAnsi="Times New Roman"/>
          <w:b/>
        </w:rPr>
        <w:t>_______</w:t>
      </w:r>
    </w:p>
    <w:p w:rsidR="00680AE5" w:rsidRPr="001D35BA" w:rsidRDefault="00680AE5" w:rsidP="00680AE5">
      <w:pPr>
        <w:jc w:val="center"/>
        <w:rPr>
          <w:rFonts w:ascii="Times New Roman" w:hAnsi="Times New Roman"/>
        </w:rPr>
      </w:pPr>
      <w:proofErr w:type="spellStart"/>
      <w:r w:rsidRPr="001D35BA">
        <w:rPr>
          <w:rFonts w:ascii="Times New Roman" w:hAnsi="Times New Roman"/>
        </w:rPr>
        <w:t>ст-ца</w:t>
      </w:r>
      <w:proofErr w:type="spellEnd"/>
      <w:r w:rsidRPr="001D35BA">
        <w:rPr>
          <w:rFonts w:ascii="Times New Roman" w:hAnsi="Times New Roman"/>
        </w:rPr>
        <w:t xml:space="preserve"> Платнировская</w:t>
      </w:r>
    </w:p>
    <w:p w:rsidR="00286CF7" w:rsidRPr="00680AE5" w:rsidRDefault="008C331F" w:rsidP="00852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0AE5">
        <w:rPr>
          <w:rFonts w:ascii="Times New Roman" w:hAnsi="Times New Roman"/>
          <w:b/>
          <w:bCs/>
          <w:sz w:val="28"/>
          <w:szCs w:val="28"/>
        </w:rPr>
        <w:t>Об утверждении Регламента</w:t>
      </w:r>
      <w:r w:rsidR="00852AEC" w:rsidRPr="00680AE5">
        <w:rPr>
          <w:rFonts w:ascii="Times New Roman" w:hAnsi="Times New Roman"/>
          <w:b/>
          <w:bCs/>
          <w:sz w:val="28"/>
          <w:szCs w:val="28"/>
        </w:rPr>
        <w:t xml:space="preserve"> осуществления ведомственного контроля </w:t>
      </w:r>
    </w:p>
    <w:p w:rsidR="00852AEC" w:rsidRPr="00852AEC" w:rsidRDefault="00852AEC" w:rsidP="00852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80AE5">
        <w:rPr>
          <w:rFonts w:ascii="Times New Roman" w:hAnsi="Times New Roman"/>
          <w:b/>
          <w:bCs/>
          <w:sz w:val="28"/>
          <w:szCs w:val="28"/>
        </w:rPr>
        <w:t>за соблюдением требований Федеральн</w:t>
      </w:r>
      <w:r w:rsidR="00286CF7" w:rsidRPr="00680AE5">
        <w:rPr>
          <w:rFonts w:ascii="Times New Roman" w:hAnsi="Times New Roman"/>
          <w:b/>
          <w:bCs/>
          <w:sz w:val="28"/>
          <w:szCs w:val="28"/>
        </w:rPr>
        <w:t>ого закона от 18 июля 2011 г. №</w:t>
      </w:r>
      <w:r w:rsidR="00680A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0AE5">
        <w:rPr>
          <w:rFonts w:ascii="Times New Roman" w:hAnsi="Times New Roman"/>
          <w:b/>
          <w:bCs/>
          <w:sz w:val="28"/>
          <w:szCs w:val="28"/>
        </w:rPr>
        <w:t>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852AEC" w:rsidRDefault="00852AEC" w:rsidP="00852AE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852AEC" w:rsidRDefault="00680AE5" w:rsidP="00852AE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1D35BA" w:rsidRDefault="00852AEC" w:rsidP="00680AE5">
      <w:pPr>
        <w:pStyle w:val="32"/>
        <w:shd w:val="clear" w:color="auto" w:fill="auto"/>
        <w:tabs>
          <w:tab w:val="left" w:leader="underscore" w:pos="2938"/>
        </w:tabs>
        <w:spacing w:line="317" w:lineRule="exact"/>
        <w:rPr>
          <w:sz w:val="28"/>
          <w:szCs w:val="28"/>
        </w:rPr>
      </w:pPr>
      <w:r w:rsidRPr="00680AE5">
        <w:rPr>
          <w:rFonts w:eastAsia="SimSun"/>
          <w:sz w:val="28"/>
          <w:szCs w:val="28"/>
          <w:lang w:eastAsia="zh-CN"/>
        </w:rPr>
        <w:t>В соответствии со статьей 6</w:t>
      </w:r>
      <w:r w:rsidR="00286CF7" w:rsidRPr="00680AE5">
        <w:rPr>
          <w:rFonts w:eastAsia="SimSun"/>
          <w:sz w:val="28"/>
          <w:szCs w:val="28"/>
          <w:lang w:eastAsia="zh-CN"/>
        </w:rPr>
        <w:t>.</w:t>
      </w:r>
      <w:r w:rsidRPr="00680AE5">
        <w:rPr>
          <w:rFonts w:eastAsia="SimSun"/>
          <w:sz w:val="28"/>
          <w:szCs w:val="28"/>
          <w:lang w:eastAsia="zh-CN"/>
        </w:rPr>
        <w:t>1 Федеральн</w:t>
      </w:r>
      <w:r w:rsidR="00286CF7" w:rsidRPr="00680AE5">
        <w:rPr>
          <w:rFonts w:eastAsia="SimSun"/>
          <w:sz w:val="28"/>
          <w:szCs w:val="28"/>
          <w:lang w:eastAsia="zh-CN"/>
        </w:rPr>
        <w:t>ого закона от 18 июля 2011 г. №</w:t>
      </w:r>
      <w:r w:rsidRPr="00680AE5">
        <w:rPr>
          <w:rFonts w:eastAsia="SimSun"/>
          <w:sz w:val="28"/>
          <w:szCs w:val="28"/>
          <w:lang w:eastAsia="zh-CN"/>
        </w:rPr>
        <w:t>223-ФЗ «О закупках товаров, работ, услуг отдельными видами юридических лиц»</w:t>
      </w:r>
      <w:r w:rsidR="00680AE5" w:rsidRPr="00680AE5">
        <w:rPr>
          <w:rFonts w:eastAsia="SimSun"/>
          <w:sz w:val="28"/>
          <w:szCs w:val="28"/>
          <w:lang w:eastAsia="zh-CN"/>
        </w:rPr>
        <w:t xml:space="preserve">, </w:t>
      </w:r>
      <w:r w:rsidR="00680AE5" w:rsidRPr="00680AE5">
        <w:rPr>
          <w:sz w:val="28"/>
          <w:szCs w:val="28"/>
        </w:rPr>
        <w:t xml:space="preserve">в соответствии с Уставом Платнировского сельского поселения </w:t>
      </w:r>
      <w:proofErr w:type="spellStart"/>
      <w:r w:rsidR="00680AE5" w:rsidRPr="00680AE5">
        <w:rPr>
          <w:sz w:val="28"/>
          <w:szCs w:val="28"/>
        </w:rPr>
        <w:t>Кореновского</w:t>
      </w:r>
      <w:proofErr w:type="spellEnd"/>
      <w:r w:rsidR="00680AE5" w:rsidRPr="00680AE5">
        <w:rPr>
          <w:sz w:val="28"/>
          <w:szCs w:val="28"/>
        </w:rPr>
        <w:t xml:space="preserve"> района,</w:t>
      </w:r>
      <w:r w:rsidRPr="00680AE5">
        <w:rPr>
          <w:rFonts w:eastAsia="SimSun"/>
          <w:sz w:val="28"/>
          <w:szCs w:val="28"/>
          <w:lang w:eastAsia="zh-CN"/>
        </w:rPr>
        <w:t xml:space="preserve"> Администрация </w:t>
      </w:r>
      <w:r w:rsidR="00F12E44" w:rsidRPr="00680AE5">
        <w:rPr>
          <w:rFonts w:eastAsia="SimSun"/>
          <w:sz w:val="28"/>
          <w:szCs w:val="28"/>
          <w:lang w:eastAsia="zh-CN"/>
        </w:rPr>
        <w:t>Платнировского сельского поселения</w:t>
      </w:r>
      <w:r w:rsidR="00680AE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80AE5">
        <w:rPr>
          <w:rFonts w:eastAsia="SimSun"/>
          <w:sz w:val="28"/>
          <w:szCs w:val="28"/>
          <w:lang w:eastAsia="zh-CN"/>
        </w:rPr>
        <w:t>Кореновского</w:t>
      </w:r>
      <w:proofErr w:type="spellEnd"/>
      <w:r w:rsidR="00680AE5">
        <w:rPr>
          <w:rFonts w:eastAsia="SimSun"/>
          <w:sz w:val="28"/>
          <w:szCs w:val="28"/>
          <w:lang w:eastAsia="zh-CN"/>
        </w:rPr>
        <w:t xml:space="preserve"> района </w:t>
      </w:r>
      <w:r w:rsidR="00680AE5">
        <w:rPr>
          <w:rStyle w:val="33pt"/>
          <w:sz w:val="28"/>
          <w:szCs w:val="28"/>
        </w:rPr>
        <w:t>постановляет</w:t>
      </w:r>
      <w:r w:rsidR="00680AE5" w:rsidRPr="001D35BA">
        <w:rPr>
          <w:rStyle w:val="33pt"/>
          <w:sz w:val="28"/>
          <w:szCs w:val="28"/>
        </w:rPr>
        <w:t>:</w:t>
      </w:r>
    </w:p>
    <w:p w:rsidR="00852AEC" w:rsidRPr="00852AEC" w:rsidRDefault="00852AEC" w:rsidP="00852AEC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1. Утвердить </w:t>
      </w:r>
      <w:r w:rsidR="008C331F">
        <w:rPr>
          <w:rFonts w:ascii="Times New Roman" w:eastAsia="SimSun" w:hAnsi="Times New Roman"/>
          <w:sz w:val="28"/>
          <w:szCs w:val="28"/>
          <w:lang w:eastAsia="zh-CN"/>
        </w:rPr>
        <w:t>Регламент</w:t>
      </w:r>
      <w:r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 осуществления ведомственного </w:t>
      </w:r>
      <w:proofErr w:type="gramStart"/>
      <w:r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контроля </w:t>
      </w:r>
      <w:r w:rsidR="00286CF7" w:rsidRPr="00286CF7">
        <w:rPr>
          <w:rFonts w:ascii="Times New Roman" w:eastAsia="SimSun" w:hAnsi="Times New Roman"/>
          <w:sz w:val="28"/>
          <w:szCs w:val="28"/>
          <w:lang w:eastAsia="zh-CN"/>
        </w:rPr>
        <w:t>за</w:t>
      </w:r>
      <w:proofErr w:type="gramEnd"/>
      <w:r w:rsidR="00286CF7" w:rsidRPr="00286CF7">
        <w:rPr>
          <w:rFonts w:ascii="Times New Roman" w:eastAsia="SimSun" w:hAnsi="Times New Roman"/>
          <w:sz w:val="28"/>
          <w:szCs w:val="28"/>
          <w:lang w:eastAsia="zh-CN"/>
        </w:rPr>
        <w:t xml:space="preserve"> соблюдением требований Федерального закона </w:t>
      </w:r>
      <w:r w:rsidR="00081D88" w:rsidRPr="00081D88">
        <w:rPr>
          <w:rFonts w:ascii="Times New Roman" w:eastAsia="SimSun" w:hAnsi="Times New Roman"/>
          <w:sz w:val="28"/>
          <w:szCs w:val="28"/>
          <w:lang w:eastAsia="zh-CN"/>
        </w:rPr>
        <w:t xml:space="preserve">от 18 июля 2011 г. №223-ФЗ </w:t>
      </w:r>
      <w:r w:rsidR="00286CF7">
        <w:rPr>
          <w:rFonts w:ascii="Times New Roman" w:eastAsia="SimSun" w:hAnsi="Times New Roman"/>
          <w:sz w:val="28"/>
          <w:szCs w:val="28"/>
          <w:lang w:eastAsia="zh-CN"/>
        </w:rPr>
        <w:t>«</w:t>
      </w:r>
      <w:r w:rsidR="00286CF7" w:rsidRPr="00286CF7">
        <w:rPr>
          <w:rFonts w:ascii="Times New Roman" w:eastAsia="SimSun" w:hAnsi="Times New Roman"/>
          <w:sz w:val="28"/>
          <w:szCs w:val="28"/>
          <w:lang w:eastAsia="zh-CN"/>
        </w:rPr>
        <w:t>О закупках товаров, работ, услуг отдельными видами юридических лиц</w:t>
      </w:r>
      <w:r w:rsidR="00286CF7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286CF7" w:rsidRPr="00286CF7">
        <w:rPr>
          <w:rFonts w:ascii="Times New Roman" w:eastAsia="SimSun" w:hAnsi="Times New Roman"/>
          <w:sz w:val="28"/>
          <w:szCs w:val="28"/>
          <w:lang w:eastAsia="zh-CN"/>
        </w:rPr>
        <w:t xml:space="preserve"> и иных принятых в соответствии с ним нормативных правовых актов Российской Федерации</w:t>
      </w:r>
      <w:r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(прилагается)</w:t>
      </w:r>
      <w:r w:rsidRPr="00852AEC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680AE5" w:rsidRPr="00680AE5" w:rsidRDefault="00EA68BF" w:rsidP="00027414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="00852AEC"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. </w:t>
      </w:r>
      <w:r w:rsidR="00680AE5" w:rsidRPr="00680AE5">
        <w:rPr>
          <w:rFonts w:ascii="Times New Roman" w:hAnsi="Times New Roman"/>
          <w:sz w:val="28"/>
          <w:szCs w:val="28"/>
        </w:rPr>
        <w:t xml:space="preserve">Должностным лицам администрации Платнировского сельского поселения </w:t>
      </w:r>
      <w:proofErr w:type="spellStart"/>
      <w:r w:rsidR="00680AE5" w:rsidRPr="00680AE5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680AE5" w:rsidRPr="00680AE5">
        <w:rPr>
          <w:rFonts w:ascii="Times New Roman" w:hAnsi="Times New Roman"/>
          <w:sz w:val="28"/>
          <w:szCs w:val="28"/>
        </w:rPr>
        <w:t xml:space="preserve"> района при осуществлении ведомственного </w:t>
      </w:r>
      <w:proofErr w:type="gramStart"/>
      <w:r w:rsidR="00680AE5" w:rsidRPr="00680AE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680AE5" w:rsidRPr="00680AE5">
        <w:rPr>
          <w:rFonts w:ascii="Times New Roman" w:hAnsi="Times New Roman"/>
          <w:sz w:val="28"/>
          <w:szCs w:val="28"/>
        </w:rPr>
        <w:t xml:space="preserve"> соблюдением законодательства Российской Федерации и иных нормативных правовых актов о </w:t>
      </w:r>
      <w:r w:rsidR="00680AE5">
        <w:rPr>
          <w:rFonts w:ascii="Times New Roman" w:hAnsi="Times New Roman"/>
          <w:sz w:val="28"/>
          <w:szCs w:val="28"/>
        </w:rPr>
        <w:t>закупках товаров, работ, услуг отдельными видами юридических лиц</w:t>
      </w:r>
      <w:r w:rsidR="00680AE5" w:rsidRPr="00680AE5">
        <w:rPr>
          <w:rFonts w:ascii="Times New Roman" w:hAnsi="Times New Roman"/>
          <w:sz w:val="28"/>
          <w:szCs w:val="28"/>
        </w:rPr>
        <w:t xml:space="preserve"> руководствоваться утвержденным </w:t>
      </w:r>
      <w:r w:rsidR="00680AE5">
        <w:rPr>
          <w:rFonts w:ascii="Times New Roman" w:hAnsi="Times New Roman"/>
          <w:sz w:val="28"/>
          <w:szCs w:val="28"/>
        </w:rPr>
        <w:t>Регламентом</w:t>
      </w:r>
      <w:r w:rsidR="00680AE5" w:rsidRPr="00680AE5">
        <w:rPr>
          <w:rFonts w:ascii="Times New Roman" w:hAnsi="Times New Roman"/>
          <w:sz w:val="28"/>
          <w:szCs w:val="28"/>
        </w:rPr>
        <w:t>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       3. 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 w:rsidR="00D66494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Хорина</w:t>
      </w:r>
      <w:bookmarkStart w:id="0" w:name="_GoBack"/>
      <w:bookmarkEnd w:id="0"/>
      <w:proofErr w:type="spell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      4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. </w:t>
      </w:r>
      <w:proofErr w:type="gram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за</w:t>
      </w:r>
      <w:proofErr w:type="gram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5</w:t>
      </w:r>
      <w:r w:rsidRPr="001D35BA">
        <w:rPr>
          <w:rFonts w:ascii="Times New Roman" w:hAnsi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852AEC" w:rsidRPr="00852AEC" w:rsidRDefault="00852AEC" w:rsidP="00852AEC">
      <w:pPr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A68BF" w:rsidRDefault="00EA68BF" w:rsidP="00286CF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A68BF" w:rsidRDefault="00EA68BF" w:rsidP="00286CF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Default="00286CF7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Глава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8C331F">
        <w:rPr>
          <w:rFonts w:ascii="Times New Roman" w:eastAsia="SimSun" w:hAnsi="Times New Roman"/>
          <w:sz w:val="28"/>
          <w:szCs w:val="28"/>
          <w:lang w:eastAsia="zh-CN"/>
        </w:rPr>
        <w:t xml:space="preserve">латнировского </w:t>
      </w:r>
    </w:p>
    <w:p w:rsidR="00286CF7" w:rsidRPr="008C331F" w:rsidRDefault="008C331F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сельского поселения</w:t>
      </w:r>
      <w:r w:rsidR="00286C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331F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М.В. Кулиш</w:t>
      </w:r>
    </w:p>
    <w:p w:rsidR="00680AE5" w:rsidRPr="001D35BA" w:rsidRDefault="00DD1EED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86486">
        <w:br w:type="page"/>
      </w:r>
      <w:r w:rsidR="00680AE5" w:rsidRPr="001D35BA">
        <w:rPr>
          <w:sz w:val="28"/>
          <w:szCs w:val="28"/>
        </w:rPr>
        <w:lastRenderedPageBreak/>
        <w:t>ПРИЛОЖЕНИЕ</w:t>
      </w:r>
    </w:p>
    <w:p w:rsidR="00680AE5" w:rsidRPr="001D35BA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УТВЕРЖДЕН</w:t>
      </w:r>
    </w:p>
    <w:p w:rsidR="00680AE5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постановлением администрации</w:t>
      </w:r>
    </w:p>
    <w:p w:rsidR="00680AE5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680AE5" w:rsidRPr="001D35BA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53255F" w:rsidRDefault="00680AE5" w:rsidP="00680AE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80AE5">
        <w:rPr>
          <w:rFonts w:ascii="Times New Roman" w:hAnsi="Times New Roman" w:cs="Times New Roman"/>
          <w:sz w:val="28"/>
          <w:szCs w:val="28"/>
        </w:rPr>
        <w:t>от</w:t>
      </w:r>
      <w:r w:rsidRPr="00680A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680A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P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E5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286CF7" w:rsidRPr="00680AE5" w:rsidRDefault="00F6426E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E5">
        <w:rPr>
          <w:rFonts w:ascii="Times New Roman" w:hAnsi="Times New Roman" w:cs="Times New Roman"/>
          <w:b/>
          <w:sz w:val="28"/>
          <w:szCs w:val="28"/>
        </w:rPr>
        <w:t xml:space="preserve">осуществления ведомственного </w:t>
      </w:r>
      <w:proofErr w:type="gramStart"/>
      <w:r w:rsidRPr="00680AE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80AE5">
        <w:rPr>
          <w:rFonts w:ascii="Times New Roman" w:hAnsi="Times New Roman" w:cs="Times New Roman"/>
          <w:b/>
          <w:sz w:val="28"/>
          <w:szCs w:val="28"/>
        </w:rPr>
        <w:t xml:space="preserve"> соблюдением требований Федерального закона от 18</w:t>
      </w:r>
      <w:r w:rsidR="00BE05E6" w:rsidRPr="00680AE5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680AE5">
        <w:rPr>
          <w:rFonts w:ascii="Times New Roman" w:hAnsi="Times New Roman" w:cs="Times New Roman"/>
          <w:b/>
          <w:sz w:val="28"/>
          <w:szCs w:val="28"/>
        </w:rPr>
        <w:t xml:space="preserve">2011 </w:t>
      </w:r>
      <w:r w:rsidR="00BE05E6" w:rsidRPr="00680AE5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680AE5">
        <w:rPr>
          <w:rFonts w:ascii="Times New Roman" w:hAnsi="Times New Roman" w:cs="Times New Roman"/>
          <w:b/>
          <w:sz w:val="28"/>
          <w:szCs w:val="28"/>
        </w:rPr>
        <w:t xml:space="preserve">№ 223-ФЗ </w:t>
      </w:r>
    </w:p>
    <w:p w:rsidR="00F6426E" w:rsidRPr="00680AE5" w:rsidRDefault="00F6426E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E5">
        <w:rPr>
          <w:rFonts w:ascii="Times New Roman" w:hAnsi="Times New Roman" w:cs="Times New Roman"/>
          <w:b/>
          <w:sz w:val="28"/>
          <w:szCs w:val="28"/>
        </w:rPr>
        <w:t>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893822" w:rsidRPr="00BB5E69" w:rsidRDefault="00893822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A7CC3" w:rsidRDefault="009A7CC3" w:rsidP="00185143">
      <w:pPr>
        <w:pStyle w:val="ConsPlusNormal"/>
        <w:tabs>
          <w:tab w:val="left" w:pos="-142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64777" w:rsidRPr="0053255F">
        <w:rPr>
          <w:rFonts w:ascii="Times New Roman" w:hAnsi="Times New Roman" w:cs="Times New Roman"/>
          <w:sz w:val="28"/>
          <w:szCs w:val="28"/>
        </w:rPr>
        <w:t>Настоящи</w:t>
      </w:r>
      <w:r w:rsidR="00F6426E" w:rsidRPr="0053255F">
        <w:rPr>
          <w:rFonts w:ascii="Times New Roman" w:hAnsi="Times New Roman" w:cs="Times New Roman"/>
          <w:sz w:val="28"/>
          <w:szCs w:val="28"/>
        </w:rPr>
        <w:t xml:space="preserve">й </w:t>
      </w:r>
      <w:r w:rsidR="00B54565">
        <w:rPr>
          <w:rFonts w:ascii="Times New Roman" w:hAnsi="Times New Roman" w:cs="Times New Roman"/>
          <w:sz w:val="28"/>
          <w:szCs w:val="28"/>
        </w:rPr>
        <w:t xml:space="preserve">Регламент определяет порядок </w:t>
      </w:r>
      <w:r w:rsidR="00777B17" w:rsidRPr="0053255F">
        <w:rPr>
          <w:rFonts w:ascii="Times New Roman" w:hAnsi="Times New Roman" w:cs="Times New Roman"/>
          <w:sz w:val="28"/>
          <w:szCs w:val="28"/>
        </w:rPr>
        <w:t>осуществлени</w:t>
      </w:r>
      <w:r w:rsidR="00B54565">
        <w:rPr>
          <w:rFonts w:ascii="Times New Roman" w:hAnsi="Times New Roman" w:cs="Times New Roman"/>
          <w:sz w:val="28"/>
          <w:szCs w:val="28"/>
        </w:rPr>
        <w:t>я</w:t>
      </w:r>
      <w:r w:rsidR="00777B17" w:rsidRPr="0053255F">
        <w:rPr>
          <w:rFonts w:ascii="Times New Roman" w:hAnsi="Times New Roman" w:cs="Times New Roman"/>
          <w:sz w:val="28"/>
          <w:szCs w:val="28"/>
        </w:rPr>
        <w:t xml:space="preserve"> </w:t>
      </w:r>
      <w:r w:rsidR="00DA4009" w:rsidRPr="00DA4009">
        <w:rPr>
          <w:rFonts w:ascii="Times New Roman" w:hAnsi="Times New Roman" w:cs="Times New Roman"/>
          <w:sz w:val="28"/>
          <w:szCs w:val="28"/>
        </w:rPr>
        <w:t xml:space="preserve">администрацией Платнировского сельского поселения </w:t>
      </w:r>
      <w:proofErr w:type="spellStart"/>
      <w:r w:rsidR="00DA4009" w:rsidRPr="00DA400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DA4009" w:rsidRPr="00DA400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A4009" w:rsidRPr="00D11879">
        <w:rPr>
          <w:rFonts w:ascii="Times New Roman" w:hAnsi="Times New Roman" w:cs="Times New Roman"/>
          <w:sz w:val="28"/>
          <w:szCs w:val="28"/>
        </w:rPr>
        <w:t xml:space="preserve"> </w:t>
      </w:r>
      <w:r w:rsidR="00DA4009">
        <w:rPr>
          <w:rFonts w:ascii="Times New Roman" w:hAnsi="Times New Roman" w:cs="Times New Roman"/>
          <w:sz w:val="28"/>
          <w:szCs w:val="28"/>
        </w:rPr>
        <w:t>функций</w:t>
      </w:r>
      <w:r w:rsidR="00777B17" w:rsidRPr="00D11879">
        <w:rPr>
          <w:rFonts w:ascii="Times New Roman" w:hAnsi="Times New Roman" w:cs="Times New Roman"/>
          <w:sz w:val="28"/>
          <w:szCs w:val="28"/>
        </w:rPr>
        <w:t xml:space="preserve"> и полномочи</w:t>
      </w:r>
      <w:r w:rsidR="00DA4009">
        <w:rPr>
          <w:rFonts w:ascii="Times New Roman" w:hAnsi="Times New Roman" w:cs="Times New Roman"/>
          <w:sz w:val="28"/>
          <w:szCs w:val="28"/>
        </w:rPr>
        <w:t>й</w:t>
      </w:r>
      <w:r w:rsidR="00777B17" w:rsidRPr="00D11879">
        <w:rPr>
          <w:rFonts w:ascii="Times New Roman" w:hAnsi="Times New Roman" w:cs="Times New Roman"/>
          <w:sz w:val="28"/>
          <w:szCs w:val="28"/>
        </w:rPr>
        <w:t xml:space="preserve"> учредителя в отношении </w:t>
      </w:r>
      <w:r w:rsidR="00185143"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учреждений </w:t>
      </w:r>
      <w:r w:rsidR="00B54565">
        <w:rPr>
          <w:rFonts w:ascii="Times New Roman" w:eastAsia="SimSun" w:hAnsi="Times New Roman"/>
          <w:sz w:val="28"/>
          <w:szCs w:val="28"/>
          <w:lang w:eastAsia="zh-CN"/>
        </w:rPr>
        <w:t>Платнировского сельского поселения</w:t>
      </w:r>
      <w:r w:rsidR="00DA40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="00DA4009">
        <w:rPr>
          <w:rFonts w:ascii="Times New Roman" w:eastAsia="SimSun" w:hAnsi="Times New Roman"/>
          <w:sz w:val="28"/>
          <w:szCs w:val="28"/>
          <w:lang w:eastAsia="zh-CN"/>
        </w:rPr>
        <w:t>Кореновского</w:t>
      </w:r>
      <w:proofErr w:type="spellEnd"/>
      <w:r w:rsidR="00DA4009">
        <w:rPr>
          <w:rFonts w:ascii="Times New Roman" w:eastAsia="SimSun" w:hAnsi="Times New Roman"/>
          <w:sz w:val="28"/>
          <w:szCs w:val="28"/>
          <w:lang w:eastAsia="zh-CN"/>
        </w:rPr>
        <w:t xml:space="preserve"> района</w:t>
      </w:r>
      <w:r w:rsidR="00777B17" w:rsidRPr="00D11879">
        <w:rPr>
          <w:rFonts w:ascii="Times New Roman" w:hAnsi="Times New Roman" w:cs="Times New Roman"/>
          <w:sz w:val="28"/>
          <w:szCs w:val="28"/>
        </w:rPr>
        <w:t>, прав собственника имущества в отношении</w:t>
      </w:r>
      <w:r w:rsidR="00027414">
        <w:rPr>
          <w:rFonts w:ascii="Times New Roman" w:hAnsi="Times New Roman" w:cs="Times New Roman"/>
          <w:sz w:val="28"/>
          <w:szCs w:val="28"/>
        </w:rPr>
        <w:t xml:space="preserve"> </w:t>
      </w:r>
      <w:r w:rsidR="00D11879" w:rsidRPr="00D1187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85143">
        <w:rPr>
          <w:rFonts w:ascii="Times New Roman" w:hAnsi="Times New Roman" w:cs="Times New Roman"/>
          <w:sz w:val="28"/>
          <w:szCs w:val="28"/>
        </w:rPr>
        <w:t>унитарных предприятий</w:t>
      </w:r>
      <w:r w:rsidR="00D11879" w:rsidRPr="00D11879">
        <w:rPr>
          <w:rFonts w:ascii="Times New Roman" w:hAnsi="Times New Roman" w:cs="Times New Roman"/>
          <w:sz w:val="28"/>
          <w:szCs w:val="28"/>
        </w:rPr>
        <w:t xml:space="preserve"> </w:t>
      </w:r>
      <w:r w:rsidR="00B54565">
        <w:rPr>
          <w:rFonts w:ascii="Times New Roman" w:eastAsia="SimSun" w:hAnsi="Times New Roman"/>
          <w:sz w:val="28"/>
          <w:szCs w:val="28"/>
          <w:lang w:eastAsia="zh-CN"/>
        </w:rPr>
        <w:t>Платнировского сельского поселения</w:t>
      </w:r>
      <w:r w:rsidR="00B54565" w:rsidRPr="00532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0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DA400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85143" w:rsidRPr="0053255F">
        <w:rPr>
          <w:rFonts w:ascii="Times New Roman" w:hAnsi="Times New Roman" w:cs="Times New Roman"/>
          <w:sz w:val="28"/>
          <w:szCs w:val="28"/>
        </w:rPr>
        <w:t>(далее – органы ведомственного контроля)</w:t>
      </w:r>
      <w:r w:rsidR="00185143">
        <w:rPr>
          <w:rFonts w:ascii="Times New Roman" w:hAnsi="Times New Roman" w:cs="Times New Roman"/>
          <w:sz w:val="28"/>
          <w:szCs w:val="28"/>
        </w:rPr>
        <w:t>, в</w:t>
      </w:r>
      <w:r w:rsidR="00F6426E" w:rsidRPr="00B673E6">
        <w:rPr>
          <w:rFonts w:ascii="Times New Roman" w:hAnsi="Times New Roman" w:cs="Times New Roman"/>
          <w:sz w:val="28"/>
          <w:szCs w:val="28"/>
        </w:rPr>
        <w:t>едомственного контроля за соблюдением</w:t>
      </w:r>
      <w:r w:rsidR="00185143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  <w:r w:rsidR="00F6426E" w:rsidRPr="00B673E6">
        <w:rPr>
          <w:rFonts w:ascii="Times New Roman" w:hAnsi="Times New Roman" w:cs="Times New Roman"/>
          <w:sz w:val="28"/>
          <w:szCs w:val="28"/>
        </w:rPr>
        <w:t xml:space="preserve"> </w:t>
      </w:r>
      <w:r w:rsidR="00185143" w:rsidRPr="00B673E6">
        <w:rPr>
          <w:rFonts w:ascii="Times New Roman" w:hAnsi="Times New Roman" w:cs="Times New Roman"/>
          <w:sz w:val="28"/>
          <w:szCs w:val="28"/>
        </w:rPr>
        <w:t>бюджетными и автономными учреждениями</w:t>
      </w:r>
      <w:r w:rsidR="00DE4975">
        <w:rPr>
          <w:rFonts w:ascii="Times New Roman" w:hAnsi="Times New Roman" w:cs="Times New Roman"/>
          <w:sz w:val="28"/>
          <w:szCs w:val="28"/>
        </w:rPr>
        <w:t xml:space="preserve">, муниципальными унитарными предприятиями </w:t>
      </w:r>
      <w:r w:rsidR="00B54565">
        <w:rPr>
          <w:rFonts w:ascii="Times New Roman" w:eastAsia="SimSun" w:hAnsi="Times New Roman"/>
          <w:sz w:val="28"/>
          <w:szCs w:val="28"/>
          <w:lang w:eastAsia="zh-CN"/>
        </w:rPr>
        <w:t>Платнировского сельского поселения</w:t>
      </w:r>
      <w:r w:rsidR="00B5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0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proofErr w:type="gramEnd"/>
      <w:r w:rsidR="00DA400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85143">
        <w:rPr>
          <w:rFonts w:ascii="Times New Roman" w:hAnsi="Times New Roman" w:cs="Times New Roman"/>
          <w:sz w:val="28"/>
          <w:szCs w:val="28"/>
        </w:rPr>
        <w:t xml:space="preserve">(далее – объекты контроля) </w:t>
      </w:r>
      <w:r w:rsidR="00F6426E" w:rsidRPr="00B673E6">
        <w:rPr>
          <w:rFonts w:ascii="Times New Roman" w:hAnsi="Times New Roman" w:cs="Times New Roman"/>
          <w:sz w:val="28"/>
          <w:szCs w:val="28"/>
        </w:rPr>
        <w:t>требований Федерального закона от 18</w:t>
      </w:r>
      <w:r w:rsidR="00BE05E6" w:rsidRPr="00B673E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6426E" w:rsidRPr="00B673E6">
        <w:rPr>
          <w:rFonts w:ascii="Times New Roman" w:hAnsi="Times New Roman" w:cs="Times New Roman"/>
          <w:sz w:val="28"/>
          <w:szCs w:val="28"/>
        </w:rPr>
        <w:t xml:space="preserve">2011 </w:t>
      </w:r>
      <w:r w:rsidR="00BE05E6" w:rsidRPr="00B673E6">
        <w:rPr>
          <w:rFonts w:ascii="Times New Roman" w:hAnsi="Times New Roman" w:cs="Times New Roman"/>
          <w:sz w:val="28"/>
          <w:szCs w:val="28"/>
        </w:rPr>
        <w:t xml:space="preserve">г. </w:t>
      </w:r>
      <w:r w:rsidR="00F6426E" w:rsidRPr="00B673E6">
        <w:rPr>
          <w:rFonts w:ascii="Times New Roman" w:hAnsi="Times New Roman" w:cs="Times New Roman"/>
          <w:sz w:val="28"/>
          <w:szCs w:val="28"/>
        </w:rPr>
        <w:t xml:space="preserve">№ 223-ФЗ «О закупках товаров, работ, услуг отдельными видами юридических лиц» </w:t>
      </w:r>
      <w:r w:rsidR="00395733" w:rsidRPr="00B673E6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223-ФЗ) </w:t>
      </w:r>
      <w:r w:rsidR="00F6426E" w:rsidRPr="00B673E6">
        <w:rPr>
          <w:rFonts w:ascii="Times New Roman" w:hAnsi="Times New Roman" w:cs="Times New Roman"/>
          <w:sz w:val="28"/>
          <w:szCs w:val="28"/>
        </w:rPr>
        <w:t>и иных принятых в соответствии с ним нормативных правовых актов Российской Федерации</w:t>
      </w:r>
      <w:r w:rsidR="00CD0424" w:rsidRPr="00B673E6">
        <w:rPr>
          <w:rFonts w:ascii="Times New Roman" w:hAnsi="Times New Roman" w:cs="Times New Roman"/>
          <w:sz w:val="28"/>
          <w:szCs w:val="28"/>
        </w:rPr>
        <w:t xml:space="preserve"> (далее – ведомственный контроль)</w:t>
      </w:r>
      <w:r w:rsidR="00777B17" w:rsidRPr="00B673E6">
        <w:rPr>
          <w:rFonts w:ascii="Times New Roman" w:hAnsi="Times New Roman" w:cs="Times New Roman"/>
          <w:sz w:val="28"/>
          <w:szCs w:val="28"/>
        </w:rPr>
        <w:t>.</w:t>
      </w:r>
    </w:p>
    <w:p w:rsidR="00185143" w:rsidRPr="00185143" w:rsidRDefault="00185143" w:rsidP="00185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7CC3" w:rsidRPr="009A7CC3">
        <w:rPr>
          <w:rFonts w:ascii="Times New Roman" w:hAnsi="Times New Roman" w:cs="Times New Roman"/>
          <w:sz w:val="28"/>
          <w:szCs w:val="28"/>
        </w:rPr>
        <w:t xml:space="preserve">. </w:t>
      </w:r>
      <w:r w:rsidR="00F64777" w:rsidRPr="00B673E6">
        <w:rPr>
          <w:rFonts w:ascii="Times New Roman" w:hAnsi="Times New Roman" w:cs="Times New Roman"/>
          <w:sz w:val="28"/>
          <w:szCs w:val="28"/>
        </w:rPr>
        <w:t xml:space="preserve">При осуществлении ведомственного контроля органы ведомственного контроля осуществляют проверку соблюдения </w:t>
      </w:r>
      <w:r w:rsidRPr="00185143">
        <w:rPr>
          <w:rFonts w:ascii="Times New Roman" w:hAnsi="Times New Roman" w:cs="Times New Roman"/>
          <w:sz w:val="28"/>
          <w:szCs w:val="28"/>
        </w:rPr>
        <w:t xml:space="preserve">объектами контроля требований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5143">
        <w:rPr>
          <w:rFonts w:ascii="Times New Roman" w:hAnsi="Times New Roman" w:cs="Times New Roman"/>
          <w:sz w:val="28"/>
          <w:szCs w:val="28"/>
        </w:rPr>
        <w:t xml:space="preserve"> 223-ФЗ, иных принятых в соответствии с ним нормативных правовых актов Российской Федерации (далее - законодательство Российской Федерации о закупках товаров, работ, услуг отдельными видами юридических лиц), в том числе:</w:t>
      </w:r>
    </w:p>
    <w:p w:rsidR="00185143" w:rsidRPr="00185143" w:rsidRDefault="00185143" w:rsidP="001851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5143">
        <w:rPr>
          <w:rFonts w:ascii="Times New Roman" w:hAnsi="Times New Roman" w:cs="Times New Roman"/>
          <w:sz w:val="28"/>
          <w:szCs w:val="28"/>
        </w:rPr>
        <w:t xml:space="preserve">1) соответствие положения о закупке товаров, работ и услуг объекта контроля (далее - положение о закупке) требованиям, установленным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5143">
        <w:rPr>
          <w:rFonts w:ascii="Times New Roman" w:hAnsi="Times New Roman" w:cs="Times New Roman"/>
          <w:sz w:val="28"/>
          <w:szCs w:val="28"/>
        </w:rPr>
        <w:t xml:space="preserve"> 223-ФЗ, типовому положению о закупке, утвержденному органом ведомственного контроля в соответствии с </w:t>
      </w:r>
      <w:hyperlink r:id="rId10" w:history="1">
        <w:r w:rsidRPr="00185143">
          <w:rPr>
            <w:rFonts w:ascii="Times New Roman" w:hAnsi="Times New Roman" w:cs="Times New Roman"/>
            <w:sz w:val="28"/>
            <w:szCs w:val="28"/>
          </w:rPr>
          <w:t>частью 2.1 статьи 2</w:t>
        </w:r>
      </w:hyperlink>
      <w:r w:rsidRPr="0018514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5143">
        <w:rPr>
          <w:rFonts w:ascii="Times New Roman" w:hAnsi="Times New Roman" w:cs="Times New Roman"/>
          <w:sz w:val="28"/>
          <w:szCs w:val="28"/>
        </w:rPr>
        <w:t xml:space="preserve"> 223-ФЗ (при наличии);</w:t>
      </w:r>
    </w:p>
    <w:p w:rsidR="00185143" w:rsidRPr="00185143" w:rsidRDefault="00185143" w:rsidP="001851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5143">
        <w:rPr>
          <w:rFonts w:ascii="Times New Roman" w:hAnsi="Times New Roman" w:cs="Times New Roman"/>
          <w:sz w:val="28"/>
          <w:szCs w:val="28"/>
        </w:rPr>
        <w:t xml:space="preserve">2) своевременность размещения объектами контроля в единой информационной системе в сфере закупок товаров, работ, услуг для обеспечения государственных и муниципальных нужд (далее - ЕИС) </w:t>
      </w:r>
      <w:r w:rsidRPr="00185143">
        <w:rPr>
          <w:rFonts w:ascii="Times New Roman" w:hAnsi="Times New Roman" w:cs="Times New Roman"/>
          <w:sz w:val="28"/>
          <w:szCs w:val="28"/>
        </w:rPr>
        <w:lastRenderedPageBreak/>
        <w:t>положения о закупке и внесенных в него изменений;</w:t>
      </w:r>
    </w:p>
    <w:p w:rsidR="00185143" w:rsidRPr="00185143" w:rsidRDefault="00185143" w:rsidP="001851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5143">
        <w:rPr>
          <w:rFonts w:ascii="Times New Roman" w:hAnsi="Times New Roman" w:cs="Times New Roman"/>
          <w:sz w:val="28"/>
          <w:szCs w:val="28"/>
        </w:rPr>
        <w:t xml:space="preserve">3) соблюдение объектом контроля порядка формирования плана закупки товаров, работ, услуг, порядка и сроков размещения в ЕИС такого плана, установленных Правительством Российской Федерации; требований к формированию плана закупки, установленных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5143">
        <w:rPr>
          <w:rFonts w:ascii="Times New Roman" w:hAnsi="Times New Roman" w:cs="Times New Roman"/>
          <w:sz w:val="28"/>
          <w:szCs w:val="28"/>
        </w:rPr>
        <w:t xml:space="preserve"> 223-ФЗ;</w:t>
      </w:r>
    </w:p>
    <w:p w:rsidR="00185143" w:rsidRPr="00185143" w:rsidRDefault="00185143" w:rsidP="001851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5143">
        <w:rPr>
          <w:rFonts w:ascii="Times New Roman" w:hAnsi="Times New Roman" w:cs="Times New Roman"/>
          <w:sz w:val="28"/>
          <w:szCs w:val="28"/>
        </w:rPr>
        <w:t>4) соответствие способа и формы осуществления объектами контроля закупки товаров, работ, услуг (далее - закупка) требованиям законодательства Российской Федерации о закупках товаров, работ, услуг отдельными видами юридических лиц, положению о закупке;</w:t>
      </w:r>
    </w:p>
    <w:p w:rsidR="00185143" w:rsidRPr="00185143" w:rsidRDefault="00185143" w:rsidP="001851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5143">
        <w:rPr>
          <w:rFonts w:ascii="Times New Roman" w:hAnsi="Times New Roman" w:cs="Times New Roman"/>
          <w:sz w:val="28"/>
          <w:szCs w:val="28"/>
        </w:rPr>
        <w:t>5) соблюдение объектами контроля предусмотренных законодательством Российской Федерации о закупках товаров, работ, услуг отдельными видами юридических лиц требований к содержанию извещения о закупке и документации о закупке;</w:t>
      </w:r>
    </w:p>
    <w:p w:rsidR="00185143" w:rsidRPr="00185143" w:rsidRDefault="00185143" w:rsidP="001851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5143">
        <w:rPr>
          <w:rFonts w:ascii="Times New Roman" w:hAnsi="Times New Roman" w:cs="Times New Roman"/>
          <w:sz w:val="28"/>
          <w:szCs w:val="28"/>
        </w:rPr>
        <w:t xml:space="preserve">6) своевременность размещения объектами контроля в ЕИС информации о закупке, информации и документов о договорах, заключенных заказчиками по результатам закупки, а также иной информации, подлежащей размещению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5143">
        <w:rPr>
          <w:rFonts w:ascii="Times New Roman" w:hAnsi="Times New Roman" w:cs="Times New Roman"/>
          <w:sz w:val="28"/>
          <w:szCs w:val="28"/>
        </w:rPr>
        <w:t xml:space="preserve"> 223-ФЗ;</w:t>
      </w:r>
    </w:p>
    <w:p w:rsidR="00185143" w:rsidRPr="00185143" w:rsidRDefault="00185143" w:rsidP="001851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5143">
        <w:rPr>
          <w:rFonts w:ascii="Times New Roman" w:hAnsi="Times New Roman" w:cs="Times New Roman"/>
          <w:sz w:val="28"/>
          <w:szCs w:val="28"/>
        </w:rPr>
        <w:t xml:space="preserve">7) соблюдение объектами контроля требований, касающихся участия в закупке субъектов малого и среднего предпринимательства, в предусмотренных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5143">
        <w:rPr>
          <w:rFonts w:ascii="Times New Roman" w:hAnsi="Times New Roman" w:cs="Times New Roman"/>
          <w:sz w:val="28"/>
          <w:szCs w:val="28"/>
        </w:rPr>
        <w:t xml:space="preserve"> 223-ФЗ случаях;</w:t>
      </w:r>
    </w:p>
    <w:p w:rsidR="00185143" w:rsidRPr="00185143" w:rsidRDefault="00185143" w:rsidP="001851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5143">
        <w:rPr>
          <w:rFonts w:ascii="Times New Roman" w:hAnsi="Times New Roman" w:cs="Times New Roman"/>
          <w:sz w:val="28"/>
          <w:szCs w:val="28"/>
        </w:rPr>
        <w:t xml:space="preserve">8) своевременность внесения объектами контроля в реестр договоров, заключенных объектами контроля, информации и документов о заключении, изменении, расторжении, исполнении указанных договоров, своевременность направления сведений в реестр недобросовестных поставщиков, предусмотренный </w:t>
      </w:r>
      <w:hyperlink r:id="rId11" w:history="1">
        <w:r w:rsidRPr="00185143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18514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5143">
        <w:rPr>
          <w:rFonts w:ascii="Times New Roman" w:hAnsi="Times New Roman" w:cs="Times New Roman"/>
          <w:sz w:val="28"/>
          <w:szCs w:val="28"/>
        </w:rPr>
        <w:t xml:space="preserve"> 223-ФЗ;</w:t>
      </w:r>
    </w:p>
    <w:p w:rsidR="00185143" w:rsidRPr="00185143" w:rsidRDefault="00185143" w:rsidP="001851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5143">
        <w:rPr>
          <w:rFonts w:ascii="Times New Roman" w:hAnsi="Times New Roman" w:cs="Times New Roman"/>
          <w:sz w:val="28"/>
          <w:szCs w:val="28"/>
        </w:rPr>
        <w:t>9) своевременность размещения в ЕИС отчетов, предусмотренных законодательством Российской Федерации о закупках товаров, работ, услуг отдельными видами юридических лиц.</w:t>
      </w:r>
    </w:p>
    <w:p w:rsidR="009700B0" w:rsidRDefault="00185143" w:rsidP="00185143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00B0">
        <w:rPr>
          <w:rFonts w:ascii="Times New Roman" w:hAnsi="Times New Roman" w:cs="Times New Roman"/>
          <w:sz w:val="28"/>
          <w:szCs w:val="28"/>
        </w:rPr>
        <w:t xml:space="preserve">. </w:t>
      </w:r>
      <w:r w:rsidR="00F64777" w:rsidRPr="00B673E6">
        <w:rPr>
          <w:rFonts w:ascii="Times New Roman" w:hAnsi="Times New Roman" w:cs="Times New Roman"/>
          <w:sz w:val="28"/>
          <w:szCs w:val="28"/>
        </w:rPr>
        <w:t xml:space="preserve">Ведомственный контроль осуществляется путем проведения выездных </w:t>
      </w:r>
      <w:r w:rsidR="007D6DA2" w:rsidRPr="00B673E6">
        <w:rPr>
          <w:rFonts w:ascii="Times New Roman" w:hAnsi="Times New Roman" w:cs="Times New Roman"/>
          <w:sz w:val="28"/>
          <w:szCs w:val="28"/>
        </w:rPr>
        <w:t>и (</w:t>
      </w:r>
      <w:r w:rsidR="00F64777" w:rsidRPr="00B673E6">
        <w:rPr>
          <w:rFonts w:ascii="Times New Roman" w:hAnsi="Times New Roman" w:cs="Times New Roman"/>
          <w:sz w:val="28"/>
          <w:szCs w:val="28"/>
        </w:rPr>
        <w:t>или</w:t>
      </w:r>
      <w:r w:rsidR="007D6DA2" w:rsidRPr="00B673E6">
        <w:rPr>
          <w:rFonts w:ascii="Times New Roman" w:hAnsi="Times New Roman" w:cs="Times New Roman"/>
          <w:sz w:val="28"/>
          <w:szCs w:val="28"/>
        </w:rPr>
        <w:t>)</w:t>
      </w:r>
      <w:r w:rsidR="00F64777" w:rsidRPr="00B673E6">
        <w:rPr>
          <w:rFonts w:ascii="Times New Roman" w:hAnsi="Times New Roman" w:cs="Times New Roman"/>
          <w:sz w:val="28"/>
          <w:szCs w:val="28"/>
        </w:rPr>
        <w:t xml:space="preserve"> документарных мероприятий ведомственного контроля</w:t>
      </w:r>
      <w:r w:rsidR="007D6DA2" w:rsidRPr="00B673E6">
        <w:rPr>
          <w:rFonts w:ascii="Times New Roman" w:hAnsi="Times New Roman" w:cs="Times New Roman"/>
          <w:sz w:val="28"/>
          <w:szCs w:val="28"/>
        </w:rPr>
        <w:t xml:space="preserve"> (далее – проверка)</w:t>
      </w:r>
      <w:r w:rsidR="00F64777" w:rsidRPr="00B673E6">
        <w:rPr>
          <w:rFonts w:ascii="Times New Roman" w:hAnsi="Times New Roman" w:cs="Times New Roman"/>
          <w:sz w:val="28"/>
          <w:szCs w:val="28"/>
        </w:rPr>
        <w:t>.</w:t>
      </w:r>
      <w:r w:rsidR="007D6DA2" w:rsidRPr="00B673E6">
        <w:rPr>
          <w:rFonts w:ascii="Times New Roman" w:hAnsi="Times New Roman" w:cs="Times New Roman"/>
          <w:sz w:val="28"/>
          <w:szCs w:val="28"/>
        </w:rPr>
        <w:t xml:space="preserve"> Документарная проверка проводится по месту нахождения органа ведомственного контроля. Выездная проверка проводится по месту нахождения заказчика.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7F8" w:rsidRDefault="00C407F8" w:rsidP="00C407F8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A7CC3">
        <w:rPr>
          <w:rFonts w:ascii="Times New Roman" w:hAnsi="Times New Roman" w:cs="Times New Roman"/>
          <w:sz w:val="28"/>
          <w:szCs w:val="28"/>
        </w:rPr>
        <w:t>В зависимости от основания проведения проводятся плановые и внеплановые проверки.</w:t>
      </w:r>
    </w:p>
    <w:p w:rsidR="00C407F8" w:rsidRDefault="00C407F8" w:rsidP="00C407F8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7F8">
        <w:rPr>
          <w:rFonts w:ascii="Times New Roman" w:hAnsi="Times New Roman" w:cs="Times New Roman"/>
          <w:sz w:val="28"/>
          <w:szCs w:val="28"/>
        </w:rPr>
        <w:t>5. Плановые проверки осуществляются на основании плана проверок</w:t>
      </w:r>
      <w:r w:rsidR="00250BB3">
        <w:rPr>
          <w:rFonts w:ascii="Times New Roman" w:hAnsi="Times New Roman" w:cs="Times New Roman"/>
          <w:sz w:val="28"/>
          <w:szCs w:val="28"/>
        </w:rPr>
        <w:t xml:space="preserve">. </w:t>
      </w:r>
      <w:r w:rsidR="00250BB3" w:rsidRPr="00250BB3">
        <w:rPr>
          <w:rFonts w:ascii="Times New Roman" w:hAnsi="Times New Roman" w:cs="Times New Roman"/>
          <w:sz w:val="28"/>
          <w:szCs w:val="28"/>
        </w:rPr>
        <w:t>План проведения проверок может утверждаться на год, полугодие или квартал соответствующего года</w:t>
      </w:r>
      <w:r w:rsidRPr="00C407F8">
        <w:rPr>
          <w:rFonts w:ascii="Times New Roman" w:hAnsi="Times New Roman" w:cs="Times New Roman"/>
          <w:sz w:val="28"/>
          <w:szCs w:val="28"/>
        </w:rPr>
        <w:t xml:space="preserve">. Утвержденный </w:t>
      </w:r>
      <w:r w:rsidR="00855F27" w:rsidRPr="00C407F8">
        <w:rPr>
          <w:rFonts w:ascii="Times New Roman" w:hAnsi="Times New Roman" w:cs="Times New Roman"/>
          <w:sz w:val="28"/>
          <w:szCs w:val="28"/>
        </w:rPr>
        <w:t xml:space="preserve">руководителем органа ведомственного контроля </w:t>
      </w:r>
      <w:r w:rsidRPr="00C407F8">
        <w:rPr>
          <w:rFonts w:ascii="Times New Roman" w:hAnsi="Times New Roman" w:cs="Times New Roman"/>
          <w:sz w:val="28"/>
          <w:szCs w:val="28"/>
        </w:rPr>
        <w:t xml:space="preserve">план проверок подлежит размещению на официальном сайте органа ведомственного контроля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F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07F8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его утверждения.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 xml:space="preserve">6. Основанием для проведения внеплановой проверки является поступление информации о нарушении объектом контроля законодательства </w:t>
      </w:r>
      <w:r w:rsidRPr="00855F2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 закупках товаров, работ, услуг отдельными видами юридических лиц.</w:t>
      </w:r>
    </w:p>
    <w:p w:rsidR="00855F27" w:rsidRDefault="000957E0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Распоряжением</w:t>
      </w:r>
      <w:r w:rsidR="00855F27" w:rsidRPr="00855F27">
        <w:rPr>
          <w:rFonts w:ascii="Times New Roman" w:hAnsi="Times New Roman" w:cs="Times New Roman"/>
          <w:sz w:val="28"/>
          <w:szCs w:val="28"/>
        </w:rPr>
        <w:t xml:space="preserve"> органа ведомственного контроля определяется перечень должностных лиц, уполномоченных на осуществление ведомственного контроля</w:t>
      </w:r>
      <w:r w:rsidR="00851B3A">
        <w:rPr>
          <w:rFonts w:ascii="Times New Roman" w:hAnsi="Times New Roman" w:cs="Times New Roman"/>
          <w:sz w:val="28"/>
          <w:szCs w:val="28"/>
        </w:rPr>
        <w:t>.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 xml:space="preserve">8. Плановые и внеплановые проверки проводятся на основании </w:t>
      </w:r>
      <w:r w:rsidR="00643183">
        <w:rPr>
          <w:rFonts w:ascii="Times New Roman" w:hAnsi="Times New Roman" w:cs="Times New Roman"/>
          <w:sz w:val="28"/>
          <w:szCs w:val="28"/>
        </w:rPr>
        <w:t>распоряжения</w:t>
      </w:r>
      <w:r w:rsidRPr="00855F27">
        <w:rPr>
          <w:rFonts w:ascii="Times New Roman" w:hAnsi="Times New Roman" w:cs="Times New Roman"/>
          <w:sz w:val="28"/>
          <w:szCs w:val="28"/>
        </w:rPr>
        <w:t xml:space="preserve">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700B0">
        <w:rPr>
          <w:rFonts w:ascii="Times New Roman" w:hAnsi="Times New Roman" w:cs="Times New Roman"/>
          <w:sz w:val="28"/>
          <w:szCs w:val="28"/>
        </w:rPr>
        <w:t xml:space="preserve">. </w:t>
      </w:r>
      <w:r w:rsidRPr="00855F27">
        <w:rPr>
          <w:rFonts w:ascii="Times New Roman" w:hAnsi="Times New Roman" w:cs="Times New Roman"/>
          <w:sz w:val="28"/>
          <w:szCs w:val="28"/>
        </w:rPr>
        <w:t xml:space="preserve">Орган ведомственного контроля уведомляет объект контроля о проведении проверки путем направления уведомления о проведении проверки (далее - уведомление) не </w:t>
      </w:r>
      <w:proofErr w:type="gramStart"/>
      <w:r w:rsidRPr="00855F2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55F27">
        <w:rPr>
          <w:rFonts w:ascii="Times New Roman" w:hAnsi="Times New Roman" w:cs="Times New Roman"/>
          <w:sz w:val="28"/>
          <w:szCs w:val="28"/>
        </w:rPr>
        <w:t xml:space="preserve"> чем за пять рабочих дней до</w:t>
      </w:r>
      <w:r>
        <w:rPr>
          <w:rFonts w:ascii="Times New Roman" w:hAnsi="Times New Roman" w:cs="Times New Roman"/>
          <w:sz w:val="28"/>
          <w:szCs w:val="28"/>
        </w:rPr>
        <w:t xml:space="preserve"> дня начала проведения проверки.</w:t>
      </w:r>
    </w:p>
    <w:p w:rsidR="009700B0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700B0">
        <w:rPr>
          <w:rFonts w:ascii="Times New Roman" w:hAnsi="Times New Roman" w:cs="Times New Roman"/>
          <w:sz w:val="28"/>
          <w:szCs w:val="28"/>
        </w:rPr>
        <w:t xml:space="preserve">. </w:t>
      </w:r>
      <w:r w:rsidR="009A7CC3" w:rsidRPr="009A7CC3">
        <w:rPr>
          <w:rFonts w:ascii="Times New Roman" w:hAnsi="Times New Roman" w:cs="Times New Roman"/>
          <w:sz w:val="28"/>
          <w:szCs w:val="28"/>
        </w:rPr>
        <w:t xml:space="preserve">Уведомление должно </w:t>
      </w:r>
      <w:r w:rsidR="009700B0">
        <w:rPr>
          <w:rFonts w:ascii="Times New Roman" w:hAnsi="Times New Roman" w:cs="Times New Roman"/>
          <w:sz w:val="28"/>
          <w:szCs w:val="28"/>
        </w:rPr>
        <w:t>содержать следующую информацию: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>1) наименование объекта контроля, которому адресовано уведомление;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>2) предмет проверки (основные проверяемые вопросы), в том числе период времени, за который проверяется деятельность объекта контроля;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>3) вид проверки (выездная или документарная);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>4) период проведения проверки;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55F27">
        <w:rPr>
          <w:rFonts w:ascii="Times New Roman" w:hAnsi="Times New Roman" w:cs="Times New Roman"/>
          <w:sz w:val="28"/>
          <w:szCs w:val="28"/>
        </w:rPr>
        <w:t>) перечень документов и информации, необходимых для осуществления проверки.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>11. Объект контроля, в отношении которого проводится выездная проверка, обязан обеспечить условия для проведения такой проверки, включая предоставление помещения для работы, средств связи и иных необходимых для осуществления проверки средств и оборудования.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855F27">
        <w:rPr>
          <w:rFonts w:ascii="Times New Roman" w:hAnsi="Times New Roman" w:cs="Times New Roman"/>
          <w:sz w:val="28"/>
          <w:szCs w:val="28"/>
        </w:rPr>
        <w:t>Срок проведения проверки не может составлять более чем 30 календарных дней со дня начала проведения проверки и может быть продлен по решению руководителя органа ведомственного контроля или лица, уполномоченного руководителем органа ведомственного контроля, только один раз и не более чем на 15 календарных дней, о чем объект контроля письменно уведомляется в течение одного рабочего дня со дня принятия указанного решения.</w:t>
      </w:r>
      <w:proofErr w:type="gramEnd"/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>13. При проведении проверки должностные лица, уполномоченные на осуществление ведомственного контроля, имеют право: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 xml:space="preserve">1) в случае осуществления выездной проверки - на беспрепятственный доступ на территорию, в помещения, здания объекта контроля (в необходимых случаях - на фотосъемку, видеозапись, копирование документов) с учетом требований законодательства Российской Федерации о защите </w:t>
      </w:r>
      <w:hyperlink r:id="rId12" w:anchor="/document/10102673/entry/3" w:history="1">
        <w:r w:rsidR="003710C7" w:rsidRPr="003710C7">
          <w:rPr>
            <w:rFonts w:ascii="Times New Roman" w:hAnsi="Times New Roman" w:cs="Times New Roman"/>
            <w:sz w:val="28"/>
            <w:szCs w:val="28"/>
          </w:rPr>
          <w:t>государственной</w:t>
        </w:r>
      </w:hyperlink>
      <w:r w:rsidR="003710C7" w:rsidRPr="003710C7">
        <w:rPr>
          <w:rFonts w:ascii="Times New Roman" w:hAnsi="Times New Roman" w:cs="Times New Roman"/>
          <w:sz w:val="28"/>
          <w:szCs w:val="28"/>
        </w:rPr>
        <w:t>, </w:t>
      </w:r>
      <w:hyperlink r:id="rId13" w:anchor="/document/12136454/entry/0" w:history="1">
        <w:r w:rsidR="003710C7" w:rsidRPr="003710C7">
          <w:rPr>
            <w:rFonts w:ascii="Times New Roman" w:hAnsi="Times New Roman" w:cs="Times New Roman"/>
            <w:sz w:val="28"/>
            <w:szCs w:val="28"/>
          </w:rPr>
          <w:t>коммерческой</w:t>
        </w:r>
      </w:hyperlink>
      <w:r w:rsidR="003710C7" w:rsidRPr="003710C7">
        <w:rPr>
          <w:rFonts w:ascii="Times New Roman" w:hAnsi="Times New Roman" w:cs="Times New Roman"/>
          <w:sz w:val="28"/>
          <w:szCs w:val="28"/>
        </w:rPr>
        <w:t> и иной охраняемой законом тайн</w:t>
      </w:r>
      <w:r w:rsidR="003710C7">
        <w:rPr>
          <w:rFonts w:ascii="Times New Roman" w:hAnsi="Times New Roman" w:cs="Times New Roman"/>
          <w:sz w:val="28"/>
          <w:szCs w:val="28"/>
        </w:rPr>
        <w:t>ы</w:t>
      </w:r>
      <w:r w:rsidR="003710C7" w:rsidRPr="003710C7">
        <w:rPr>
          <w:rFonts w:ascii="Times New Roman" w:hAnsi="Times New Roman" w:cs="Times New Roman"/>
          <w:sz w:val="28"/>
          <w:szCs w:val="28"/>
        </w:rPr>
        <w:t>;</w:t>
      </w:r>
      <w:r w:rsidR="003710C7" w:rsidRPr="00855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 xml:space="preserve">2) на истребование необходимых для проведения проверки документов с учетом требований законодательства Российской Федерации о защите </w:t>
      </w:r>
      <w:hyperlink r:id="rId14" w:anchor="/document/10102673/entry/3" w:history="1">
        <w:r w:rsidR="003710C7" w:rsidRPr="003710C7">
          <w:rPr>
            <w:rFonts w:ascii="Times New Roman" w:hAnsi="Times New Roman" w:cs="Times New Roman"/>
            <w:sz w:val="28"/>
            <w:szCs w:val="28"/>
          </w:rPr>
          <w:t>государственной</w:t>
        </w:r>
      </w:hyperlink>
      <w:r w:rsidR="003710C7" w:rsidRPr="003710C7">
        <w:rPr>
          <w:rFonts w:ascii="Times New Roman" w:hAnsi="Times New Roman" w:cs="Times New Roman"/>
          <w:sz w:val="28"/>
          <w:szCs w:val="28"/>
        </w:rPr>
        <w:t>, </w:t>
      </w:r>
      <w:hyperlink r:id="rId15" w:anchor="/document/12136454/entry/0" w:history="1">
        <w:r w:rsidR="003710C7" w:rsidRPr="003710C7">
          <w:rPr>
            <w:rFonts w:ascii="Times New Roman" w:hAnsi="Times New Roman" w:cs="Times New Roman"/>
            <w:sz w:val="28"/>
            <w:szCs w:val="28"/>
          </w:rPr>
          <w:t>коммерческой</w:t>
        </w:r>
      </w:hyperlink>
      <w:r w:rsidR="003710C7" w:rsidRPr="003710C7">
        <w:rPr>
          <w:rFonts w:ascii="Times New Roman" w:hAnsi="Times New Roman" w:cs="Times New Roman"/>
          <w:sz w:val="28"/>
          <w:szCs w:val="28"/>
        </w:rPr>
        <w:t> и иной охраняемой законом тайн</w:t>
      </w:r>
      <w:r w:rsidR="003710C7">
        <w:rPr>
          <w:rFonts w:ascii="Times New Roman" w:hAnsi="Times New Roman" w:cs="Times New Roman"/>
          <w:sz w:val="28"/>
          <w:szCs w:val="28"/>
        </w:rPr>
        <w:t>ы</w:t>
      </w:r>
      <w:r w:rsidR="003710C7" w:rsidRPr="003710C7">
        <w:rPr>
          <w:rFonts w:ascii="Times New Roman" w:hAnsi="Times New Roman" w:cs="Times New Roman"/>
          <w:sz w:val="28"/>
          <w:szCs w:val="28"/>
        </w:rPr>
        <w:t>;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>3) на получение необходимых объяснений в письменной форме, в форме электронного документа и (или) устной форме по вопросам проводимой проверки.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 xml:space="preserve">14. По результатам проведения проверки составляется акт проверки в </w:t>
      </w:r>
      <w:r w:rsidRPr="00855F27">
        <w:rPr>
          <w:rFonts w:ascii="Times New Roman" w:hAnsi="Times New Roman" w:cs="Times New Roman"/>
          <w:sz w:val="28"/>
          <w:szCs w:val="28"/>
        </w:rPr>
        <w:lastRenderedPageBreak/>
        <w:t>двух экземплярах, который подписывается должностным лицом органа ведомственного контроля, уполномоченным на осуществление ведомственного контроля, и представляется руководителю органа ведомственного контроля или иному уполномоченному руководителем органа ведомственного контроля лицу в течение трех рабочих дней со дня составления акта проверки.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>Срок составления акта проверки не может превышать десять рабочих дней со дня окончания проверки. При выявлении по результатам проведения проверок нарушений должностными лицами, уполномоченными на осуществление ведомственного контроля, в акте проверки предлагаются мероприятия по устранению выявленных нарушений.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F27">
        <w:rPr>
          <w:rFonts w:ascii="Times New Roman" w:hAnsi="Times New Roman" w:cs="Times New Roman"/>
          <w:sz w:val="28"/>
          <w:szCs w:val="28"/>
        </w:rPr>
        <w:t>Акт проверки в течение трех рабочих дней со дня его подписания должностным лицом органа ведомственного контроля вручается представителю объекта контроля лично либо направляется заказным отправлением с уведомлением о вручении через организацию почтовой связи, иную организацию, осуществляющую доставку корреспонденции, или иным способом, свидетельствующим о его получении объектом контроля, в том числе с применением автоматизированных информационных систем.</w:t>
      </w:r>
      <w:proofErr w:type="gramEnd"/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>Объект контроля обязан представить органу ведомственного контроля информацию о принятых мерах по устранению выявленных нарушений в срок не позднее 30 рабочих дней со дня получения акта проверки.</w:t>
      </w:r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855F27"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проверок действий (бездействия) объекта контроля, содержащих признаки административного правонарушения, материалы проверки подлежат направлению органом ведомственного контроля в </w:t>
      </w:r>
      <w:r w:rsidR="00554E3D">
        <w:rPr>
          <w:rFonts w:ascii="Times New Roman" w:hAnsi="Times New Roman" w:cs="Times New Roman"/>
          <w:sz w:val="28"/>
          <w:szCs w:val="28"/>
        </w:rPr>
        <w:t xml:space="preserve">орган. </w:t>
      </w:r>
      <w:r w:rsidR="00554E3D" w:rsidRPr="00554E3D">
        <w:rPr>
          <w:rFonts w:ascii="Times New Roman" w:hAnsi="Times New Roman" w:cs="Times New Roman"/>
          <w:sz w:val="28"/>
          <w:szCs w:val="28"/>
        </w:rPr>
        <w:t>уполномоченный рассматривать дела о таких административных правонарушениях,</w:t>
      </w:r>
      <w:r w:rsidRPr="00855F27">
        <w:rPr>
          <w:rFonts w:ascii="Times New Roman" w:hAnsi="Times New Roman" w:cs="Times New Roman"/>
          <w:sz w:val="28"/>
          <w:szCs w:val="28"/>
        </w:rPr>
        <w:t>, а в случае выявления действий (бездействия), содержащих признаки состава преступления, - в правоохранительные органы в течение трех рабочих дней со дня составления акта проверки.</w:t>
      </w:r>
      <w:proofErr w:type="gramEnd"/>
    </w:p>
    <w:p w:rsidR="00855F27" w:rsidRPr="00855F27" w:rsidRDefault="00855F27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27">
        <w:rPr>
          <w:rFonts w:ascii="Times New Roman" w:hAnsi="Times New Roman" w:cs="Times New Roman"/>
          <w:sz w:val="28"/>
          <w:szCs w:val="28"/>
        </w:rPr>
        <w:t>16. Материалы по результатам проведения проверок, а также иные документы и информация, полученные (разработанные) в ходе проведения проверок, хранятся органом ведомственного контроля не менее 3</w:t>
      </w:r>
      <w:r w:rsidR="00C636F9">
        <w:rPr>
          <w:rFonts w:ascii="Times New Roman" w:hAnsi="Times New Roman" w:cs="Times New Roman"/>
          <w:sz w:val="28"/>
          <w:szCs w:val="28"/>
        </w:rPr>
        <w:t>х</w:t>
      </w:r>
      <w:r w:rsidRPr="00855F27">
        <w:rPr>
          <w:rFonts w:ascii="Times New Roman" w:hAnsi="Times New Roman" w:cs="Times New Roman"/>
          <w:sz w:val="28"/>
          <w:szCs w:val="28"/>
        </w:rPr>
        <w:t xml:space="preserve"> лет со дня окончания проведения проверки.</w:t>
      </w:r>
    </w:p>
    <w:p w:rsidR="00E05AC1" w:rsidRPr="00B3783A" w:rsidRDefault="00E05AC1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EED" w:rsidRDefault="00DD1EED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4009" w:rsidRDefault="00DA4009" w:rsidP="00DA4009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DA4009" w:rsidRPr="00DA4009" w:rsidRDefault="00DA4009" w:rsidP="00DA4009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 w:rsidRPr="00DA4009">
        <w:rPr>
          <w:sz w:val="28"/>
          <w:szCs w:val="28"/>
        </w:rPr>
        <w:t>сельского поселения</w:t>
      </w:r>
    </w:p>
    <w:p w:rsidR="00DA4009" w:rsidRPr="00DA4009" w:rsidRDefault="00DA4009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00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A400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4009">
        <w:rPr>
          <w:rFonts w:ascii="Times New Roman" w:hAnsi="Times New Roman" w:cs="Times New Roman"/>
          <w:sz w:val="28"/>
          <w:szCs w:val="28"/>
        </w:rPr>
        <w:t>М.В. Кулиш</w:t>
      </w:r>
    </w:p>
    <w:sectPr w:rsidR="00DA4009" w:rsidRPr="00DA4009" w:rsidSect="00680AE5">
      <w:footerReference w:type="default" r:id="rId16"/>
      <w:pgSz w:w="11906" w:h="16838"/>
      <w:pgMar w:top="993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F2" w:rsidRDefault="009424F2" w:rsidP="00652B6C">
      <w:pPr>
        <w:spacing w:after="0" w:line="240" w:lineRule="auto"/>
      </w:pPr>
      <w:r>
        <w:separator/>
      </w:r>
    </w:p>
  </w:endnote>
  <w:endnote w:type="continuationSeparator" w:id="0">
    <w:p w:rsidR="009424F2" w:rsidRDefault="009424F2" w:rsidP="0065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6E" w:rsidRDefault="0084006E">
    <w:pPr>
      <w:pStyle w:val="a8"/>
      <w:jc w:val="right"/>
    </w:pPr>
  </w:p>
  <w:p w:rsidR="0084006E" w:rsidRDefault="008400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F2" w:rsidRDefault="009424F2" w:rsidP="00652B6C">
      <w:pPr>
        <w:spacing w:after="0" w:line="240" w:lineRule="auto"/>
      </w:pPr>
      <w:r>
        <w:separator/>
      </w:r>
    </w:p>
  </w:footnote>
  <w:footnote w:type="continuationSeparator" w:id="0">
    <w:p w:rsidR="009424F2" w:rsidRDefault="009424F2" w:rsidP="0065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DF7"/>
    <w:multiLevelType w:val="multilevel"/>
    <w:tmpl w:val="CB96E4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1B3872"/>
    <w:multiLevelType w:val="multilevel"/>
    <w:tmpl w:val="7B2EF5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0F79A1"/>
    <w:multiLevelType w:val="hybridMultilevel"/>
    <w:tmpl w:val="A628D4F8"/>
    <w:lvl w:ilvl="0" w:tplc="F1526D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798" w:hanging="360"/>
      </w:pPr>
    </w:lvl>
    <w:lvl w:ilvl="2" w:tplc="0419001B">
      <w:start w:val="1"/>
      <w:numFmt w:val="lowerRoman"/>
      <w:lvlText w:val="%3."/>
      <w:lvlJc w:val="right"/>
      <w:pPr>
        <w:ind w:left="1518" w:hanging="180"/>
      </w:pPr>
    </w:lvl>
    <w:lvl w:ilvl="3" w:tplc="0419000F">
      <w:start w:val="1"/>
      <w:numFmt w:val="decimal"/>
      <w:lvlText w:val="%4."/>
      <w:lvlJc w:val="left"/>
      <w:pPr>
        <w:ind w:left="2238" w:hanging="360"/>
      </w:pPr>
    </w:lvl>
    <w:lvl w:ilvl="4" w:tplc="04190019">
      <w:start w:val="1"/>
      <w:numFmt w:val="lowerLetter"/>
      <w:lvlText w:val="%5."/>
      <w:lvlJc w:val="left"/>
      <w:pPr>
        <w:ind w:left="2958" w:hanging="360"/>
      </w:pPr>
    </w:lvl>
    <w:lvl w:ilvl="5" w:tplc="0419001B">
      <w:start w:val="1"/>
      <w:numFmt w:val="lowerRoman"/>
      <w:lvlText w:val="%6."/>
      <w:lvlJc w:val="right"/>
      <w:pPr>
        <w:ind w:left="3678" w:hanging="180"/>
      </w:pPr>
    </w:lvl>
    <w:lvl w:ilvl="6" w:tplc="0419000F">
      <w:start w:val="1"/>
      <w:numFmt w:val="decimal"/>
      <w:lvlText w:val="%7."/>
      <w:lvlJc w:val="left"/>
      <w:pPr>
        <w:ind w:left="4398" w:hanging="360"/>
      </w:pPr>
    </w:lvl>
    <w:lvl w:ilvl="7" w:tplc="04190019">
      <w:start w:val="1"/>
      <w:numFmt w:val="lowerLetter"/>
      <w:lvlText w:val="%8."/>
      <w:lvlJc w:val="left"/>
      <w:pPr>
        <w:ind w:left="5118" w:hanging="360"/>
      </w:pPr>
    </w:lvl>
    <w:lvl w:ilvl="8" w:tplc="0419001B">
      <w:start w:val="1"/>
      <w:numFmt w:val="lowerRoman"/>
      <w:lvlText w:val="%9."/>
      <w:lvlJc w:val="right"/>
      <w:pPr>
        <w:ind w:left="5838" w:hanging="180"/>
      </w:pPr>
    </w:lvl>
  </w:abstractNum>
  <w:abstractNum w:abstractNumId="3">
    <w:nsid w:val="1A4A331A"/>
    <w:multiLevelType w:val="hybridMultilevel"/>
    <w:tmpl w:val="514426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F41C1"/>
    <w:multiLevelType w:val="hybridMultilevel"/>
    <w:tmpl w:val="AA2A8AB0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984FDD"/>
    <w:multiLevelType w:val="hybridMultilevel"/>
    <w:tmpl w:val="AE6617C0"/>
    <w:lvl w:ilvl="0" w:tplc="3D462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5B7C36"/>
    <w:multiLevelType w:val="multilevel"/>
    <w:tmpl w:val="DC4CCC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CDB299E"/>
    <w:multiLevelType w:val="hybridMultilevel"/>
    <w:tmpl w:val="8FC0296C"/>
    <w:lvl w:ilvl="0" w:tplc="5F603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A316B"/>
    <w:multiLevelType w:val="hybridMultilevel"/>
    <w:tmpl w:val="3AD8EA16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97901A6"/>
    <w:multiLevelType w:val="hybridMultilevel"/>
    <w:tmpl w:val="B86CA6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4B0ECC"/>
    <w:multiLevelType w:val="hybridMultilevel"/>
    <w:tmpl w:val="20D2587C"/>
    <w:lvl w:ilvl="0" w:tplc="C98EC4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A"/>
    <w:rsid w:val="0001105D"/>
    <w:rsid w:val="00013A31"/>
    <w:rsid w:val="000228DC"/>
    <w:rsid w:val="00023C11"/>
    <w:rsid w:val="00027414"/>
    <w:rsid w:val="000501C6"/>
    <w:rsid w:val="00081D88"/>
    <w:rsid w:val="000907CC"/>
    <w:rsid w:val="000957E0"/>
    <w:rsid w:val="000A4393"/>
    <w:rsid w:val="000E0757"/>
    <w:rsid w:val="001019E0"/>
    <w:rsid w:val="00114D76"/>
    <w:rsid w:val="0011771A"/>
    <w:rsid w:val="00125B4F"/>
    <w:rsid w:val="0012745D"/>
    <w:rsid w:val="0013132E"/>
    <w:rsid w:val="00142AD3"/>
    <w:rsid w:val="001431A3"/>
    <w:rsid w:val="00185143"/>
    <w:rsid w:val="00186486"/>
    <w:rsid w:val="001917CC"/>
    <w:rsid w:val="001C1D68"/>
    <w:rsid w:val="001C5266"/>
    <w:rsid w:val="001C7F6E"/>
    <w:rsid w:val="001E2B09"/>
    <w:rsid w:val="001E4072"/>
    <w:rsid w:val="00202F52"/>
    <w:rsid w:val="00210256"/>
    <w:rsid w:val="002327E0"/>
    <w:rsid w:val="00250BB3"/>
    <w:rsid w:val="00261CF0"/>
    <w:rsid w:val="002676C2"/>
    <w:rsid w:val="00272011"/>
    <w:rsid w:val="0028362F"/>
    <w:rsid w:val="00286CF7"/>
    <w:rsid w:val="002A41F5"/>
    <w:rsid w:val="002A535E"/>
    <w:rsid w:val="002A58B8"/>
    <w:rsid w:val="002C6F52"/>
    <w:rsid w:val="002E6066"/>
    <w:rsid w:val="002E61EC"/>
    <w:rsid w:val="002F4748"/>
    <w:rsid w:val="00323AB9"/>
    <w:rsid w:val="003362FB"/>
    <w:rsid w:val="0034301E"/>
    <w:rsid w:val="00345D45"/>
    <w:rsid w:val="00354418"/>
    <w:rsid w:val="003631A0"/>
    <w:rsid w:val="003710C7"/>
    <w:rsid w:val="0037596B"/>
    <w:rsid w:val="00377EBB"/>
    <w:rsid w:val="00395733"/>
    <w:rsid w:val="003A0872"/>
    <w:rsid w:val="003A12EB"/>
    <w:rsid w:val="003A1F62"/>
    <w:rsid w:val="003B4136"/>
    <w:rsid w:val="003C4CA2"/>
    <w:rsid w:val="003D0C0C"/>
    <w:rsid w:val="00400A17"/>
    <w:rsid w:val="00407038"/>
    <w:rsid w:val="00420D56"/>
    <w:rsid w:val="00425072"/>
    <w:rsid w:val="00430E4C"/>
    <w:rsid w:val="004338F1"/>
    <w:rsid w:val="004429C0"/>
    <w:rsid w:val="00445D16"/>
    <w:rsid w:val="00451768"/>
    <w:rsid w:val="004629C6"/>
    <w:rsid w:val="00485A80"/>
    <w:rsid w:val="004942AA"/>
    <w:rsid w:val="004D3774"/>
    <w:rsid w:val="004D5DDA"/>
    <w:rsid w:val="004F0FA2"/>
    <w:rsid w:val="00500241"/>
    <w:rsid w:val="00503BC6"/>
    <w:rsid w:val="00517676"/>
    <w:rsid w:val="0052738E"/>
    <w:rsid w:val="0053255F"/>
    <w:rsid w:val="00536E90"/>
    <w:rsid w:val="00554E3D"/>
    <w:rsid w:val="00557D90"/>
    <w:rsid w:val="00561415"/>
    <w:rsid w:val="005727BB"/>
    <w:rsid w:val="00573814"/>
    <w:rsid w:val="005863BE"/>
    <w:rsid w:val="00586484"/>
    <w:rsid w:val="005966DC"/>
    <w:rsid w:val="005B5D93"/>
    <w:rsid w:val="005C6767"/>
    <w:rsid w:val="005D031E"/>
    <w:rsid w:val="005D6D9C"/>
    <w:rsid w:val="005E46E8"/>
    <w:rsid w:val="005F69B1"/>
    <w:rsid w:val="00606F55"/>
    <w:rsid w:val="00621C9E"/>
    <w:rsid w:val="00621D44"/>
    <w:rsid w:val="006222BA"/>
    <w:rsid w:val="00632993"/>
    <w:rsid w:val="00643183"/>
    <w:rsid w:val="00652B6C"/>
    <w:rsid w:val="00680AE5"/>
    <w:rsid w:val="006A4AE4"/>
    <w:rsid w:val="006C7729"/>
    <w:rsid w:val="006D0BB3"/>
    <w:rsid w:val="006D7B56"/>
    <w:rsid w:val="00703DE2"/>
    <w:rsid w:val="007174E5"/>
    <w:rsid w:val="00725E52"/>
    <w:rsid w:val="007340D6"/>
    <w:rsid w:val="00776016"/>
    <w:rsid w:val="00777B17"/>
    <w:rsid w:val="00781046"/>
    <w:rsid w:val="00785BB5"/>
    <w:rsid w:val="007C7030"/>
    <w:rsid w:val="007D6DA2"/>
    <w:rsid w:val="007E68CE"/>
    <w:rsid w:val="00811F18"/>
    <w:rsid w:val="00832052"/>
    <w:rsid w:val="0084006E"/>
    <w:rsid w:val="0084487F"/>
    <w:rsid w:val="00851B3A"/>
    <w:rsid w:val="00852AEC"/>
    <w:rsid w:val="00855F27"/>
    <w:rsid w:val="008573B8"/>
    <w:rsid w:val="008605D7"/>
    <w:rsid w:val="00861256"/>
    <w:rsid w:val="00891F84"/>
    <w:rsid w:val="00893822"/>
    <w:rsid w:val="008A3855"/>
    <w:rsid w:val="008B110C"/>
    <w:rsid w:val="008C331F"/>
    <w:rsid w:val="008D186B"/>
    <w:rsid w:val="008E2CCA"/>
    <w:rsid w:val="008F3337"/>
    <w:rsid w:val="008F4C33"/>
    <w:rsid w:val="00923E55"/>
    <w:rsid w:val="00930222"/>
    <w:rsid w:val="009424F2"/>
    <w:rsid w:val="00955560"/>
    <w:rsid w:val="0096293A"/>
    <w:rsid w:val="009700B0"/>
    <w:rsid w:val="00975E42"/>
    <w:rsid w:val="00977C4C"/>
    <w:rsid w:val="009806E7"/>
    <w:rsid w:val="009812BA"/>
    <w:rsid w:val="00990940"/>
    <w:rsid w:val="009934C1"/>
    <w:rsid w:val="0099418E"/>
    <w:rsid w:val="009A1C1B"/>
    <w:rsid w:val="009A7CC3"/>
    <w:rsid w:val="009D01EC"/>
    <w:rsid w:val="009D4FA6"/>
    <w:rsid w:val="009E41BC"/>
    <w:rsid w:val="009E7122"/>
    <w:rsid w:val="00A339CD"/>
    <w:rsid w:val="00A34AE9"/>
    <w:rsid w:val="00A448C6"/>
    <w:rsid w:val="00A44EBC"/>
    <w:rsid w:val="00A733B6"/>
    <w:rsid w:val="00AA27AE"/>
    <w:rsid w:val="00AC3343"/>
    <w:rsid w:val="00AC5E7E"/>
    <w:rsid w:val="00AC63C3"/>
    <w:rsid w:val="00AD083C"/>
    <w:rsid w:val="00AF59D1"/>
    <w:rsid w:val="00B20A6B"/>
    <w:rsid w:val="00B31216"/>
    <w:rsid w:val="00B3783A"/>
    <w:rsid w:val="00B478F5"/>
    <w:rsid w:val="00B54565"/>
    <w:rsid w:val="00B6040F"/>
    <w:rsid w:val="00B673E6"/>
    <w:rsid w:val="00B7005A"/>
    <w:rsid w:val="00B714B4"/>
    <w:rsid w:val="00B71D8D"/>
    <w:rsid w:val="00B84C21"/>
    <w:rsid w:val="00B90DE5"/>
    <w:rsid w:val="00B937AD"/>
    <w:rsid w:val="00BB5E69"/>
    <w:rsid w:val="00BC5B6A"/>
    <w:rsid w:val="00BC699A"/>
    <w:rsid w:val="00BD294D"/>
    <w:rsid w:val="00BE05E6"/>
    <w:rsid w:val="00BE7060"/>
    <w:rsid w:val="00BF1BD2"/>
    <w:rsid w:val="00BF7934"/>
    <w:rsid w:val="00C11563"/>
    <w:rsid w:val="00C37282"/>
    <w:rsid w:val="00C407F8"/>
    <w:rsid w:val="00C44A7F"/>
    <w:rsid w:val="00C56DCD"/>
    <w:rsid w:val="00C636F9"/>
    <w:rsid w:val="00C718B5"/>
    <w:rsid w:val="00C764A9"/>
    <w:rsid w:val="00C81219"/>
    <w:rsid w:val="00CA4A8E"/>
    <w:rsid w:val="00CB7FA9"/>
    <w:rsid w:val="00CC56AC"/>
    <w:rsid w:val="00CD0424"/>
    <w:rsid w:val="00CD24EA"/>
    <w:rsid w:val="00CF5551"/>
    <w:rsid w:val="00D11879"/>
    <w:rsid w:val="00D12AE2"/>
    <w:rsid w:val="00D66494"/>
    <w:rsid w:val="00DA4009"/>
    <w:rsid w:val="00DD1EED"/>
    <w:rsid w:val="00DD6327"/>
    <w:rsid w:val="00DE4975"/>
    <w:rsid w:val="00DF247A"/>
    <w:rsid w:val="00E05AC1"/>
    <w:rsid w:val="00E17703"/>
    <w:rsid w:val="00E413F0"/>
    <w:rsid w:val="00E41A55"/>
    <w:rsid w:val="00E46680"/>
    <w:rsid w:val="00E5524A"/>
    <w:rsid w:val="00E61CA9"/>
    <w:rsid w:val="00E629E3"/>
    <w:rsid w:val="00E65018"/>
    <w:rsid w:val="00E8736D"/>
    <w:rsid w:val="00E879E9"/>
    <w:rsid w:val="00E90134"/>
    <w:rsid w:val="00EA0F15"/>
    <w:rsid w:val="00EA2160"/>
    <w:rsid w:val="00EA68BF"/>
    <w:rsid w:val="00ED294D"/>
    <w:rsid w:val="00ED613F"/>
    <w:rsid w:val="00EE5A31"/>
    <w:rsid w:val="00F0084C"/>
    <w:rsid w:val="00F12E44"/>
    <w:rsid w:val="00F2497A"/>
    <w:rsid w:val="00F2726D"/>
    <w:rsid w:val="00F30649"/>
    <w:rsid w:val="00F32F2E"/>
    <w:rsid w:val="00F42D93"/>
    <w:rsid w:val="00F46AFF"/>
    <w:rsid w:val="00F51B78"/>
    <w:rsid w:val="00F624B1"/>
    <w:rsid w:val="00F6426E"/>
    <w:rsid w:val="00F64777"/>
    <w:rsid w:val="00F650CE"/>
    <w:rsid w:val="00F675F8"/>
    <w:rsid w:val="00F779B8"/>
    <w:rsid w:val="00FA2DA6"/>
    <w:rsid w:val="00FB47F9"/>
    <w:rsid w:val="00FB5E50"/>
    <w:rsid w:val="00FD6489"/>
    <w:rsid w:val="00FE21A0"/>
    <w:rsid w:val="00FE6140"/>
    <w:rsid w:val="00FE631F"/>
    <w:rsid w:val="00FF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uiPriority w:val="99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uiPriority w:val="99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FFB7679D6D3975DA2FDE9E20D59467FE63C620008A19AB9B2FE05C9CE9F3CE200277731DBF080N6a9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0C3FFB7679D6D3975DA2FDE9E20D59467FE63C620008A19AB9B2FE05C9CE9F3CE200277731DBF18AN6a5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7588-C0FF-402E-A442-525EAE0F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Виктория Николаевна</dc:creator>
  <cp:lastModifiedBy>User</cp:lastModifiedBy>
  <cp:revision>5</cp:revision>
  <cp:lastPrinted>2020-07-29T08:20:00Z</cp:lastPrinted>
  <dcterms:created xsi:type="dcterms:W3CDTF">2020-07-15T07:33:00Z</dcterms:created>
  <dcterms:modified xsi:type="dcterms:W3CDTF">2020-07-29T08:21:00Z</dcterms:modified>
</cp:coreProperties>
</file>