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79" w:rsidRDefault="00857079" w:rsidP="00857079">
      <w:pPr>
        <w:jc w:val="center"/>
      </w:pPr>
      <w:r>
        <w:t xml:space="preserve">О компенсации расходов на приобретение средств реабилитации </w:t>
      </w:r>
      <w:r>
        <w:br/>
        <w:t>для детей-инвалидов</w:t>
      </w:r>
    </w:p>
    <w:p w:rsidR="00857079" w:rsidRDefault="00857079" w:rsidP="00857079">
      <w:r>
        <w:t xml:space="preserve">  </w:t>
      </w:r>
    </w:p>
    <w:p w:rsidR="00857079" w:rsidRDefault="00857079" w:rsidP="00857079">
      <w:r>
        <w:tab/>
        <w:t>Статьей 11 Федерального закона от 2411299 №181-ФЗ «О социальной защите инвалидов в Российской Федерации» предусмотрена возможность выплаты компенсации за самостоятельно приобретенное инвалидом соответствующее техническое средство (например, кресло-коляску), предусмотренное индивидуальной программой реабилитации.</w:t>
      </w:r>
    </w:p>
    <w:p w:rsidR="00857079" w:rsidRDefault="00857079" w:rsidP="00857079">
      <w:r>
        <w:tab/>
        <w:t>При этом необходимо учитывать, что в данном случае компенсация выплачивается в размере стоимости приобретенного технического средства реабилитации, но не более стоимости соответствующего технического средства реабилитации, приобретаемого Фондом социального страхования Российской Федерации.</w:t>
      </w:r>
    </w:p>
    <w:p w:rsidR="00857079" w:rsidRDefault="00857079" w:rsidP="00857079">
      <w:r>
        <w:tab/>
        <w:t xml:space="preserve">Согласно п. 5 Порядка выплат компенсации, утвержденного Приказом </w:t>
      </w:r>
      <w:proofErr w:type="spellStart"/>
      <w:r>
        <w:t>Минздравсоцразвития</w:t>
      </w:r>
      <w:proofErr w:type="spellEnd"/>
      <w:r>
        <w:t xml:space="preserve"> России от 31.01.2011 №57н, для получения возмещения за самостоятельно приобретенное кресло-коляску инвалиду, либо предоставляющего его интересы лицу, необходимо обратиться в подразделение Фонда социального страхования Российской Федерации по месту жительства с заявлением и документами, подтверждающими расходы по самостоятельному приобретению технического средства реабилитации. При себе необходимо иметь документ, удостоверяющий личность и заключение медико-технической экспертизы.</w:t>
      </w:r>
    </w:p>
    <w:p w:rsidR="007763C6" w:rsidRDefault="00857079" w:rsidP="00857079">
      <w:r>
        <w:tab/>
        <w:t>Данное заявление рассматривается в течение 30 дней со дня его получения с вынесением соответствующего решения.</w:t>
      </w:r>
    </w:p>
    <w:p w:rsidR="005B663F" w:rsidRDefault="005B663F" w:rsidP="00857079"/>
    <w:p w:rsidR="005B663F" w:rsidRDefault="005B663F" w:rsidP="00857079"/>
    <w:p w:rsidR="005B663F" w:rsidRDefault="005B663F" w:rsidP="005B663F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bookmarkStart w:id="0" w:name="_GoBack"/>
      <w:bookmarkEnd w:id="0"/>
    </w:p>
    <w:sectPr w:rsidR="005B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0"/>
    <w:rsid w:val="001A0200"/>
    <w:rsid w:val="005B663F"/>
    <w:rsid w:val="007763C6"/>
    <w:rsid w:val="008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722"/>
  <w15:chartTrackingRefBased/>
  <w15:docId w15:val="{52798922-7EFF-43B5-AD46-32A46F3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3</cp:revision>
  <dcterms:created xsi:type="dcterms:W3CDTF">2020-09-12T08:22:00Z</dcterms:created>
  <dcterms:modified xsi:type="dcterms:W3CDTF">2020-09-12T11:05:00Z</dcterms:modified>
</cp:coreProperties>
</file>