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50" w:rsidRDefault="00000F50" w:rsidP="00493D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867" w:rsidRDefault="00127A25" w:rsidP="005709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способы защиты чести и достоинства гражданина в сети «Интернет»</w:t>
      </w:r>
    </w:p>
    <w:p w:rsidR="00127A25" w:rsidRPr="00570939" w:rsidRDefault="00127A25" w:rsidP="005709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A25" w:rsidRPr="00127A25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части 1 статьи 152 Гражданского кодекса Российской Федерации гражданин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</w:t>
      </w:r>
    </w:p>
    <w:p w:rsidR="00127A25" w:rsidRPr="00127A25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субъективное мнение было высказано в оскорбительной форме, унижающей честь, достоинство или деловую репутацию истца, на ответчика может быть возложена обязанность компенсации морального вреда, причиненного истцу оскорблением (п. 9 Постановления Пленума Верховного Суда Российской Федерации от 24.02.2005 № 3).</w:t>
      </w:r>
    </w:p>
    <w:p w:rsidR="00127A25" w:rsidRPr="00127A25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 случае размещения в средствах массовой информации недостоверных сведений, порочащих десть и достоинство гражданина, он вправе обратиться за защитой своих прав с соответствующим исковым заявлением в суд.</w:t>
      </w:r>
    </w:p>
    <w:p w:rsidR="00127A25" w:rsidRPr="00127A25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с заявлением о факте оскорбления можно обратиться в прокуратуру, поскольку возбуждение административного преследования за это деяние осуществляется прокурором.</w:t>
      </w:r>
    </w:p>
    <w:p w:rsidR="00127A25" w:rsidRPr="00127A25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Предусмотренный статьей 5.61 Кодекса Российской Федерации об административных правонарушениях состав административного правонарушения представляет собой унижение чести и достоинства другого лица, выраженное в неприличной форме, который влечет наложение на виновное лицо штрафа: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127A25" w:rsidRPr="00127A25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не привлечение лица к административной ответственности не является основанием для освобождения его от обязанности денежной компенсации, причиненного потерпевшему морального вреда в соответствии со статьей 151 Гражданского кодекса Российской Федерации, взыскиваемого в судебном порядке.</w:t>
      </w:r>
    </w:p>
    <w:p w:rsidR="00493DD1" w:rsidRPr="00493DD1" w:rsidRDefault="00127A25" w:rsidP="00127A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</w:t>
      </w:r>
      <w:r w:rsidRPr="00127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помнить, что нормы закона, регламентирующие защиту нематериальных благ человека, как честь и достоинство личности, действуют не только в случае нарушения прав при непосредственном, личном общении, но и в случае общения виртуального.</w:t>
      </w:r>
    </w:p>
    <w:p w:rsidR="00403C11" w:rsidRDefault="00403C11" w:rsidP="00493D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27A25" w:rsidRPr="00493DD1" w:rsidRDefault="00127A25" w:rsidP="00493D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007C" w:rsidRPr="00493DD1" w:rsidRDefault="001B007C" w:rsidP="00493D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Помощник прокурора  </w:t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403C11"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6145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570939">
        <w:rPr>
          <w:rFonts w:ascii="Times New Roman" w:eastAsia="Times New Roman" w:hAnsi="Times New Roman" w:cs="Times New Roman"/>
          <w:sz w:val="27"/>
          <w:szCs w:val="27"/>
          <w:lang w:eastAsia="ru-RU"/>
        </w:rPr>
        <w:t>М.А. Коломиец</w:t>
      </w:r>
    </w:p>
    <w:p w:rsidR="00403C11" w:rsidRPr="00493DD1" w:rsidRDefault="00403C11" w:rsidP="00493DD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201AD" w:rsidRPr="005D0288" w:rsidRDefault="00D201AD" w:rsidP="00403C1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01AD" w:rsidRPr="005D0288" w:rsidSect="00493D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08CF"/>
    <w:rsid w:val="00000F50"/>
    <w:rsid w:val="00067E36"/>
    <w:rsid w:val="00104C82"/>
    <w:rsid w:val="001236CF"/>
    <w:rsid w:val="00127A25"/>
    <w:rsid w:val="001A2680"/>
    <w:rsid w:val="001B007C"/>
    <w:rsid w:val="00336355"/>
    <w:rsid w:val="00343867"/>
    <w:rsid w:val="003524CA"/>
    <w:rsid w:val="003C37DD"/>
    <w:rsid w:val="00403C11"/>
    <w:rsid w:val="00462D92"/>
    <w:rsid w:val="0048163D"/>
    <w:rsid w:val="00493DD1"/>
    <w:rsid w:val="0052495E"/>
    <w:rsid w:val="00570939"/>
    <w:rsid w:val="005D0288"/>
    <w:rsid w:val="0061453F"/>
    <w:rsid w:val="00663D60"/>
    <w:rsid w:val="006B434D"/>
    <w:rsid w:val="007C7DD8"/>
    <w:rsid w:val="00886F45"/>
    <w:rsid w:val="008D3012"/>
    <w:rsid w:val="00973495"/>
    <w:rsid w:val="00A163C6"/>
    <w:rsid w:val="00AC5002"/>
    <w:rsid w:val="00CC014F"/>
    <w:rsid w:val="00D201AD"/>
    <w:rsid w:val="00D43670"/>
    <w:rsid w:val="00D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03C1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403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00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03C1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403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00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Matvei</dc:creator>
  <cp:lastModifiedBy>Пользователь</cp:lastModifiedBy>
  <cp:revision>2</cp:revision>
  <cp:lastPrinted>2020-12-10T12:59:00Z</cp:lastPrinted>
  <dcterms:created xsi:type="dcterms:W3CDTF">2020-12-11T08:55:00Z</dcterms:created>
  <dcterms:modified xsi:type="dcterms:W3CDTF">2020-12-11T08:55:00Z</dcterms:modified>
</cp:coreProperties>
</file>