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55" w:rsidRDefault="00FE2D55" w:rsidP="00FE2D55">
      <w:pPr>
        <w:ind w:left="-284" w:firstLine="709"/>
        <w:jc w:val="right"/>
        <w:rPr>
          <w:rFonts w:ascii="Segoe UI" w:hAnsi="Segoe UI" w:cs="Segoe UI"/>
          <w:b/>
          <w:sz w:val="28"/>
          <w:szCs w:val="32"/>
        </w:rPr>
      </w:pPr>
      <w:r>
        <w:rPr>
          <w:rFonts w:ascii="Segoe UI" w:hAnsi="Segoe UI" w:cs="Segoe UI"/>
          <w:b/>
          <w:sz w:val="28"/>
          <w:szCs w:val="32"/>
        </w:rPr>
        <w:t>ПРЕСС-РЕЛИЗ</w:t>
      </w:r>
    </w:p>
    <w:p w:rsidR="00FE2D55" w:rsidRPr="00FE2D55" w:rsidRDefault="00FE2D55" w:rsidP="00FE2D55">
      <w:pPr>
        <w:ind w:left="-284" w:firstLine="709"/>
        <w:jc w:val="right"/>
        <w:rPr>
          <w:rFonts w:ascii="Segoe UI" w:hAnsi="Segoe UI" w:cs="Segoe UI"/>
          <w:b/>
          <w:sz w:val="28"/>
          <w:szCs w:val="32"/>
        </w:rPr>
      </w:pPr>
    </w:p>
    <w:p w:rsidR="00A003AE" w:rsidRDefault="0037116C" w:rsidP="00FE2D55">
      <w:pPr>
        <w:ind w:left="-284" w:firstLine="709"/>
        <w:jc w:val="center"/>
        <w:rPr>
          <w:rFonts w:ascii="Segoe UI" w:hAnsi="Segoe UI" w:cs="Segoe UI"/>
          <w:b/>
          <w:sz w:val="32"/>
          <w:szCs w:val="32"/>
        </w:rPr>
      </w:pPr>
      <w:r w:rsidRPr="00FE2D55">
        <w:rPr>
          <w:rFonts w:ascii="Segoe UI" w:hAnsi="Segoe UI" w:cs="Segoe UI"/>
          <w:b/>
          <w:sz w:val="32"/>
          <w:szCs w:val="32"/>
        </w:rPr>
        <w:t xml:space="preserve">Эксперты </w:t>
      </w:r>
      <w:r w:rsidR="003E48BA" w:rsidRPr="00FE2D55">
        <w:rPr>
          <w:rFonts w:ascii="Segoe UI" w:hAnsi="Segoe UI" w:cs="Segoe UI"/>
          <w:b/>
          <w:sz w:val="32"/>
          <w:szCs w:val="32"/>
        </w:rPr>
        <w:t>Кадастров</w:t>
      </w:r>
      <w:r w:rsidRPr="00FE2D55">
        <w:rPr>
          <w:rFonts w:ascii="Segoe UI" w:hAnsi="Segoe UI" w:cs="Segoe UI"/>
          <w:b/>
          <w:sz w:val="32"/>
          <w:szCs w:val="32"/>
        </w:rPr>
        <w:t>ой</w:t>
      </w:r>
      <w:r w:rsidR="003E48BA" w:rsidRPr="00FE2D55">
        <w:rPr>
          <w:rFonts w:ascii="Segoe UI" w:hAnsi="Segoe UI" w:cs="Segoe UI"/>
          <w:b/>
          <w:sz w:val="32"/>
          <w:szCs w:val="32"/>
        </w:rPr>
        <w:t xml:space="preserve"> палат</w:t>
      </w:r>
      <w:r w:rsidRPr="00FE2D55">
        <w:rPr>
          <w:rFonts w:ascii="Segoe UI" w:hAnsi="Segoe UI" w:cs="Segoe UI"/>
          <w:b/>
          <w:sz w:val="32"/>
          <w:szCs w:val="32"/>
        </w:rPr>
        <w:t>ы</w:t>
      </w:r>
      <w:r w:rsidR="003E48BA" w:rsidRPr="00FE2D55">
        <w:rPr>
          <w:rFonts w:ascii="Segoe UI" w:hAnsi="Segoe UI" w:cs="Segoe UI"/>
          <w:b/>
          <w:sz w:val="32"/>
          <w:szCs w:val="32"/>
        </w:rPr>
        <w:t xml:space="preserve"> разъясн</w:t>
      </w:r>
      <w:r w:rsidRPr="00FE2D55">
        <w:rPr>
          <w:rFonts w:ascii="Segoe UI" w:hAnsi="Segoe UI" w:cs="Segoe UI"/>
          <w:b/>
          <w:sz w:val="32"/>
          <w:szCs w:val="32"/>
        </w:rPr>
        <w:t>или</w:t>
      </w:r>
      <w:r w:rsidR="003E48BA" w:rsidRPr="00FE2D55">
        <w:rPr>
          <w:rFonts w:ascii="Segoe UI" w:hAnsi="Segoe UI" w:cs="Segoe UI"/>
          <w:b/>
          <w:sz w:val="32"/>
          <w:szCs w:val="32"/>
        </w:rPr>
        <w:t xml:space="preserve"> п</w:t>
      </w:r>
      <w:r w:rsidR="00857C62" w:rsidRPr="00FE2D55">
        <w:rPr>
          <w:rFonts w:ascii="Segoe UI" w:hAnsi="Segoe UI" w:cs="Segoe UI"/>
          <w:b/>
          <w:sz w:val="32"/>
          <w:szCs w:val="32"/>
        </w:rPr>
        <w:t>орядок согласования границ земельных участков</w:t>
      </w:r>
    </w:p>
    <w:p w:rsidR="00FE2D55" w:rsidRPr="00FE2D55" w:rsidRDefault="00FE2D55" w:rsidP="00FE2D55">
      <w:pPr>
        <w:ind w:left="-284" w:firstLine="709"/>
        <w:jc w:val="center"/>
        <w:rPr>
          <w:rFonts w:ascii="Segoe UI" w:hAnsi="Segoe UI" w:cs="Segoe UI"/>
          <w:b/>
          <w:sz w:val="32"/>
          <w:szCs w:val="32"/>
        </w:rPr>
      </w:pPr>
    </w:p>
    <w:p w:rsidR="00860106" w:rsidRPr="00D21941" w:rsidRDefault="00B43C75" w:rsidP="00D21941">
      <w:pPr>
        <w:autoSpaceDE w:val="0"/>
        <w:autoSpaceDN w:val="0"/>
        <w:adjustRightInd w:val="0"/>
        <w:ind w:firstLine="709"/>
        <w:jc w:val="both"/>
        <w:rPr>
          <w:rFonts w:ascii="Segoe UI" w:hAnsi="Segoe UI" w:cs="Segoe UI"/>
          <w:sz w:val="24"/>
          <w:szCs w:val="24"/>
        </w:rPr>
      </w:pPr>
      <w:bookmarkStart w:id="0" w:name="Par0"/>
      <w:bookmarkEnd w:id="0"/>
      <w:r w:rsidRPr="00B43C75">
        <w:rPr>
          <w:rFonts w:ascii="Segoe UI" w:hAnsi="Segoe UI" w:cs="Segoe UI"/>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-70485</wp:posOffset>
            </wp:positionV>
            <wp:extent cx="2305050" cy="942975"/>
            <wp:effectExtent l="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31" t="20089" r="9902" b="19643"/>
                    <a:stretch/>
                  </pic:blipFill>
                  <pic:spPr bwMode="auto">
                    <a:xfrm>
                      <a:off x="0" y="0"/>
                      <a:ext cx="2305050" cy="942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EE6F57" w:rsidRPr="00D21941">
        <w:rPr>
          <w:rFonts w:ascii="Segoe UI" w:hAnsi="Segoe UI" w:cs="Segoe UI"/>
          <w:sz w:val="24"/>
          <w:szCs w:val="24"/>
        </w:rPr>
        <w:t xml:space="preserve">Кадастровая палата по Краснодарскому краю подготовила разъяснения </w:t>
      </w:r>
      <w:r w:rsidR="00995EA8" w:rsidRPr="00D21941">
        <w:rPr>
          <w:rFonts w:ascii="Segoe UI" w:hAnsi="Segoe UI" w:cs="Segoe UI"/>
          <w:sz w:val="24"/>
          <w:szCs w:val="24"/>
        </w:rPr>
        <w:t xml:space="preserve">для собственников земельных участков </w:t>
      </w:r>
      <w:r w:rsidR="00A012E7" w:rsidRPr="00D21941">
        <w:rPr>
          <w:rFonts w:ascii="Segoe UI" w:hAnsi="Segoe UI" w:cs="Segoe UI"/>
          <w:sz w:val="24"/>
          <w:szCs w:val="24"/>
        </w:rPr>
        <w:t>о</w:t>
      </w:r>
      <w:r w:rsidR="00995EA8" w:rsidRPr="00D21941">
        <w:rPr>
          <w:rFonts w:ascii="Segoe UI" w:hAnsi="Segoe UI" w:cs="Segoe UI"/>
          <w:sz w:val="24"/>
          <w:szCs w:val="24"/>
        </w:rPr>
        <w:t xml:space="preserve"> том, каким правилам необходимо следовать при</w:t>
      </w:r>
      <w:r w:rsidR="00A012E7" w:rsidRPr="00D21941">
        <w:rPr>
          <w:rFonts w:ascii="Segoe UI" w:hAnsi="Segoe UI" w:cs="Segoe UI"/>
          <w:sz w:val="24"/>
          <w:szCs w:val="24"/>
        </w:rPr>
        <w:t xml:space="preserve"> проведении процедуры по согласованию местоположения границ. </w:t>
      </w:r>
    </w:p>
    <w:p w:rsidR="00EE6F57" w:rsidRPr="00D21941" w:rsidRDefault="009E0FE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Кто вправе представлять интересы </w:t>
      </w:r>
      <w:r w:rsidR="00ED0737" w:rsidRPr="00D21941">
        <w:rPr>
          <w:rFonts w:ascii="Segoe UI" w:hAnsi="Segoe UI" w:cs="Segoe UI"/>
          <w:sz w:val="24"/>
          <w:szCs w:val="24"/>
        </w:rPr>
        <w:t>н</w:t>
      </w:r>
      <w:r w:rsidR="004F00B9" w:rsidRPr="00D21941">
        <w:rPr>
          <w:rFonts w:ascii="Segoe UI" w:hAnsi="Segoe UI" w:cs="Segoe UI"/>
          <w:sz w:val="24"/>
          <w:szCs w:val="24"/>
        </w:rPr>
        <w:t>а собрании по уточнению границ</w:t>
      </w:r>
      <w:r w:rsidR="00912189" w:rsidRPr="00D21941">
        <w:rPr>
          <w:rFonts w:ascii="Segoe UI" w:hAnsi="Segoe UI" w:cs="Segoe UI"/>
          <w:sz w:val="24"/>
          <w:szCs w:val="24"/>
        </w:rPr>
        <w:t>,</w:t>
      </w:r>
      <w:r w:rsidR="004F00B9" w:rsidRPr="00D21941">
        <w:rPr>
          <w:rFonts w:ascii="Segoe UI" w:hAnsi="Segoe UI" w:cs="Segoe UI"/>
          <w:sz w:val="24"/>
          <w:szCs w:val="24"/>
        </w:rPr>
        <w:t xml:space="preserve"> и в каких случаях допускается публиковать извещение </w:t>
      </w:r>
      <w:r w:rsidR="00912189" w:rsidRPr="00D21941">
        <w:rPr>
          <w:rFonts w:ascii="Segoe UI" w:hAnsi="Segoe UI" w:cs="Segoe UI"/>
          <w:sz w:val="24"/>
          <w:szCs w:val="24"/>
        </w:rPr>
        <w:t>о планируемом собрании по согласованию границ земельных участков?</w:t>
      </w:r>
    </w:p>
    <w:p w:rsidR="00912189" w:rsidRPr="00D21941" w:rsidRDefault="00912189"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На все эти вопросы и не только эксперты Кадастровой палаты по Краснодарскому краю ответят в </w:t>
      </w:r>
      <w:r w:rsidR="00860106" w:rsidRPr="00D21941">
        <w:rPr>
          <w:rFonts w:ascii="Segoe UI" w:hAnsi="Segoe UI" w:cs="Segoe UI"/>
          <w:sz w:val="24"/>
          <w:szCs w:val="24"/>
        </w:rPr>
        <w:t xml:space="preserve">своем кратком ликбезе. </w:t>
      </w:r>
    </w:p>
    <w:p w:rsidR="00F23298" w:rsidRPr="00D21941" w:rsidRDefault="00F23298"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Местоположение границ земельных участков подлежит обязательному согласованию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732F62" w:rsidRPr="00D21941">
        <w:rPr>
          <w:rFonts w:ascii="Segoe UI" w:hAnsi="Segoe UI" w:cs="Segoe UI"/>
          <w:sz w:val="24"/>
          <w:szCs w:val="24"/>
        </w:rPr>
        <w:t>.</w:t>
      </w:r>
    </w:p>
    <w:p w:rsidR="00812208" w:rsidRPr="00D21941" w:rsidRDefault="00812208"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Порядок согласования границ земельных участков установлен статьями 39 и 40 Федерального закона от 24.07.2007 № 221-ФЗ «О кадастровой деятельности»</w:t>
      </w:r>
      <w:r w:rsidR="00C74D25" w:rsidRPr="00D21941">
        <w:rPr>
          <w:rFonts w:ascii="Segoe UI" w:hAnsi="Segoe UI" w:cs="Segoe UI"/>
          <w:sz w:val="24"/>
          <w:szCs w:val="24"/>
        </w:rPr>
        <w:t xml:space="preserve"> (</w:t>
      </w:r>
      <w:r w:rsidRPr="00D21941">
        <w:rPr>
          <w:rFonts w:ascii="Segoe UI" w:hAnsi="Segoe UI" w:cs="Segoe UI"/>
          <w:sz w:val="24"/>
          <w:szCs w:val="24"/>
        </w:rPr>
        <w:t>221-ФЗ).</w:t>
      </w:r>
    </w:p>
    <w:p w:rsidR="00E139F8" w:rsidRPr="00D21941" w:rsidRDefault="00E139F8"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Предметом согласования с заинтересованным </w:t>
      </w:r>
      <w:r w:rsidR="00F27868" w:rsidRPr="00D21941">
        <w:rPr>
          <w:rFonts w:ascii="Segoe UI" w:hAnsi="Segoe UI" w:cs="Segoe UI"/>
          <w:sz w:val="24"/>
          <w:szCs w:val="24"/>
        </w:rPr>
        <w:t xml:space="preserve">лицом </w:t>
      </w:r>
      <w:r w:rsidRPr="00D21941">
        <w:rPr>
          <w:rFonts w:ascii="Segoe UI" w:hAnsi="Segoe UI" w:cs="Segoe UI"/>
          <w:sz w:val="24"/>
          <w:szCs w:val="24"/>
        </w:rPr>
        <w:t>является определение местоположения границы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E139F8" w:rsidRPr="00D21941" w:rsidRDefault="00E139F8" w:rsidP="00D21941">
      <w:pPr>
        <w:autoSpaceDE w:val="0"/>
        <w:autoSpaceDN w:val="0"/>
        <w:adjustRightInd w:val="0"/>
        <w:ind w:firstLine="709"/>
        <w:jc w:val="both"/>
        <w:rPr>
          <w:rFonts w:ascii="Segoe UI" w:hAnsi="Segoe UI" w:cs="Segoe UI"/>
          <w:sz w:val="24"/>
          <w:szCs w:val="24"/>
        </w:rPr>
      </w:pPr>
      <w:proofErr w:type="gramStart"/>
      <w:r w:rsidRPr="00D21941">
        <w:rPr>
          <w:rFonts w:ascii="Segoe UI" w:hAnsi="Segoe UI" w:cs="Segoe UI"/>
          <w:sz w:val="24"/>
          <w:szCs w:val="24"/>
        </w:rPr>
        <w:t>Следует п</w:t>
      </w:r>
      <w:r w:rsidR="00F23298" w:rsidRPr="00D21941">
        <w:rPr>
          <w:rFonts w:ascii="Segoe UI" w:hAnsi="Segoe UI" w:cs="Segoe UI"/>
          <w:sz w:val="24"/>
          <w:szCs w:val="24"/>
        </w:rPr>
        <w:t>оясн</w:t>
      </w:r>
      <w:r w:rsidRPr="00D21941">
        <w:rPr>
          <w:rFonts w:ascii="Segoe UI" w:hAnsi="Segoe UI" w:cs="Segoe UI"/>
          <w:sz w:val="24"/>
          <w:szCs w:val="24"/>
        </w:rPr>
        <w:t>ить</w:t>
      </w:r>
      <w:r w:rsidR="00F23298" w:rsidRPr="00D21941">
        <w:rPr>
          <w:rFonts w:ascii="Segoe UI" w:hAnsi="Segoe UI" w:cs="Segoe UI"/>
          <w:sz w:val="24"/>
          <w:szCs w:val="24"/>
        </w:rPr>
        <w:t xml:space="preserve">, что </w:t>
      </w:r>
      <w:r w:rsidR="007B6A33" w:rsidRPr="00D21941">
        <w:rPr>
          <w:rFonts w:ascii="Segoe UI" w:hAnsi="Segoe UI" w:cs="Segoe UI"/>
          <w:sz w:val="24"/>
          <w:szCs w:val="24"/>
        </w:rPr>
        <w:t>при</w:t>
      </w:r>
      <w:r w:rsidR="00F23298" w:rsidRPr="00D21941">
        <w:rPr>
          <w:rFonts w:ascii="Segoe UI" w:hAnsi="Segoe UI" w:cs="Segoe UI"/>
          <w:sz w:val="24"/>
          <w:szCs w:val="24"/>
        </w:rPr>
        <w:t xml:space="preserve"> выполнени</w:t>
      </w:r>
      <w:r w:rsidR="007B6A33" w:rsidRPr="00D21941">
        <w:rPr>
          <w:rFonts w:ascii="Segoe UI" w:hAnsi="Segoe UI" w:cs="Segoe UI"/>
          <w:sz w:val="24"/>
          <w:szCs w:val="24"/>
        </w:rPr>
        <w:t>и</w:t>
      </w:r>
      <w:r w:rsidR="00F23298" w:rsidRPr="00D21941">
        <w:rPr>
          <w:rFonts w:ascii="Segoe UI" w:hAnsi="Segoe UI" w:cs="Segoe UI"/>
          <w:sz w:val="24"/>
          <w:szCs w:val="24"/>
        </w:rPr>
        <w:t xml:space="preserve"> кадастровых работ </w:t>
      </w:r>
      <w:r w:rsidRPr="00D21941">
        <w:rPr>
          <w:rFonts w:ascii="Segoe UI" w:hAnsi="Segoe UI" w:cs="Segoe UI"/>
          <w:sz w:val="24"/>
          <w:szCs w:val="24"/>
        </w:rPr>
        <w:t>в отношении земельного участка проведение согласования местоположения границ с правообладателями смежных земельных участков не требуется в случае, если в ЕГРН содержатся сведения о границах смежных земельных участков, установленны</w:t>
      </w:r>
      <w:r w:rsidR="00F8449C" w:rsidRPr="00D21941">
        <w:rPr>
          <w:rFonts w:ascii="Segoe UI" w:hAnsi="Segoe UI" w:cs="Segoe UI"/>
          <w:sz w:val="24"/>
          <w:szCs w:val="24"/>
        </w:rPr>
        <w:t>х</w:t>
      </w:r>
      <w:r w:rsidRPr="00D21941">
        <w:rPr>
          <w:rFonts w:ascii="Segoe UI" w:hAnsi="Segoe UI" w:cs="Segoe UI"/>
          <w:sz w:val="24"/>
          <w:szCs w:val="24"/>
        </w:rPr>
        <w:t xml:space="preserve"> в соответствии с требованиями действующего законодательства, и в результате выполнения кадастровых работ</w:t>
      </w:r>
      <w:r w:rsidR="003D36F2" w:rsidRPr="00D21941">
        <w:rPr>
          <w:rFonts w:ascii="Segoe UI" w:hAnsi="Segoe UI" w:cs="Segoe UI"/>
          <w:sz w:val="24"/>
          <w:szCs w:val="24"/>
        </w:rPr>
        <w:t xml:space="preserve">, </w:t>
      </w:r>
      <w:r w:rsidRPr="00D21941">
        <w:rPr>
          <w:rFonts w:ascii="Segoe UI" w:hAnsi="Segoe UI" w:cs="Segoe UI"/>
          <w:sz w:val="24"/>
          <w:szCs w:val="24"/>
        </w:rPr>
        <w:t xml:space="preserve">местоположение границ </w:t>
      </w:r>
      <w:r w:rsidR="008603E7" w:rsidRPr="00D21941">
        <w:rPr>
          <w:rFonts w:ascii="Segoe UI" w:hAnsi="Segoe UI" w:cs="Segoe UI"/>
          <w:sz w:val="24"/>
          <w:szCs w:val="24"/>
        </w:rPr>
        <w:t xml:space="preserve">таких </w:t>
      </w:r>
      <w:r w:rsidRPr="00D21941">
        <w:rPr>
          <w:rFonts w:ascii="Segoe UI" w:hAnsi="Segoe UI" w:cs="Segoe UI"/>
          <w:sz w:val="24"/>
          <w:szCs w:val="24"/>
        </w:rPr>
        <w:t>смежных с ним земельных участков</w:t>
      </w:r>
      <w:r w:rsidR="00F8449C" w:rsidRPr="00D21941">
        <w:rPr>
          <w:rFonts w:ascii="Segoe UI" w:hAnsi="Segoe UI" w:cs="Segoe UI"/>
          <w:sz w:val="24"/>
          <w:szCs w:val="24"/>
        </w:rPr>
        <w:t xml:space="preserve"> не уточняется.</w:t>
      </w:r>
      <w:proofErr w:type="gramEnd"/>
    </w:p>
    <w:p w:rsidR="003D36F2" w:rsidRPr="00D21941" w:rsidRDefault="00BA00D6"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Полномочия представителей должны подтверждаться нотариальной доверенностью</w:t>
      </w:r>
      <w:r w:rsidR="004D16DB" w:rsidRPr="00D21941">
        <w:rPr>
          <w:rFonts w:ascii="Segoe UI" w:hAnsi="Segoe UI" w:cs="Segoe UI"/>
          <w:sz w:val="24"/>
          <w:szCs w:val="24"/>
        </w:rPr>
        <w:t xml:space="preserve"> (исключением являются</w:t>
      </w:r>
      <w:r w:rsidR="003D36F2" w:rsidRPr="00D21941">
        <w:rPr>
          <w:rFonts w:ascii="Segoe UI" w:hAnsi="Segoe UI" w:cs="Segoe UI"/>
          <w:sz w:val="24"/>
          <w:szCs w:val="24"/>
        </w:rPr>
        <w:t xml:space="preserve"> доверенности, составленные на бланке органа государственной власти или органа местного самоуправления, заверенные печатью и подписью руководителя данного органа, выданные </w:t>
      </w:r>
      <w:r w:rsidR="00B2610A" w:rsidRPr="00D21941">
        <w:rPr>
          <w:rFonts w:ascii="Segoe UI" w:hAnsi="Segoe UI" w:cs="Segoe UI"/>
          <w:sz w:val="24"/>
          <w:szCs w:val="24"/>
        </w:rPr>
        <w:t>представителям таких органов).</w:t>
      </w:r>
    </w:p>
    <w:p w:rsidR="00202BEE" w:rsidRPr="00D21941" w:rsidRDefault="00202BEE"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Представлять интересы собственников помещений в многоквартирном доме вправе представитель, уполномоченный решением общего собрания указанных собственников, </w:t>
      </w:r>
    </w:p>
    <w:p w:rsidR="00202BEE" w:rsidRPr="00D21941" w:rsidRDefault="00202BEE"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Если смежный земельный участок входит в состав земель сельскохозяйственного назначения и находится в собственности более чем пяти лиц, представителем указанных </w:t>
      </w:r>
      <w:r w:rsidRPr="00D21941">
        <w:rPr>
          <w:rFonts w:ascii="Segoe UI" w:hAnsi="Segoe UI" w:cs="Segoe UI"/>
          <w:sz w:val="24"/>
          <w:szCs w:val="24"/>
        </w:rPr>
        <w:lastRenderedPageBreak/>
        <w:t xml:space="preserve">собственников является лицо, уполномоченное решением общего собрания участников долевой собственности. </w:t>
      </w:r>
    </w:p>
    <w:p w:rsidR="00202BEE" w:rsidRPr="00D21941" w:rsidRDefault="004D16DB"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Если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w:t>
      </w:r>
      <w:r w:rsidR="00202BEE" w:rsidRPr="00D21941">
        <w:rPr>
          <w:rFonts w:ascii="Segoe UI" w:hAnsi="Segoe UI" w:cs="Segoe UI"/>
          <w:sz w:val="24"/>
          <w:szCs w:val="24"/>
        </w:rPr>
        <w:t>представител</w:t>
      </w:r>
      <w:r w:rsidRPr="00D21941">
        <w:rPr>
          <w:rFonts w:ascii="Segoe UI" w:hAnsi="Segoe UI" w:cs="Segoe UI"/>
          <w:sz w:val="24"/>
          <w:szCs w:val="24"/>
        </w:rPr>
        <w:t xml:space="preserve">емможет выступать лицо, избранное </w:t>
      </w:r>
      <w:r w:rsidR="00202BEE" w:rsidRPr="00D21941">
        <w:rPr>
          <w:rFonts w:ascii="Segoe UI" w:hAnsi="Segoe UI" w:cs="Segoe UI"/>
          <w:sz w:val="24"/>
          <w:szCs w:val="24"/>
        </w:rPr>
        <w:t xml:space="preserve">решением общего собрания членов садоводческого или огороднического некоммерческого товарищества. </w:t>
      </w:r>
    </w:p>
    <w:p w:rsidR="00966DF5" w:rsidRPr="00D21941" w:rsidRDefault="00732F62"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С</w:t>
      </w:r>
      <w:r w:rsidR="00966DF5" w:rsidRPr="00D21941">
        <w:rPr>
          <w:rFonts w:ascii="Segoe UI" w:hAnsi="Segoe UI" w:cs="Segoe UI"/>
          <w:sz w:val="24"/>
          <w:szCs w:val="24"/>
        </w:rPr>
        <w:t xml:space="preserve">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w:t>
      </w:r>
    </w:p>
    <w:p w:rsidR="006E0991" w:rsidRPr="00D21941" w:rsidRDefault="006E099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Опубликование извещения о проведении собрания о согласовании местоположения границдопускается в случае, если:</w:t>
      </w:r>
    </w:p>
    <w:p w:rsidR="006E0991" w:rsidRPr="00D21941" w:rsidRDefault="006E099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1) в ЕГРН отсутствуют сведения об адресе электронной почты или о почтовом адресе любого из заинтересованных лиц или получено </w:t>
      </w:r>
      <w:r w:rsidR="00B2610A" w:rsidRPr="00D21941">
        <w:rPr>
          <w:rFonts w:ascii="Segoe UI" w:hAnsi="Segoe UI" w:cs="Segoe UI"/>
          <w:sz w:val="24"/>
          <w:szCs w:val="24"/>
        </w:rPr>
        <w:t>И</w:t>
      </w:r>
      <w:r w:rsidRPr="00D21941">
        <w:rPr>
          <w:rFonts w:ascii="Segoe UI" w:hAnsi="Segoe UI" w:cs="Segoe UI"/>
          <w:sz w:val="24"/>
          <w:szCs w:val="24"/>
        </w:rPr>
        <w:t>звещение, направленное заинтересованному лицу посредством почтового отправления, с отметкой о невозможности его вручения;</w:t>
      </w:r>
    </w:p>
    <w:p w:rsidR="006E0991" w:rsidRPr="00D21941" w:rsidRDefault="006E099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6E0991" w:rsidRPr="00D21941" w:rsidRDefault="006E099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3) земельные участки, в отношении которых выполняются кадастровые работы, являются лесными участками.</w:t>
      </w:r>
    </w:p>
    <w:p w:rsidR="006E0991" w:rsidRPr="00D21941" w:rsidRDefault="00D93C65"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В случае согласования местоположения границ </w:t>
      </w:r>
      <w:r w:rsidR="00D55F89" w:rsidRPr="00D21941">
        <w:rPr>
          <w:rFonts w:ascii="Segoe UI" w:hAnsi="Segoe UI" w:cs="Segoe UI"/>
          <w:sz w:val="24"/>
          <w:szCs w:val="24"/>
        </w:rPr>
        <w:t>путем</w:t>
      </w:r>
      <w:r w:rsidRPr="00D21941">
        <w:rPr>
          <w:rFonts w:ascii="Segoe UI" w:hAnsi="Segoe UI" w:cs="Segoe UI"/>
          <w:sz w:val="24"/>
          <w:szCs w:val="24"/>
        </w:rPr>
        <w:t xml:space="preserve"> проведения собрания заинтересованных лиц </w:t>
      </w:r>
      <w:hyperlink r:id="rId5" w:history="1">
        <w:r w:rsidR="009E0FE1" w:rsidRPr="00D21941">
          <w:rPr>
            <w:rFonts w:ascii="Segoe UI" w:hAnsi="Segoe UI" w:cs="Segoe UI"/>
            <w:sz w:val="24"/>
            <w:szCs w:val="24"/>
          </w:rPr>
          <w:t>и</w:t>
        </w:r>
        <w:r w:rsidRPr="00D21941">
          <w:rPr>
            <w:rFonts w:ascii="Segoe UI" w:hAnsi="Segoe UI" w:cs="Segoe UI"/>
            <w:sz w:val="24"/>
            <w:szCs w:val="24"/>
          </w:rPr>
          <w:t>звещение</w:t>
        </w:r>
      </w:hyperlink>
      <w:r w:rsidRPr="00D21941">
        <w:rPr>
          <w:rFonts w:ascii="Segoe UI" w:hAnsi="Segoe UI" w:cs="Segoe UI"/>
          <w:sz w:val="24"/>
          <w:szCs w:val="24"/>
        </w:rPr>
        <w:t xml:space="preserve"> вручается данным лицам или их представителям под расписку, направляется по адресу электронной почты и (или) почтовому адресу, </w:t>
      </w:r>
      <w:r w:rsidR="00B2610A" w:rsidRPr="00D21941">
        <w:rPr>
          <w:rFonts w:ascii="Segoe UI" w:hAnsi="Segoe UI" w:cs="Segoe UI"/>
          <w:sz w:val="24"/>
          <w:szCs w:val="24"/>
        </w:rPr>
        <w:t>который содержится</w:t>
      </w:r>
      <w:r w:rsidRPr="00D21941">
        <w:rPr>
          <w:rFonts w:ascii="Segoe UI" w:hAnsi="Segoe UI" w:cs="Segoe UI"/>
          <w:sz w:val="24"/>
          <w:szCs w:val="24"/>
        </w:rPr>
        <w:t xml:space="preserve"> в </w:t>
      </w:r>
      <w:r w:rsidR="00D55F89" w:rsidRPr="00D21941">
        <w:rPr>
          <w:rFonts w:ascii="Segoe UI" w:hAnsi="Segoe UI" w:cs="Segoe UI"/>
          <w:sz w:val="24"/>
          <w:szCs w:val="24"/>
        </w:rPr>
        <w:t>ЕГРН</w:t>
      </w:r>
      <w:r w:rsidRPr="00D21941">
        <w:rPr>
          <w:rFonts w:ascii="Segoe UI" w:hAnsi="Segoe UI" w:cs="Segoe UI"/>
          <w:sz w:val="24"/>
          <w:szCs w:val="24"/>
        </w:rPr>
        <w:t xml:space="preserve">, с уведомлением о вручении (при наличии таких сведений в </w:t>
      </w:r>
      <w:r w:rsidR="00B2610A" w:rsidRPr="00D21941">
        <w:rPr>
          <w:rFonts w:ascii="Segoe UI" w:hAnsi="Segoe UI" w:cs="Segoe UI"/>
          <w:sz w:val="24"/>
          <w:szCs w:val="24"/>
        </w:rPr>
        <w:t>ЕГРН</w:t>
      </w:r>
      <w:r w:rsidRPr="00D21941">
        <w:rPr>
          <w:rFonts w:ascii="Segoe UI" w:hAnsi="Segoe UI" w:cs="Segoe UI"/>
          <w:sz w:val="24"/>
          <w:szCs w:val="24"/>
        </w:rPr>
        <w:t>)</w:t>
      </w:r>
      <w:r w:rsidR="00B2610A" w:rsidRPr="00D21941">
        <w:rPr>
          <w:rFonts w:ascii="Segoe UI" w:hAnsi="Segoe UI" w:cs="Segoe UI"/>
          <w:sz w:val="24"/>
          <w:szCs w:val="24"/>
        </w:rPr>
        <w:t>.</w:t>
      </w:r>
    </w:p>
    <w:p w:rsidR="00BD41B3" w:rsidRPr="00D21941" w:rsidRDefault="00D93C65"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Извещение должно быть вручено, направлено или опубликовано в срок не менее чем </w:t>
      </w:r>
      <w:r w:rsidR="00D55F89" w:rsidRPr="00D21941">
        <w:rPr>
          <w:rFonts w:ascii="Segoe UI" w:hAnsi="Segoe UI" w:cs="Segoe UI"/>
          <w:sz w:val="24"/>
          <w:szCs w:val="24"/>
        </w:rPr>
        <w:t>30</w:t>
      </w:r>
      <w:r w:rsidRPr="00D21941">
        <w:rPr>
          <w:rFonts w:ascii="Segoe UI" w:hAnsi="Segoe UI" w:cs="Segoe UI"/>
          <w:sz w:val="24"/>
          <w:szCs w:val="24"/>
        </w:rPr>
        <w:t xml:space="preserve"> дней до дня проведения собрания. </w:t>
      </w:r>
    </w:p>
    <w:p w:rsidR="00BD41B3"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Обращаем внимание, что л</w:t>
      </w:r>
      <w:r w:rsidR="00D93C65" w:rsidRPr="00D21941">
        <w:rPr>
          <w:rFonts w:ascii="Segoe UI" w:hAnsi="Segoe UI" w:cs="Segoe UI"/>
          <w:sz w:val="24"/>
          <w:szCs w:val="24"/>
        </w:rPr>
        <w:t xml:space="preserve">ицо, отказавшееся принять </w:t>
      </w:r>
      <w:r w:rsidRPr="00D21941">
        <w:rPr>
          <w:rFonts w:ascii="Segoe UI" w:hAnsi="Segoe UI" w:cs="Segoe UI"/>
          <w:sz w:val="24"/>
          <w:szCs w:val="24"/>
        </w:rPr>
        <w:t xml:space="preserve">Извещение, </w:t>
      </w:r>
      <w:r w:rsidR="00D93C65" w:rsidRPr="00D21941">
        <w:rPr>
          <w:rFonts w:ascii="Segoe UI" w:hAnsi="Segoe UI" w:cs="Segoe UI"/>
          <w:sz w:val="24"/>
          <w:szCs w:val="24"/>
        </w:rPr>
        <w:t xml:space="preserve">считается надлежащим </w:t>
      </w:r>
      <w:r w:rsidR="00812208" w:rsidRPr="00D21941">
        <w:rPr>
          <w:rFonts w:ascii="Segoe UI" w:hAnsi="Segoe UI" w:cs="Segoe UI"/>
          <w:sz w:val="24"/>
          <w:szCs w:val="24"/>
        </w:rPr>
        <w:t>образом,</w:t>
      </w:r>
      <w:r w:rsidR="00D93C65" w:rsidRPr="00D21941">
        <w:rPr>
          <w:rFonts w:ascii="Segoe UI" w:hAnsi="Segoe UI" w:cs="Segoe UI"/>
          <w:sz w:val="24"/>
          <w:szCs w:val="24"/>
        </w:rPr>
        <w:t xml:space="preserve"> извещенным о проведении данного собрания. </w:t>
      </w:r>
    </w:p>
    <w:p w:rsidR="00D93C65" w:rsidRPr="00D21941" w:rsidRDefault="00D93C65"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При проведении согласования местоположения границ кадастровый инженер обязан:</w:t>
      </w:r>
    </w:p>
    <w:p w:rsidR="00BD41B3"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w:t>
      </w:r>
      <w:r w:rsidR="00D93C65" w:rsidRPr="00D21941">
        <w:rPr>
          <w:rFonts w:ascii="Segoe UI" w:hAnsi="Segoe UI" w:cs="Segoe UI"/>
          <w:sz w:val="24"/>
          <w:szCs w:val="24"/>
        </w:rPr>
        <w:t xml:space="preserve"> проверить полномочия заинтересованных лиц или их представителей;</w:t>
      </w:r>
    </w:p>
    <w:p w:rsidR="00BD41B3"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w:t>
      </w:r>
      <w:r w:rsidR="00D93C65" w:rsidRPr="00D21941">
        <w:rPr>
          <w:rFonts w:ascii="Segoe UI" w:hAnsi="Segoe UI" w:cs="Segoe UI"/>
          <w:sz w:val="24"/>
          <w:szCs w:val="24"/>
        </w:rPr>
        <w:t xml:space="preserve">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BD41B3"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w:t>
      </w:r>
      <w:r w:rsidR="00D93C65" w:rsidRPr="00D21941">
        <w:rPr>
          <w:rFonts w:ascii="Segoe UI" w:hAnsi="Segoe UI" w:cs="Segoe UI"/>
          <w:sz w:val="24"/>
          <w:szCs w:val="24"/>
        </w:rPr>
        <w:t xml:space="preserve">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D93C65" w:rsidRPr="00D21941" w:rsidRDefault="00D93C65"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w:t>
      </w:r>
      <w:r w:rsidRPr="00D21941">
        <w:rPr>
          <w:rFonts w:ascii="Segoe UI" w:hAnsi="Segoe UI" w:cs="Segoe UI"/>
          <w:color w:val="000000" w:themeColor="text1"/>
          <w:sz w:val="24"/>
          <w:szCs w:val="24"/>
        </w:rPr>
        <w:t>,</w:t>
      </w:r>
      <w:r w:rsidRPr="00D21941">
        <w:rPr>
          <w:rFonts w:ascii="Segoe UI" w:hAnsi="Segoe UI" w:cs="Segoe UI"/>
          <w:sz w:val="24"/>
          <w:szCs w:val="24"/>
        </w:rPr>
        <w:t xml:space="preserve">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w:t>
      </w:r>
      <w:r w:rsidRPr="00D21941">
        <w:rPr>
          <w:rFonts w:ascii="Segoe UI" w:hAnsi="Segoe UI" w:cs="Segoe UI"/>
          <w:sz w:val="24"/>
          <w:szCs w:val="24"/>
        </w:rPr>
        <w:lastRenderedPageBreak/>
        <w:t xml:space="preserve">зарегистрированном праве заинтересованного лица на соответствующий земельный участок содержатся в </w:t>
      </w:r>
      <w:r w:rsidR="00B82DC8" w:rsidRPr="00D21941">
        <w:rPr>
          <w:rFonts w:ascii="Segoe UI" w:hAnsi="Segoe UI" w:cs="Segoe UI"/>
          <w:sz w:val="24"/>
          <w:szCs w:val="24"/>
        </w:rPr>
        <w:t>ЕГРН</w:t>
      </w:r>
      <w:r w:rsidRPr="00D21941">
        <w:rPr>
          <w:rFonts w:ascii="Segoe UI" w:hAnsi="Segoe UI" w:cs="Segoe UI"/>
          <w:sz w:val="24"/>
          <w:szCs w:val="24"/>
        </w:rPr>
        <w:t>).</w:t>
      </w:r>
    </w:p>
    <w:p w:rsidR="00B82DC8"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Следует обратить внимание, что действующим законодательством предусмотрена также необходимость указания реквизитов документов, удостоверяющих личность заинтересованных лиц или их представителей, реквизитов документов, подтверждающих полномочия представителей заинтересованных лиц, в акте согласования местоположения границ.</w:t>
      </w:r>
    </w:p>
    <w:p w:rsidR="00BD41B3" w:rsidRPr="00D21941" w:rsidRDefault="00BD41B3"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Таким образом, лица, участвующие в согласовании, должны предъявлять кадастровому инженеру указанные документы. </w:t>
      </w:r>
    </w:p>
    <w:p w:rsidR="00D93C65" w:rsidRPr="00D21941" w:rsidRDefault="00496C00"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По р</w:t>
      </w:r>
      <w:r w:rsidR="00D93C65" w:rsidRPr="00D21941">
        <w:rPr>
          <w:rFonts w:ascii="Segoe UI" w:hAnsi="Segoe UI" w:cs="Segoe UI"/>
          <w:sz w:val="24"/>
          <w:szCs w:val="24"/>
        </w:rPr>
        <w:t>езультат</w:t>
      </w:r>
      <w:r w:rsidRPr="00D21941">
        <w:rPr>
          <w:rFonts w:ascii="Segoe UI" w:hAnsi="Segoe UI" w:cs="Segoe UI"/>
          <w:sz w:val="24"/>
          <w:szCs w:val="24"/>
        </w:rPr>
        <w:t>ам</w:t>
      </w:r>
      <w:r w:rsidR="00D93C65" w:rsidRPr="00D21941">
        <w:rPr>
          <w:rFonts w:ascii="Segoe UI" w:hAnsi="Segoe UI" w:cs="Segoe UI"/>
          <w:sz w:val="24"/>
          <w:szCs w:val="24"/>
        </w:rPr>
        <w:t xml:space="preserve"> согласования местоположения границ кадастровы</w:t>
      </w:r>
      <w:r w:rsidRPr="00D21941">
        <w:rPr>
          <w:rFonts w:ascii="Segoe UI" w:hAnsi="Segoe UI" w:cs="Segoe UI"/>
          <w:sz w:val="24"/>
          <w:szCs w:val="24"/>
        </w:rPr>
        <w:t>й</w:t>
      </w:r>
      <w:r w:rsidR="00D93C65" w:rsidRPr="00D21941">
        <w:rPr>
          <w:rFonts w:ascii="Segoe UI" w:hAnsi="Segoe UI" w:cs="Segoe UI"/>
          <w:sz w:val="24"/>
          <w:szCs w:val="24"/>
        </w:rPr>
        <w:t xml:space="preserve"> инженер</w:t>
      </w:r>
      <w:r w:rsidRPr="00D21941">
        <w:rPr>
          <w:rFonts w:ascii="Segoe UI" w:hAnsi="Segoe UI" w:cs="Segoe UI"/>
          <w:sz w:val="24"/>
          <w:szCs w:val="24"/>
        </w:rPr>
        <w:t xml:space="preserve"> оформляет акт</w:t>
      </w:r>
      <w:r w:rsidR="00D93C65" w:rsidRPr="00D21941">
        <w:rPr>
          <w:rFonts w:ascii="Segoe UI" w:hAnsi="Segoe UI" w:cs="Segoe UI"/>
          <w:sz w:val="24"/>
          <w:szCs w:val="24"/>
        </w:rPr>
        <w:t xml:space="preserve"> согласования местоположения границ.</w:t>
      </w:r>
    </w:p>
    <w:p w:rsidR="00496C00" w:rsidRPr="00D21941" w:rsidRDefault="006D1B6D"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При наличии в акте </w:t>
      </w:r>
      <w:proofErr w:type="gramStart"/>
      <w:r w:rsidRPr="00D21941">
        <w:rPr>
          <w:rFonts w:ascii="Segoe UI" w:hAnsi="Segoe UI" w:cs="Segoe UI"/>
          <w:sz w:val="24"/>
          <w:szCs w:val="24"/>
        </w:rPr>
        <w:t>согласования местоположения границ личных подписей всех заинтересованных лиц</w:t>
      </w:r>
      <w:proofErr w:type="gramEnd"/>
      <w:r w:rsidRPr="00D21941">
        <w:rPr>
          <w:rFonts w:ascii="Segoe UI" w:hAnsi="Segoe UI" w:cs="Segoe UI"/>
          <w:sz w:val="24"/>
          <w:szCs w:val="24"/>
        </w:rPr>
        <w:t xml:space="preserve"> или их представителей, м</w:t>
      </w:r>
      <w:r w:rsidR="00D93C65" w:rsidRPr="00D21941">
        <w:rPr>
          <w:rFonts w:ascii="Segoe UI" w:hAnsi="Segoe UI" w:cs="Segoe UI"/>
          <w:sz w:val="24"/>
          <w:szCs w:val="24"/>
        </w:rPr>
        <w:t>естоположение границ земельного участка считается согласованным</w:t>
      </w:r>
      <w:r w:rsidRPr="00D21941">
        <w:rPr>
          <w:rFonts w:ascii="Segoe UI" w:hAnsi="Segoe UI" w:cs="Segoe UI"/>
          <w:sz w:val="24"/>
          <w:szCs w:val="24"/>
        </w:rPr>
        <w:t xml:space="preserve">. Исключением является случай, </w:t>
      </w:r>
      <w:bookmarkStart w:id="1" w:name="Par3"/>
      <w:bookmarkEnd w:id="1"/>
      <w:r w:rsidR="00496C00" w:rsidRPr="00D21941">
        <w:rPr>
          <w:rFonts w:ascii="Segoe UI" w:hAnsi="Segoe UI" w:cs="Segoe UI"/>
          <w:sz w:val="24"/>
          <w:szCs w:val="24"/>
        </w:rPr>
        <w:t>е</w:t>
      </w:r>
      <w:r w:rsidR="00D93C65" w:rsidRPr="00D21941">
        <w:rPr>
          <w:rFonts w:ascii="Segoe UI" w:hAnsi="Segoe UI" w:cs="Segoe UI"/>
          <w:sz w:val="24"/>
          <w:szCs w:val="24"/>
        </w:rPr>
        <w:t>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w:t>
      </w:r>
      <w:r w:rsidRPr="00D21941">
        <w:rPr>
          <w:rFonts w:ascii="Segoe UI" w:hAnsi="Segoe UI" w:cs="Segoe UI"/>
          <w:sz w:val="24"/>
          <w:szCs w:val="24"/>
        </w:rPr>
        <w:t>,</w:t>
      </w:r>
      <w:r w:rsidR="00D93C65" w:rsidRPr="00D21941">
        <w:rPr>
          <w:rFonts w:ascii="Segoe UI" w:hAnsi="Segoe UI" w:cs="Segoe UI"/>
          <w:sz w:val="24"/>
          <w:szCs w:val="24"/>
        </w:rPr>
        <w:t xml:space="preserve"> либо не представили </w:t>
      </w:r>
      <w:r w:rsidRPr="00D21941">
        <w:rPr>
          <w:rFonts w:ascii="Segoe UI" w:hAnsi="Segoe UI" w:cs="Segoe UI"/>
          <w:sz w:val="24"/>
          <w:szCs w:val="24"/>
        </w:rPr>
        <w:t xml:space="preserve">кадастровому инженеру </w:t>
      </w:r>
      <w:r w:rsidR="00D93C65" w:rsidRPr="00D21941">
        <w:rPr>
          <w:rFonts w:ascii="Segoe UI" w:hAnsi="Segoe UI" w:cs="Segoe UI"/>
          <w:sz w:val="24"/>
          <w:szCs w:val="24"/>
        </w:rPr>
        <w:t>свои возражения о местоположении границ в пис</w:t>
      </w:r>
      <w:r w:rsidR="00496C00" w:rsidRPr="00D21941">
        <w:rPr>
          <w:rFonts w:ascii="Segoe UI" w:hAnsi="Segoe UI" w:cs="Segoe UI"/>
          <w:sz w:val="24"/>
          <w:szCs w:val="24"/>
        </w:rPr>
        <w:t>ьменной форме с их обоснованием</w:t>
      </w:r>
      <w:r w:rsidR="00D93C65" w:rsidRPr="00D21941">
        <w:rPr>
          <w:rFonts w:ascii="Segoe UI" w:hAnsi="Segoe UI" w:cs="Segoe UI"/>
          <w:sz w:val="24"/>
          <w:szCs w:val="24"/>
        </w:rPr>
        <w:t xml:space="preserve">. </w:t>
      </w:r>
    </w:p>
    <w:p w:rsidR="002049CF" w:rsidRPr="00D21941" w:rsidRDefault="002049CF"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Обязательным приложением к</w:t>
      </w:r>
      <w:r w:rsidR="00D93C65" w:rsidRPr="00D21941">
        <w:rPr>
          <w:rFonts w:ascii="Segoe UI" w:hAnsi="Segoe UI" w:cs="Segoe UI"/>
          <w:sz w:val="24"/>
          <w:szCs w:val="24"/>
        </w:rPr>
        <w:t xml:space="preserve"> межевому плану </w:t>
      </w:r>
      <w:r w:rsidRPr="00D21941">
        <w:rPr>
          <w:rFonts w:ascii="Segoe UI" w:hAnsi="Segoe UI" w:cs="Segoe UI"/>
          <w:sz w:val="24"/>
          <w:szCs w:val="24"/>
        </w:rPr>
        <w:t>являются</w:t>
      </w:r>
      <w:r w:rsidR="00D93C65" w:rsidRPr="00D21941">
        <w:rPr>
          <w:rFonts w:ascii="Segoe UI" w:hAnsi="Segoe UI" w:cs="Segoe UI"/>
          <w:sz w:val="24"/>
          <w:szCs w:val="24"/>
        </w:rPr>
        <w:t xml:space="preserve"> документы, подтверждающие соблюдение установленного </w:t>
      </w:r>
      <w:r w:rsidR="004C7610" w:rsidRPr="00D21941">
        <w:rPr>
          <w:rFonts w:ascii="Segoe UI" w:hAnsi="Segoe UI" w:cs="Segoe UI"/>
          <w:sz w:val="24"/>
          <w:szCs w:val="24"/>
        </w:rPr>
        <w:t>221-ФЗ</w:t>
      </w:r>
      <w:r w:rsidR="00FE2D55">
        <w:rPr>
          <w:rFonts w:ascii="Segoe UI" w:hAnsi="Segoe UI" w:cs="Segoe UI"/>
          <w:sz w:val="24"/>
          <w:szCs w:val="24"/>
        </w:rPr>
        <w:t xml:space="preserve"> </w:t>
      </w:r>
      <w:hyperlink r:id="rId6" w:history="1">
        <w:r w:rsidR="00D93C65" w:rsidRPr="00D21941">
          <w:rPr>
            <w:rFonts w:ascii="Segoe UI" w:hAnsi="Segoe UI" w:cs="Segoe UI"/>
            <w:sz w:val="24"/>
            <w:szCs w:val="24"/>
          </w:rPr>
          <w:t>порядка</w:t>
        </w:r>
      </w:hyperlink>
      <w:r w:rsidR="00D93C65" w:rsidRPr="00D21941">
        <w:rPr>
          <w:rFonts w:ascii="Segoe UI" w:hAnsi="Segoe UI" w:cs="Segoe UI"/>
          <w:sz w:val="24"/>
          <w:szCs w:val="24"/>
        </w:rPr>
        <w:t xml:space="preserve"> извещения </w:t>
      </w:r>
      <w:r w:rsidRPr="00D21941">
        <w:rPr>
          <w:rFonts w:ascii="Segoe UI" w:hAnsi="Segoe UI" w:cs="Segoe UI"/>
          <w:sz w:val="24"/>
          <w:szCs w:val="24"/>
        </w:rPr>
        <w:t>заинтересованных лиц и их представителей</w:t>
      </w:r>
      <w:r w:rsidR="00D93C65" w:rsidRPr="00D21941">
        <w:rPr>
          <w:rFonts w:ascii="Segoe UI" w:hAnsi="Segoe UI" w:cs="Segoe UI"/>
          <w:sz w:val="24"/>
          <w:szCs w:val="24"/>
        </w:rPr>
        <w:t xml:space="preserve">. </w:t>
      </w:r>
    </w:p>
    <w:p w:rsidR="002049CF" w:rsidRPr="00D21941" w:rsidRDefault="005B1FF1" w:rsidP="00D21941">
      <w:pPr>
        <w:pStyle w:val="a3"/>
        <w:widowControl w:val="0"/>
        <w:tabs>
          <w:tab w:val="left" w:pos="709"/>
        </w:tabs>
        <w:ind w:firstLine="709"/>
        <w:rPr>
          <w:rFonts w:ascii="Segoe UI" w:hAnsi="Segoe UI" w:cs="Segoe UI"/>
          <w:i/>
          <w:color w:val="000000"/>
          <w:sz w:val="24"/>
          <w:szCs w:val="24"/>
        </w:rPr>
      </w:pPr>
      <w:proofErr w:type="gramStart"/>
      <w:r w:rsidRPr="00D21941">
        <w:rPr>
          <w:rFonts w:ascii="Segoe UI" w:hAnsi="Segoe UI" w:cs="Segoe UI"/>
          <w:i/>
          <w:sz w:val="24"/>
          <w:szCs w:val="24"/>
        </w:rPr>
        <w:t>«</w:t>
      </w:r>
      <w:r w:rsidR="00E42147">
        <w:rPr>
          <w:rFonts w:ascii="Segoe UI" w:hAnsi="Segoe UI" w:cs="Segoe UI"/>
          <w:i/>
          <w:sz w:val="24"/>
          <w:szCs w:val="24"/>
        </w:rPr>
        <w:t>В случае е</w:t>
      </w:r>
      <w:r w:rsidR="002049CF" w:rsidRPr="00D21941">
        <w:rPr>
          <w:rFonts w:ascii="Segoe UI" w:hAnsi="Segoe UI" w:cs="Segoe UI"/>
          <w:i/>
          <w:sz w:val="24"/>
          <w:szCs w:val="24"/>
        </w:rPr>
        <w:t>сли заинтересованное лицо</w:t>
      </w:r>
      <w:r w:rsidR="00D93C65" w:rsidRPr="00D21941">
        <w:rPr>
          <w:rFonts w:ascii="Segoe UI" w:hAnsi="Segoe UI" w:cs="Segoe UI"/>
          <w:i/>
          <w:sz w:val="24"/>
          <w:szCs w:val="24"/>
        </w:rPr>
        <w:t xml:space="preserve"> или его представитель </w:t>
      </w:r>
      <w:r w:rsidR="00B75A74" w:rsidRPr="00D21941">
        <w:rPr>
          <w:rFonts w:ascii="Segoe UI" w:hAnsi="Segoe UI" w:cs="Segoe UI"/>
          <w:i/>
          <w:sz w:val="24"/>
          <w:szCs w:val="24"/>
        </w:rPr>
        <w:t>направили</w:t>
      </w:r>
      <w:r w:rsidR="00D93C65" w:rsidRPr="00D21941">
        <w:rPr>
          <w:rFonts w:ascii="Segoe UI" w:hAnsi="Segoe UI" w:cs="Segoe UI"/>
          <w:i/>
          <w:sz w:val="24"/>
          <w:szCs w:val="24"/>
        </w:rPr>
        <w:t xml:space="preserve"> в письменной форме возражения относительно согласования</w:t>
      </w:r>
      <w:r w:rsidR="003B5692">
        <w:rPr>
          <w:rFonts w:ascii="Segoe UI" w:hAnsi="Segoe UI" w:cs="Segoe UI"/>
          <w:i/>
          <w:sz w:val="24"/>
          <w:szCs w:val="24"/>
        </w:rPr>
        <w:t xml:space="preserve"> </w:t>
      </w:r>
      <w:r w:rsidR="00B75A74" w:rsidRPr="00D21941">
        <w:rPr>
          <w:rFonts w:ascii="Segoe UI" w:hAnsi="Segoe UI" w:cs="Segoe UI"/>
          <w:i/>
          <w:sz w:val="24"/>
          <w:szCs w:val="24"/>
        </w:rPr>
        <w:t>местоположения границ,</w:t>
      </w:r>
      <w:r w:rsidR="00086612" w:rsidRPr="00D21941">
        <w:rPr>
          <w:rFonts w:ascii="Segoe UI" w:hAnsi="Segoe UI" w:cs="Segoe UI"/>
          <w:i/>
          <w:sz w:val="24"/>
          <w:szCs w:val="24"/>
        </w:rPr>
        <w:t xml:space="preserve"> </w:t>
      </w:r>
      <w:r w:rsidR="00B75A74" w:rsidRPr="00D21941">
        <w:rPr>
          <w:rFonts w:ascii="Segoe UI" w:hAnsi="Segoe UI" w:cs="Segoe UI"/>
          <w:i/>
          <w:sz w:val="24"/>
          <w:szCs w:val="24"/>
        </w:rPr>
        <w:t xml:space="preserve">то </w:t>
      </w:r>
      <w:r w:rsidR="00D93C65" w:rsidRPr="00D21941">
        <w:rPr>
          <w:rFonts w:ascii="Segoe UI" w:hAnsi="Segoe UI" w:cs="Segoe UI"/>
          <w:i/>
          <w:sz w:val="24"/>
          <w:szCs w:val="24"/>
        </w:rPr>
        <w:t xml:space="preserve">в акт вносятся записи о содержании указанных </w:t>
      </w:r>
      <w:hyperlink r:id="rId7" w:history="1">
        <w:r w:rsidR="00D93C65" w:rsidRPr="00D21941">
          <w:rPr>
            <w:rFonts w:ascii="Segoe UI" w:hAnsi="Segoe UI" w:cs="Segoe UI"/>
            <w:i/>
            <w:sz w:val="24"/>
            <w:szCs w:val="24"/>
          </w:rPr>
          <w:t>возражений</w:t>
        </w:r>
      </w:hyperlink>
      <w:r w:rsidR="002049CF" w:rsidRPr="00D21941">
        <w:rPr>
          <w:rFonts w:ascii="Segoe UI" w:hAnsi="Segoe UI" w:cs="Segoe UI"/>
          <w:i/>
          <w:sz w:val="24"/>
          <w:szCs w:val="24"/>
        </w:rPr>
        <w:t>, а п</w:t>
      </w:r>
      <w:r w:rsidR="00D93C65" w:rsidRPr="00D21941">
        <w:rPr>
          <w:rFonts w:ascii="Segoe UI" w:hAnsi="Segoe UI" w:cs="Segoe UI"/>
          <w:i/>
          <w:sz w:val="24"/>
          <w:szCs w:val="24"/>
        </w:rPr>
        <w:t>редставленные в письменной форме возражения прилагаются к межевому плану и я</w:t>
      </w:r>
      <w:r w:rsidRPr="00D21941">
        <w:rPr>
          <w:rFonts w:ascii="Segoe UI" w:hAnsi="Segoe UI" w:cs="Segoe UI"/>
          <w:i/>
          <w:sz w:val="24"/>
          <w:szCs w:val="24"/>
        </w:rPr>
        <w:t>вляются его неотъемлемой частью</w:t>
      </w:r>
      <w:r w:rsidRPr="00D21941">
        <w:rPr>
          <w:rFonts w:ascii="Segoe UI" w:hAnsi="Segoe UI" w:cs="Segoe UI"/>
          <w:sz w:val="24"/>
          <w:szCs w:val="24"/>
        </w:rPr>
        <w:t xml:space="preserve">», </w:t>
      </w:r>
      <w:r w:rsidR="00674229" w:rsidRPr="00D21941">
        <w:rPr>
          <w:rFonts w:ascii="Segoe UI" w:hAnsi="Segoe UI" w:cs="Segoe UI"/>
          <w:sz w:val="24"/>
          <w:szCs w:val="24"/>
        </w:rPr>
        <w:t>–</w:t>
      </w:r>
      <w:r w:rsidR="00C52699" w:rsidRPr="00D21941">
        <w:rPr>
          <w:rFonts w:ascii="Segoe UI" w:hAnsi="Segoe UI" w:cs="Segoe UI"/>
          <w:sz w:val="24"/>
          <w:szCs w:val="24"/>
        </w:rPr>
        <w:t xml:space="preserve"> </w:t>
      </w:r>
      <w:r w:rsidRPr="00D21941">
        <w:rPr>
          <w:rFonts w:ascii="Segoe UI" w:hAnsi="Segoe UI" w:cs="Segoe UI"/>
          <w:sz w:val="24"/>
          <w:szCs w:val="24"/>
        </w:rPr>
        <w:t xml:space="preserve">отмечает </w:t>
      </w:r>
      <w:r w:rsidRPr="00D21941">
        <w:rPr>
          <w:rFonts w:ascii="Segoe UI" w:hAnsi="Segoe UI" w:cs="Segoe UI"/>
          <w:b/>
          <w:color w:val="000000"/>
          <w:sz w:val="24"/>
          <w:szCs w:val="24"/>
        </w:rPr>
        <w:t>начальник отдела обработки документов и обеспечения учетных действий</w:t>
      </w:r>
      <w:r w:rsidR="00B75A74" w:rsidRPr="00D21941">
        <w:rPr>
          <w:rFonts w:ascii="Segoe UI" w:hAnsi="Segoe UI" w:cs="Segoe UI"/>
          <w:b/>
          <w:color w:val="000000"/>
          <w:sz w:val="24"/>
          <w:szCs w:val="24"/>
        </w:rPr>
        <w:t>№1</w:t>
      </w:r>
      <w:r w:rsidR="00674229" w:rsidRPr="00D21941">
        <w:rPr>
          <w:rFonts w:ascii="Segoe UI" w:hAnsi="Segoe UI" w:cs="Segoe UI"/>
          <w:b/>
          <w:color w:val="000000"/>
          <w:sz w:val="24"/>
          <w:szCs w:val="24"/>
        </w:rPr>
        <w:t xml:space="preserve"> Кадастровой палаты по Краснодарскому краю</w:t>
      </w:r>
      <w:r w:rsidRPr="00D21941">
        <w:rPr>
          <w:rFonts w:ascii="Segoe UI" w:hAnsi="Segoe UI" w:cs="Segoe UI"/>
          <w:b/>
          <w:color w:val="000000"/>
          <w:sz w:val="24"/>
          <w:szCs w:val="24"/>
        </w:rPr>
        <w:t xml:space="preserve"> Игорь Максименко</w:t>
      </w:r>
      <w:r w:rsidR="00FB6587" w:rsidRPr="00D21941">
        <w:rPr>
          <w:rFonts w:ascii="Segoe UI" w:hAnsi="Segoe UI" w:cs="Segoe UI"/>
          <w:b/>
          <w:color w:val="000000"/>
          <w:sz w:val="24"/>
          <w:szCs w:val="24"/>
        </w:rPr>
        <w:t>.</w:t>
      </w:r>
      <w:proofErr w:type="gramEnd"/>
    </w:p>
    <w:p w:rsidR="00A003AE" w:rsidRPr="00D21941" w:rsidRDefault="00D93C65"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Споры, не урегулированные в результате согласования местоположения границ, после оформления акта согласования границ разрешаются в </w:t>
      </w:r>
      <w:r w:rsidR="002049CF" w:rsidRPr="00D21941">
        <w:rPr>
          <w:rFonts w:ascii="Segoe UI" w:hAnsi="Segoe UI" w:cs="Segoe UI"/>
          <w:sz w:val="24"/>
          <w:szCs w:val="24"/>
        </w:rPr>
        <w:t>судебном</w:t>
      </w:r>
      <w:r w:rsidRPr="00D21941">
        <w:rPr>
          <w:rFonts w:ascii="Segoe UI" w:hAnsi="Segoe UI" w:cs="Segoe UI"/>
          <w:sz w:val="24"/>
          <w:szCs w:val="24"/>
        </w:rPr>
        <w:t xml:space="preserve"> порядке.</w:t>
      </w:r>
      <w:bookmarkStart w:id="2" w:name="_GoBack"/>
      <w:bookmarkEnd w:id="2"/>
    </w:p>
    <w:p w:rsidR="00086612" w:rsidRPr="00D21941" w:rsidRDefault="00A762F1" w:rsidP="00D21941">
      <w:pPr>
        <w:autoSpaceDE w:val="0"/>
        <w:autoSpaceDN w:val="0"/>
        <w:adjustRightInd w:val="0"/>
        <w:ind w:firstLine="709"/>
        <w:jc w:val="both"/>
        <w:rPr>
          <w:rFonts w:ascii="Segoe UI" w:hAnsi="Segoe UI" w:cs="Segoe UI"/>
          <w:b/>
          <w:sz w:val="24"/>
          <w:szCs w:val="24"/>
        </w:rPr>
      </w:pPr>
      <w:proofErr w:type="spellStart"/>
      <w:r w:rsidRPr="00D21941">
        <w:rPr>
          <w:rFonts w:ascii="Segoe UI" w:hAnsi="Segoe UI" w:cs="Segoe UI"/>
          <w:b/>
          <w:sz w:val="24"/>
          <w:szCs w:val="24"/>
        </w:rPr>
        <w:t>Справочно</w:t>
      </w:r>
      <w:proofErr w:type="spellEnd"/>
    </w:p>
    <w:p w:rsidR="00A762F1" w:rsidRPr="00D21941" w:rsidRDefault="00A762F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Проверить границы интересующего земельного участка можно с помощью </w:t>
      </w:r>
      <w:proofErr w:type="spellStart"/>
      <w:r w:rsidRPr="00D21941">
        <w:rPr>
          <w:rFonts w:ascii="Segoe UI" w:hAnsi="Segoe UI" w:cs="Segoe UI"/>
          <w:sz w:val="24"/>
          <w:szCs w:val="24"/>
        </w:rPr>
        <w:t>онлайн-сервиса</w:t>
      </w:r>
      <w:proofErr w:type="spellEnd"/>
      <w:r w:rsidRPr="00D21941">
        <w:rPr>
          <w:rFonts w:ascii="Segoe UI" w:hAnsi="Segoe UI" w:cs="Segoe UI"/>
          <w:sz w:val="24"/>
          <w:szCs w:val="24"/>
        </w:rPr>
        <w:t xml:space="preserve"> «Публичная кадастровая карта»: </w:t>
      </w:r>
      <w:hyperlink r:id="rId8" w:history="1">
        <w:r w:rsidRPr="00D21941">
          <w:rPr>
            <w:rStyle w:val="ac"/>
            <w:rFonts w:ascii="Segoe UI" w:hAnsi="Segoe UI" w:cs="Segoe UI"/>
            <w:sz w:val="24"/>
            <w:szCs w:val="24"/>
          </w:rPr>
          <w:t>https://pkk.rosreestr.ru</w:t>
        </w:r>
      </w:hyperlink>
      <w:r w:rsidRPr="00D21941">
        <w:rPr>
          <w:rFonts w:ascii="Segoe UI" w:hAnsi="Segoe UI" w:cs="Segoe UI"/>
          <w:sz w:val="24"/>
          <w:szCs w:val="24"/>
        </w:rPr>
        <w:t xml:space="preserve">. </w:t>
      </w:r>
    </w:p>
    <w:p w:rsidR="00FE2D55" w:rsidRDefault="00E06F0D"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Обращаем особое внимание на адрес сервиса публичной</w:t>
      </w:r>
      <w:r w:rsidR="000E0B6C" w:rsidRPr="00D21941">
        <w:rPr>
          <w:rFonts w:ascii="Segoe UI" w:hAnsi="Segoe UI" w:cs="Segoe UI"/>
          <w:sz w:val="24"/>
          <w:szCs w:val="24"/>
        </w:rPr>
        <w:t xml:space="preserve"> кадастровой</w:t>
      </w:r>
      <w:r w:rsidRPr="00D21941">
        <w:rPr>
          <w:rFonts w:ascii="Segoe UI" w:hAnsi="Segoe UI" w:cs="Segoe UI"/>
          <w:sz w:val="24"/>
          <w:szCs w:val="24"/>
        </w:rPr>
        <w:t xml:space="preserve"> карты. Он должен быть </w:t>
      </w:r>
      <w:r w:rsidR="000E0B6C" w:rsidRPr="00D21941">
        <w:rPr>
          <w:rFonts w:ascii="Segoe UI" w:hAnsi="Segoe UI" w:cs="Segoe UI"/>
          <w:sz w:val="24"/>
          <w:szCs w:val="24"/>
        </w:rPr>
        <w:t xml:space="preserve">следующим: </w:t>
      </w:r>
      <w:hyperlink r:id="rId9" w:history="1">
        <w:r w:rsidR="000E0B6C" w:rsidRPr="00D21941">
          <w:rPr>
            <w:rStyle w:val="ac"/>
            <w:rFonts w:ascii="Segoe UI" w:hAnsi="Segoe UI" w:cs="Segoe UI"/>
            <w:sz w:val="24"/>
            <w:szCs w:val="24"/>
          </w:rPr>
          <w:t>https://pkk.rosreestr.ru</w:t>
        </w:r>
      </w:hyperlink>
      <w:r w:rsidR="000E0B6C" w:rsidRPr="00D21941">
        <w:rPr>
          <w:rFonts w:ascii="Segoe UI" w:hAnsi="Segoe UI" w:cs="Segoe UI"/>
          <w:sz w:val="24"/>
          <w:szCs w:val="24"/>
        </w:rPr>
        <w:t xml:space="preserve">. Иные сайты являются двойниками и не </w:t>
      </w:r>
      <w:r w:rsidR="00D21941" w:rsidRPr="00D21941">
        <w:rPr>
          <w:rFonts w:ascii="Segoe UI" w:hAnsi="Segoe UI" w:cs="Segoe UI"/>
          <w:sz w:val="24"/>
          <w:szCs w:val="24"/>
        </w:rPr>
        <w:t>содержат достоверной информации.</w:t>
      </w:r>
    </w:p>
    <w:p w:rsidR="00B43C75" w:rsidRDefault="00B43C75" w:rsidP="00B43C75">
      <w:pPr>
        <w:pStyle w:val="ad"/>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B43C75" w:rsidRDefault="00B43C75" w:rsidP="00B43C75">
      <w:pPr>
        <w:pStyle w:val="ad"/>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8255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B43C75" w:rsidRDefault="00B43C75" w:rsidP="00B43C75">
      <w:pPr>
        <w:pStyle w:val="ad"/>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B43C75" w:rsidRDefault="00B43C75" w:rsidP="00B43C75">
      <w:pPr>
        <w:pStyle w:val="ad"/>
        <w:spacing w:before="0" w:beforeAutospacing="0" w:after="0" w:afterAutospacing="0"/>
        <w:rPr>
          <w:rStyle w:val="ac"/>
          <w:sz w:val="22"/>
          <w:szCs w:val="22"/>
        </w:rPr>
      </w:pPr>
    </w:p>
    <w:tbl>
      <w:tblPr>
        <w:tblW w:w="10380" w:type="dxa"/>
        <w:jc w:val="center"/>
        <w:tblLayout w:type="fixed"/>
        <w:tblLook w:val="04A0"/>
      </w:tblPr>
      <w:tblGrid>
        <w:gridCol w:w="775"/>
        <w:gridCol w:w="4453"/>
        <w:gridCol w:w="672"/>
        <w:gridCol w:w="4480"/>
      </w:tblGrid>
      <w:tr w:rsidR="00B43C75" w:rsidRPr="00AB5207" w:rsidTr="008F5DEB">
        <w:trPr>
          <w:jc w:val="center"/>
        </w:trPr>
        <w:tc>
          <w:tcPr>
            <w:tcW w:w="775" w:type="dxa"/>
            <w:hideMark/>
          </w:tcPr>
          <w:p w:rsidR="00B43C75" w:rsidRPr="00AB5207" w:rsidRDefault="00B43C75" w:rsidP="008F5DEB">
            <w:pPr>
              <w:pStyle w:val="ad"/>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B43C75" w:rsidRPr="00AB5207" w:rsidRDefault="00B43C75" w:rsidP="008F5DEB">
            <w:pPr>
              <w:pStyle w:val="ad"/>
              <w:spacing w:before="0" w:beforeAutospacing="0" w:after="0" w:afterAutospacing="0"/>
              <w:contextualSpacing/>
              <w:rPr>
                <w:rFonts w:ascii="Segoe UI" w:hAnsi="Segoe UI" w:cs="Segoe UI"/>
                <w:color w:val="0000FF"/>
                <w:szCs w:val="28"/>
                <w:u w:val="single"/>
              </w:rPr>
            </w:pPr>
            <w:hyperlink r:id="rId12" w:history="1">
              <w:r w:rsidRPr="00AB5207">
                <w:rPr>
                  <w:rStyle w:val="ac"/>
                  <w:rFonts w:ascii="Segoe UI" w:hAnsi="Segoe UI" w:cs="Segoe UI"/>
                  <w:szCs w:val="28"/>
                </w:rPr>
                <w:t>press23@23.kadastr.ru</w:t>
              </w:r>
            </w:hyperlink>
          </w:p>
        </w:tc>
        <w:tc>
          <w:tcPr>
            <w:tcW w:w="672" w:type="dxa"/>
            <w:hideMark/>
          </w:tcPr>
          <w:p w:rsidR="00B43C75" w:rsidRPr="00AB5207" w:rsidRDefault="00B43C75" w:rsidP="008F5DEB">
            <w:pPr>
              <w:contextualSpacing/>
              <w:rPr>
                <w:rStyle w:val="ac"/>
                <w:rFonts w:ascii="Segoe UI" w:hAnsi="Segoe UI" w:cs="Segoe UI"/>
                <w:noProof/>
              </w:rPr>
            </w:pPr>
            <w:r>
              <w:rPr>
                <w:rFonts w:ascii="Segoe UI" w:hAnsi="Segoe UI" w:cs="Segoe UI"/>
                <w:noProof/>
                <w:color w:val="0000FF"/>
                <w:lang w:eastAsia="ru-RU"/>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B43C75" w:rsidRPr="00AB5207" w:rsidRDefault="00B43C75" w:rsidP="008F5DEB">
            <w:pPr>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B43C75" w:rsidRPr="00AB5207" w:rsidTr="008F5DEB">
        <w:trPr>
          <w:jc w:val="center"/>
        </w:trPr>
        <w:tc>
          <w:tcPr>
            <w:tcW w:w="775" w:type="dxa"/>
            <w:hideMark/>
          </w:tcPr>
          <w:p w:rsidR="00B43C75" w:rsidRPr="00AB5207" w:rsidRDefault="00B43C75" w:rsidP="008F5DEB">
            <w:pPr>
              <w:pStyle w:val="ad"/>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B43C75" w:rsidRPr="00AB5207" w:rsidRDefault="00B43C75" w:rsidP="008F5DEB">
            <w:pPr>
              <w:pStyle w:val="ad"/>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rsidR="00B43C75" w:rsidRPr="00AB5207" w:rsidRDefault="00B43C75" w:rsidP="008F5DEB">
            <w:pPr>
              <w:contextualSpacing/>
              <w:rPr>
                <w:rStyle w:val="ac"/>
                <w:rFonts w:ascii="Segoe UI" w:hAnsi="Segoe UI" w:cs="Segoe UI"/>
                <w:noProof/>
              </w:rPr>
            </w:pPr>
            <w:r>
              <w:rPr>
                <w:rFonts w:ascii="Segoe UI" w:hAnsi="Segoe UI" w:cs="Segoe UI"/>
                <w:noProof/>
                <w:color w:val="0000FF"/>
                <w:lang w:eastAsia="ru-RU"/>
              </w:rPr>
              <w:drawing>
                <wp:inline distT="0" distB="0" distL="0" distR="0">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B43C75" w:rsidRPr="00AB5207" w:rsidRDefault="00B43C75" w:rsidP="008F5DEB">
            <w:pPr>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rsidR="00FE2D55" w:rsidRDefault="00FE2D55" w:rsidP="00FE2D55">
      <w:pPr>
        <w:pStyle w:val="ad"/>
        <w:spacing w:before="0" w:beforeAutospacing="0" w:after="0" w:afterAutospacing="0"/>
        <w:rPr>
          <w:rStyle w:val="ac"/>
          <w:sz w:val="22"/>
          <w:szCs w:val="22"/>
        </w:rPr>
      </w:pPr>
    </w:p>
    <w:tbl>
      <w:tblPr>
        <w:tblW w:w="10380" w:type="dxa"/>
        <w:jc w:val="center"/>
        <w:tblLayout w:type="fixed"/>
        <w:tblLook w:val="04A0"/>
      </w:tblPr>
      <w:tblGrid>
        <w:gridCol w:w="775"/>
        <w:gridCol w:w="4453"/>
        <w:gridCol w:w="672"/>
        <w:gridCol w:w="4480"/>
      </w:tblGrid>
      <w:tr w:rsidR="00FE2D55" w:rsidRPr="00AB5207" w:rsidTr="009E257F">
        <w:trPr>
          <w:jc w:val="center"/>
        </w:trPr>
        <w:tc>
          <w:tcPr>
            <w:tcW w:w="775" w:type="dxa"/>
            <w:hideMark/>
          </w:tcPr>
          <w:p w:rsidR="00FE2D55" w:rsidRPr="00AB5207" w:rsidRDefault="00FE2D55" w:rsidP="009E257F">
            <w:pPr>
              <w:pStyle w:val="ad"/>
              <w:spacing w:before="0" w:beforeAutospacing="0" w:after="0" w:afterAutospacing="0"/>
              <w:contextualSpacing/>
              <w:rPr>
                <w:rFonts w:ascii="Segoe UI" w:hAnsi="Segoe UI" w:cs="Segoe UI"/>
                <w:color w:val="0000FF"/>
                <w:szCs w:val="28"/>
              </w:rPr>
            </w:pPr>
          </w:p>
        </w:tc>
        <w:tc>
          <w:tcPr>
            <w:tcW w:w="4453" w:type="dxa"/>
            <w:hideMark/>
          </w:tcPr>
          <w:p w:rsidR="00FE2D55" w:rsidRPr="00AB5207" w:rsidRDefault="00FE2D55" w:rsidP="009E257F">
            <w:pPr>
              <w:pStyle w:val="ad"/>
              <w:spacing w:before="0" w:beforeAutospacing="0" w:after="0" w:afterAutospacing="0"/>
              <w:contextualSpacing/>
              <w:rPr>
                <w:rFonts w:ascii="Segoe UI" w:hAnsi="Segoe UI" w:cs="Segoe UI"/>
                <w:color w:val="0000FF"/>
                <w:szCs w:val="28"/>
                <w:u w:val="single"/>
              </w:rPr>
            </w:pPr>
          </w:p>
        </w:tc>
        <w:tc>
          <w:tcPr>
            <w:tcW w:w="672" w:type="dxa"/>
            <w:hideMark/>
          </w:tcPr>
          <w:p w:rsidR="00FE2D55" w:rsidRPr="00AB5207" w:rsidRDefault="00FE2D55" w:rsidP="009E257F">
            <w:pPr>
              <w:contextualSpacing/>
              <w:rPr>
                <w:rStyle w:val="ac"/>
                <w:rFonts w:ascii="Segoe UI" w:hAnsi="Segoe UI" w:cs="Segoe UI"/>
                <w:noProof/>
              </w:rPr>
            </w:pPr>
          </w:p>
        </w:tc>
        <w:tc>
          <w:tcPr>
            <w:tcW w:w="4480" w:type="dxa"/>
            <w:hideMark/>
          </w:tcPr>
          <w:p w:rsidR="00FE2D55" w:rsidRPr="00AB5207" w:rsidRDefault="00FE2D55" w:rsidP="009E257F">
            <w:pPr>
              <w:contextualSpacing/>
              <w:rPr>
                <w:rFonts w:ascii="Segoe UI" w:hAnsi="Segoe UI" w:cs="Segoe UI"/>
                <w:color w:val="0000FF"/>
                <w:szCs w:val="28"/>
                <w:u w:val="single"/>
              </w:rPr>
            </w:pPr>
          </w:p>
        </w:tc>
      </w:tr>
      <w:tr w:rsidR="00FE2D55" w:rsidRPr="00AB5207" w:rsidTr="009E257F">
        <w:trPr>
          <w:jc w:val="center"/>
        </w:trPr>
        <w:tc>
          <w:tcPr>
            <w:tcW w:w="775" w:type="dxa"/>
            <w:hideMark/>
          </w:tcPr>
          <w:p w:rsidR="00FE2D55" w:rsidRPr="00AB5207" w:rsidRDefault="00FE2D55" w:rsidP="009E257F">
            <w:pPr>
              <w:pStyle w:val="ad"/>
              <w:spacing w:before="0" w:beforeAutospacing="0" w:after="0" w:afterAutospacing="0"/>
              <w:contextualSpacing/>
              <w:rPr>
                <w:rFonts w:ascii="Segoe UI" w:hAnsi="Segoe UI" w:cs="Segoe UI"/>
                <w:color w:val="0000FF"/>
                <w:szCs w:val="28"/>
              </w:rPr>
            </w:pPr>
          </w:p>
        </w:tc>
        <w:tc>
          <w:tcPr>
            <w:tcW w:w="4453" w:type="dxa"/>
            <w:hideMark/>
          </w:tcPr>
          <w:p w:rsidR="00FE2D55" w:rsidRPr="00AB5207" w:rsidRDefault="00FE2D55" w:rsidP="009E257F">
            <w:pPr>
              <w:pStyle w:val="ad"/>
              <w:spacing w:before="0" w:beforeAutospacing="0" w:after="0" w:afterAutospacing="0"/>
              <w:contextualSpacing/>
              <w:rPr>
                <w:rFonts w:ascii="Segoe UI" w:hAnsi="Segoe UI" w:cs="Segoe UI"/>
                <w:color w:val="0000FF"/>
                <w:szCs w:val="28"/>
                <w:u w:val="single"/>
              </w:rPr>
            </w:pPr>
          </w:p>
        </w:tc>
        <w:tc>
          <w:tcPr>
            <w:tcW w:w="672" w:type="dxa"/>
            <w:hideMark/>
          </w:tcPr>
          <w:p w:rsidR="00FE2D55" w:rsidRPr="00AB5207" w:rsidRDefault="00FE2D55" w:rsidP="009E257F">
            <w:pPr>
              <w:contextualSpacing/>
              <w:rPr>
                <w:rStyle w:val="ac"/>
                <w:rFonts w:ascii="Segoe UI" w:hAnsi="Segoe UI" w:cs="Segoe UI"/>
                <w:noProof/>
              </w:rPr>
            </w:pPr>
          </w:p>
        </w:tc>
        <w:tc>
          <w:tcPr>
            <w:tcW w:w="4480" w:type="dxa"/>
            <w:hideMark/>
          </w:tcPr>
          <w:p w:rsidR="00FE2D55" w:rsidRPr="00AB5207" w:rsidRDefault="00FE2D55" w:rsidP="009E257F">
            <w:pPr>
              <w:contextualSpacing/>
              <w:rPr>
                <w:rFonts w:ascii="Segoe UI" w:hAnsi="Segoe UI" w:cs="Segoe UI"/>
                <w:color w:val="0000FF"/>
                <w:szCs w:val="28"/>
                <w:u w:val="single"/>
              </w:rPr>
            </w:pPr>
          </w:p>
        </w:tc>
      </w:tr>
    </w:tbl>
    <w:p w:rsidR="00E06F0D" w:rsidRPr="00D21941" w:rsidRDefault="00D21941" w:rsidP="00D21941">
      <w:pPr>
        <w:autoSpaceDE w:val="0"/>
        <w:autoSpaceDN w:val="0"/>
        <w:adjustRightInd w:val="0"/>
        <w:ind w:firstLine="709"/>
        <w:jc w:val="both"/>
        <w:rPr>
          <w:rFonts w:ascii="Segoe UI" w:hAnsi="Segoe UI" w:cs="Segoe UI"/>
          <w:sz w:val="24"/>
          <w:szCs w:val="24"/>
        </w:rPr>
      </w:pPr>
      <w:r w:rsidRPr="00D21941">
        <w:rPr>
          <w:rFonts w:ascii="Segoe UI" w:hAnsi="Segoe UI" w:cs="Segoe UI"/>
          <w:sz w:val="24"/>
          <w:szCs w:val="24"/>
        </w:rPr>
        <w:t xml:space="preserve"> </w:t>
      </w:r>
    </w:p>
    <w:sectPr w:rsidR="00E06F0D" w:rsidRPr="00D21941" w:rsidSect="00FE2D55">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4F7E08" w15:done="0"/>
  <w15:commentEx w15:paraId="0FA2B72D" w15:done="0"/>
  <w15:commentEx w15:paraId="7059EAA6" w15:done="0"/>
</w15:commentsEx>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олинина Анастасия Игоревна">
    <w15:presenceInfo w15:providerId="AD" w15:userId="S-1-5-21-317540661-3983239894-757911656-86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57C62"/>
    <w:rsid w:val="00086612"/>
    <w:rsid w:val="000A19BD"/>
    <w:rsid w:val="000E0B6C"/>
    <w:rsid w:val="00151F27"/>
    <w:rsid w:val="001F1C60"/>
    <w:rsid w:val="00202BEE"/>
    <w:rsid w:val="002049CF"/>
    <w:rsid w:val="002465B1"/>
    <w:rsid w:val="003103F0"/>
    <w:rsid w:val="0037116C"/>
    <w:rsid w:val="00382906"/>
    <w:rsid w:val="003B5692"/>
    <w:rsid w:val="003D36F2"/>
    <w:rsid w:val="003E48BA"/>
    <w:rsid w:val="00441E62"/>
    <w:rsid w:val="00496C00"/>
    <w:rsid w:val="004C7610"/>
    <w:rsid w:val="004D16DB"/>
    <w:rsid w:val="004E2530"/>
    <w:rsid w:val="004E7B07"/>
    <w:rsid w:val="004E7C81"/>
    <w:rsid w:val="004F00B9"/>
    <w:rsid w:val="005369FE"/>
    <w:rsid w:val="005B1FF1"/>
    <w:rsid w:val="005E31B0"/>
    <w:rsid w:val="00674229"/>
    <w:rsid w:val="006D1B6D"/>
    <w:rsid w:val="006E0991"/>
    <w:rsid w:val="00732F62"/>
    <w:rsid w:val="007B6A33"/>
    <w:rsid w:val="007E3DFE"/>
    <w:rsid w:val="007F1C12"/>
    <w:rsid w:val="00812208"/>
    <w:rsid w:val="0083523C"/>
    <w:rsid w:val="00857C62"/>
    <w:rsid w:val="00860106"/>
    <w:rsid w:val="008603E7"/>
    <w:rsid w:val="00912189"/>
    <w:rsid w:val="00921B6E"/>
    <w:rsid w:val="00966DF5"/>
    <w:rsid w:val="00995EA8"/>
    <w:rsid w:val="009E0FE1"/>
    <w:rsid w:val="00A003AE"/>
    <w:rsid w:val="00A012E7"/>
    <w:rsid w:val="00A762F1"/>
    <w:rsid w:val="00B2610A"/>
    <w:rsid w:val="00B43C75"/>
    <w:rsid w:val="00B75A74"/>
    <w:rsid w:val="00B82DC8"/>
    <w:rsid w:val="00BA00D6"/>
    <w:rsid w:val="00BD41B3"/>
    <w:rsid w:val="00C52699"/>
    <w:rsid w:val="00C70A65"/>
    <w:rsid w:val="00C74D25"/>
    <w:rsid w:val="00CF3A4F"/>
    <w:rsid w:val="00D122AC"/>
    <w:rsid w:val="00D21941"/>
    <w:rsid w:val="00D55F89"/>
    <w:rsid w:val="00D772D4"/>
    <w:rsid w:val="00D93C65"/>
    <w:rsid w:val="00E06F0D"/>
    <w:rsid w:val="00E139F8"/>
    <w:rsid w:val="00E42147"/>
    <w:rsid w:val="00ED0737"/>
    <w:rsid w:val="00EE6F57"/>
    <w:rsid w:val="00F02A23"/>
    <w:rsid w:val="00F23298"/>
    <w:rsid w:val="00F27868"/>
    <w:rsid w:val="00F609B9"/>
    <w:rsid w:val="00F8449C"/>
    <w:rsid w:val="00FB01ED"/>
    <w:rsid w:val="00FB6587"/>
    <w:rsid w:val="00FE2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B1FF1"/>
    <w:pPr>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5B1FF1"/>
    <w:rPr>
      <w:rFonts w:ascii="Times New Roman" w:eastAsia="Times New Roman" w:hAnsi="Times New Roman" w:cs="Times New Roman"/>
      <w:sz w:val="28"/>
      <w:szCs w:val="20"/>
    </w:rPr>
  </w:style>
  <w:style w:type="character" w:styleId="a5">
    <w:name w:val="annotation reference"/>
    <w:basedOn w:val="a0"/>
    <w:uiPriority w:val="99"/>
    <w:semiHidden/>
    <w:unhideWhenUsed/>
    <w:rsid w:val="00674229"/>
    <w:rPr>
      <w:sz w:val="16"/>
      <w:szCs w:val="16"/>
    </w:rPr>
  </w:style>
  <w:style w:type="paragraph" w:styleId="a6">
    <w:name w:val="annotation text"/>
    <w:basedOn w:val="a"/>
    <w:link w:val="a7"/>
    <w:uiPriority w:val="99"/>
    <w:semiHidden/>
    <w:unhideWhenUsed/>
    <w:rsid w:val="00674229"/>
    <w:rPr>
      <w:sz w:val="20"/>
      <w:szCs w:val="20"/>
    </w:rPr>
  </w:style>
  <w:style w:type="character" w:customStyle="1" w:styleId="a7">
    <w:name w:val="Текст примечания Знак"/>
    <w:basedOn w:val="a0"/>
    <w:link w:val="a6"/>
    <w:uiPriority w:val="99"/>
    <w:semiHidden/>
    <w:rsid w:val="00674229"/>
    <w:rPr>
      <w:sz w:val="20"/>
      <w:szCs w:val="20"/>
    </w:rPr>
  </w:style>
  <w:style w:type="paragraph" w:styleId="a8">
    <w:name w:val="annotation subject"/>
    <w:basedOn w:val="a6"/>
    <w:next w:val="a6"/>
    <w:link w:val="a9"/>
    <w:uiPriority w:val="99"/>
    <w:semiHidden/>
    <w:unhideWhenUsed/>
    <w:rsid w:val="00674229"/>
    <w:rPr>
      <w:b/>
      <w:bCs/>
    </w:rPr>
  </w:style>
  <w:style w:type="character" w:customStyle="1" w:styleId="a9">
    <w:name w:val="Тема примечания Знак"/>
    <w:basedOn w:val="a7"/>
    <w:link w:val="a8"/>
    <w:uiPriority w:val="99"/>
    <w:semiHidden/>
    <w:rsid w:val="00674229"/>
    <w:rPr>
      <w:b/>
      <w:bCs/>
      <w:sz w:val="20"/>
      <w:szCs w:val="20"/>
    </w:rPr>
  </w:style>
  <w:style w:type="paragraph" w:styleId="aa">
    <w:name w:val="Balloon Text"/>
    <w:basedOn w:val="a"/>
    <w:link w:val="ab"/>
    <w:uiPriority w:val="99"/>
    <w:semiHidden/>
    <w:unhideWhenUsed/>
    <w:rsid w:val="00674229"/>
    <w:rPr>
      <w:rFonts w:ascii="Segoe UI" w:hAnsi="Segoe UI" w:cs="Segoe UI"/>
      <w:sz w:val="18"/>
      <w:szCs w:val="18"/>
    </w:rPr>
  </w:style>
  <w:style w:type="character" w:customStyle="1" w:styleId="ab">
    <w:name w:val="Текст выноски Знак"/>
    <w:basedOn w:val="a0"/>
    <w:link w:val="aa"/>
    <w:uiPriority w:val="99"/>
    <w:semiHidden/>
    <w:rsid w:val="00674229"/>
    <w:rPr>
      <w:rFonts w:ascii="Segoe UI" w:hAnsi="Segoe UI" w:cs="Segoe UI"/>
      <w:sz w:val="18"/>
      <w:szCs w:val="18"/>
    </w:rPr>
  </w:style>
  <w:style w:type="character" w:styleId="ac">
    <w:name w:val="Hyperlink"/>
    <w:basedOn w:val="a0"/>
    <w:uiPriority w:val="99"/>
    <w:unhideWhenUsed/>
    <w:rsid w:val="00A762F1"/>
    <w:rPr>
      <w:color w:val="0000FF" w:themeColor="hyperlink"/>
      <w:u w:val="single"/>
    </w:rPr>
  </w:style>
  <w:style w:type="paragraph" w:styleId="ad">
    <w:name w:val="Normal (Web)"/>
    <w:basedOn w:val="a"/>
    <w:uiPriority w:val="99"/>
    <w:unhideWhenUsed/>
    <w:rsid w:val="00FE2D55"/>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kk.rosreestr.ru" TargetMode="External"/><Relationship Id="rId13" Type="http://schemas.openxmlformats.org/officeDocument/2006/relationships/image" Target="media/image4.png"/><Relationship Id="rId1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yperlink" Target="consultantplus://offline/ref=B448F13771BB1CA92FB818D3751EE43B93BD7C6B25479BBCA74B936CBAF25812144EC3F443423F7B28E4B085DA0B9CAC9F2E077EEBF829EEi3A6O" TargetMode="External"/><Relationship Id="rId12" Type="http://schemas.openxmlformats.org/officeDocument/2006/relationships/hyperlink" Target="mailto:press23@23.kadastr.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448F13771BB1CA92FB818D3751EE43B93BB7A63234F9BBCA74B936CBAF25812144EC3F743496D236BBAE9D49B4091A984320779iFA4O" TargetMode="External"/><Relationship Id="rId11" Type="http://schemas.openxmlformats.org/officeDocument/2006/relationships/image" Target="media/image3.png"/><Relationship Id="rId5" Type="http://schemas.openxmlformats.org/officeDocument/2006/relationships/hyperlink" Target="consultantplus://offline/ref=01BB8E8D93774579ED71B08B128884C5049D8238E5823990B74EA3BFFF52DE15442613EB39D6CDAE8457F6FFABBFE97BE91A0B8505C4B399y77DN" TargetMode="External"/><Relationship Id="rId15" Type="http://schemas.openxmlformats.org/officeDocument/2006/relationships/image" Target="media/image6.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image" Target="media/image1.png"/><Relationship Id="rId9" Type="http://schemas.openxmlformats.org/officeDocument/2006/relationships/hyperlink" Target="https://pkk.rosreestr.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user0251</dc:creator>
  <cp:lastModifiedBy>user2142</cp:lastModifiedBy>
  <cp:revision>29</cp:revision>
  <dcterms:created xsi:type="dcterms:W3CDTF">2021-05-05T13:20:00Z</dcterms:created>
  <dcterms:modified xsi:type="dcterms:W3CDTF">2021-06-08T06:30:00Z</dcterms:modified>
</cp:coreProperties>
</file>