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16" w:rsidRPr="00371D16" w:rsidRDefault="00371D16" w:rsidP="00371D16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kern w:val="36"/>
          <w:sz w:val="26"/>
          <w:szCs w:val="26"/>
        </w:rPr>
        <w:t>Налоговая инспекция начала выдавать  квалифицированные электронные подписи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C 1 января 2022 года функции по выпуску квалифицированного ключа электронной подписи (КЭП) для юридических лиц (лиц, имеющих право действовать от имени юридического лица без доверенности), индивидуальных предпринимателей и нотариусов возлагаются на ФНС России (Федеральный закон от 27.12.2019 № 476-ФЗ).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Срок действия КЭП, </w:t>
      </w:r>
      <w:proofErr w:type="gramStart"/>
      <w:r w:rsidRPr="00371D16">
        <w:rPr>
          <w:rFonts w:ascii="Times New Roman" w:eastAsia="Times New Roman" w:hAnsi="Times New Roman" w:cs="Times New Roman"/>
          <w:sz w:val="26"/>
          <w:szCs w:val="26"/>
        </w:rPr>
        <w:t>выпущенных</w:t>
      </w:r>
      <w:proofErr w:type="gram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коммерческими удостоверяющими центрами, заканчивается 1 января 2022 года.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Однако, для удобства налогоплательщиков  и обеспечения «бесшовного» перехода КЭП можно будет получить уже сейчас в Удостоверяющем центре ФНС России. В </w:t>
      </w:r>
      <w:r>
        <w:rPr>
          <w:rFonts w:ascii="Times New Roman" w:eastAsia="Times New Roman" w:hAnsi="Times New Roman" w:cs="Times New Roman"/>
          <w:sz w:val="26"/>
          <w:szCs w:val="26"/>
        </w:rPr>
        <w:t>Межрайонной ИФНС России №14 по Краснодарскому краю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точк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выдачи КЭП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в операционном зале  </w:t>
      </w:r>
      <w:r w:rsidR="002F10E9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нспекции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по адресу: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Усть-Л</w:t>
      </w:r>
      <w:r w:rsidR="00D16579">
        <w:rPr>
          <w:rFonts w:ascii="Times New Roman" w:eastAsia="Times New Roman" w:hAnsi="Times New Roman" w:cs="Times New Roman"/>
          <w:sz w:val="26"/>
          <w:szCs w:val="26"/>
        </w:rPr>
        <w:t>абинск, у</w:t>
      </w:r>
      <w:r>
        <w:rPr>
          <w:rFonts w:ascii="Times New Roman" w:eastAsia="Times New Roman" w:hAnsi="Times New Roman" w:cs="Times New Roman"/>
          <w:sz w:val="26"/>
          <w:szCs w:val="26"/>
        </w:rPr>
        <w:t>л. Красноармейская, 249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КЭП, выпускаемые Удостоверяющим центром ФНС России, имеют широкий спектр применения. Они могут быть использованы, в том числе, для обеспечения юридически значимого документооборота с органами государственной власти и контрагентами, сдачи налоговой и бухгалтерской отчетности, использования на портале государственных услуг Российской Федерации, доступа к информации, содержащейся в государственных и иных информационных системах.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Обращаем внимание, что заявитель должен предоставить заявление на выпуск КЭП, паспорт и СНИЛС в налоговую инспекцию и пройти процедуру идентификации.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Для получения КЭП лицу, имеющему право действовать от имени юридического лица без доверенности, индивидуальному предпринимателю, нотариусу необходимо лично представить в Инспекцию:</w:t>
      </w:r>
    </w:p>
    <w:p w:rsidR="00371D16" w:rsidRPr="00371D16" w:rsidRDefault="00371D16" w:rsidP="00371D16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документ, удостоверяющий личность;</w:t>
      </w:r>
    </w:p>
    <w:p w:rsidR="00371D16" w:rsidRPr="00371D16" w:rsidRDefault="00371D16" w:rsidP="00371D16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СНИЛС;</w:t>
      </w:r>
    </w:p>
    <w:p w:rsidR="00371D16" w:rsidRPr="00371D16" w:rsidRDefault="00371D16" w:rsidP="00371D16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USB-носитель ключевой информации (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токен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gramStart"/>
      <w:r w:rsidRPr="00371D16">
        <w:rPr>
          <w:rFonts w:ascii="Times New Roman" w:eastAsia="Times New Roman" w:hAnsi="Times New Roman" w:cs="Times New Roman"/>
          <w:sz w:val="26"/>
          <w:szCs w:val="26"/>
        </w:rPr>
        <w:t>сертифицированный</w:t>
      </w:r>
      <w:proofErr w:type="gram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ФСТЭК России или ФСБ России. УЦ ФНС России поддерживает ключевые носители формата USB Тип-</w:t>
      </w:r>
      <w:proofErr w:type="gramStart"/>
      <w:r w:rsidRPr="00371D16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, в частности: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Рутокен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ЭЦП 2.0,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Рутокен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S,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Рутокен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Lite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JaCarta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ГОСТ, JaCarta-2 ГОСТ,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JaCarta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LT, ESMART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Token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, ESMART </w:t>
      </w:r>
      <w:proofErr w:type="spellStart"/>
      <w:r w:rsidRPr="00371D16">
        <w:rPr>
          <w:rFonts w:ascii="Times New Roman" w:eastAsia="Times New Roman" w:hAnsi="Times New Roman" w:cs="Times New Roman"/>
          <w:sz w:val="26"/>
          <w:szCs w:val="26"/>
        </w:rPr>
        <w:t>Token</w:t>
      </w:r>
      <w:proofErr w:type="spell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ГОСТ и другие, соответствующие установленным требованиям.</w:t>
      </w:r>
    </w:p>
    <w:p w:rsidR="00371D16" w:rsidRPr="00371D16" w:rsidRDefault="00371D16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1D16">
        <w:rPr>
          <w:rFonts w:ascii="Times New Roman" w:eastAsia="Times New Roman" w:hAnsi="Times New Roman" w:cs="Times New Roman"/>
          <w:sz w:val="26"/>
          <w:szCs w:val="26"/>
        </w:rPr>
        <w:t>Дополнительную информацию можно получить</w:t>
      </w:r>
      <w:r w:rsidR="00D165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по телефону </w:t>
      </w:r>
      <w:proofErr w:type="gramStart"/>
      <w:r w:rsidRPr="00371D16">
        <w:rPr>
          <w:rFonts w:ascii="Times New Roman" w:eastAsia="Times New Roman" w:hAnsi="Times New Roman" w:cs="Times New Roman"/>
          <w:sz w:val="26"/>
          <w:szCs w:val="26"/>
        </w:rPr>
        <w:t>Единого</w:t>
      </w:r>
      <w:proofErr w:type="gramEnd"/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контакт-центра ФНС России: 8-800-222-2222.</w:t>
      </w:r>
    </w:p>
    <w:p w:rsidR="00371D16" w:rsidRPr="00371D16" w:rsidRDefault="00A6634D" w:rsidP="00371D1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Межрайонн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№14 по Краснодарскому краю</w:t>
      </w:r>
      <w:r w:rsidRPr="00371D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1D16" w:rsidRPr="00371D16">
        <w:rPr>
          <w:rFonts w:ascii="Times New Roman" w:eastAsia="Times New Roman" w:hAnsi="Times New Roman" w:cs="Times New Roman"/>
          <w:sz w:val="26"/>
          <w:szCs w:val="26"/>
        </w:rPr>
        <w:t xml:space="preserve">во избежание ажиотажа и жалоб рекомендует заблаговременно подать заявление на выпуск ключа электронной подписи. </w:t>
      </w:r>
      <w:bookmarkStart w:id="0" w:name="_GoBack"/>
      <w:bookmarkEnd w:id="0"/>
    </w:p>
    <w:sectPr w:rsidR="00371D16" w:rsidRPr="00371D16" w:rsidSect="00D567D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C92"/>
    <w:multiLevelType w:val="multilevel"/>
    <w:tmpl w:val="704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949F0"/>
    <w:multiLevelType w:val="multilevel"/>
    <w:tmpl w:val="C13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2F10E9"/>
    <w:rsid w:val="00330E31"/>
    <w:rsid w:val="00371D16"/>
    <w:rsid w:val="00377B4C"/>
    <w:rsid w:val="00527D0C"/>
    <w:rsid w:val="006B5942"/>
    <w:rsid w:val="006F1414"/>
    <w:rsid w:val="00736FC0"/>
    <w:rsid w:val="007E5F17"/>
    <w:rsid w:val="008A0D98"/>
    <w:rsid w:val="00984357"/>
    <w:rsid w:val="009A1176"/>
    <w:rsid w:val="00A6634D"/>
    <w:rsid w:val="00A96491"/>
    <w:rsid w:val="00B356EF"/>
    <w:rsid w:val="00C360C9"/>
    <w:rsid w:val="00C661D4"/>
    <w:rsid w:val="00CE0658"/>
    <w:rsid w:val="00D16579"/>
    <w:rsid w:val="00D567DE"/>
    <w:rsid w:val="00DB4DD9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Валентина Ивановна Довженко</cp:lastModifiedBy>
  <cp:revision>2</cp:revision>
  <cp:lastPrinted>2019-02-13T09:28:00Z</cp:lastPrinted>
  <dcterms:created xsi:type="dcterms:W3CDTF">2021-07-12T14:03:00Z</dcterms:created>
  <dcterms:modified xsi:type="dcterms:W3CDTF">2021-07-12T14:03:00Z</dcterms:modified>
</cp:coreProperties>
</file>