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Кадастровая палата по Краснодарскому краю помогла Дому ребенка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lang w:eastAsia="ru-RU"/>
        </w:rPr>
        <w:t>Благодаря активному участию сотрудников Кадастровой палаты удалось собрать существенную сумму пожертвований для детского дома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Кадастровая палата по Краснодарскому краю приняла участие в общероссийской акции «Месяц добрых дел», оказав помощь специализированному Дому ребенка для детей с органическим поражением центральной нервной системы с нарушением психики № 1.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рамках благотворительной акции специалисты отдела контроля и анализа деятельности передали сотрудникам Дома ребенка необходимые вещи (пеленки, полотенца, детское мыло, влажные салфетки).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августе учреждение установит кондиционер в кабинете для </w:t>
      </w:r>
      <w:proofErr w:type="spellStart"/>
      <w:r>
        <w:rPr>
          <w:rFonts w:ascii="Times New Roman" w:hAnsi="Times New Roman" w:cs="Times New Roman"/>
          <w:bCs/>
          <w:sz w:val="28"/>
        </w:rPr>
        <w:t>физи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>опроцедур</w:t>
      </w:r>
      <w:proofErr w:type="spellEnd"/>
      <w:r>
        <w:rPr>
          <w:rFonts w:ascii="Times New Roman" w:hAnsi="Times New Roman" w:cs="Times New Roman"/>
          <w:bCs/>
          <w:sz w:val="28"/>
        </w:rPr>
        <w:t>, после завершения ремонта в данном помещении.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 xml:space="preserve">«Все вместе мы делаем одно большое и доброе дело для тех, кто особо нуждается в этом. Благотворительность – это то, что должно идти от сердца. Своим примером мы хотели показать, что помочь может каждый. Достаточно купить те же пеленки или полотенца. Они всегда необходимы деткам. И это уже будет огромная помощь детскому дому», </w:t>
      </w:r>
      <w:r>
        <w:rPr>
          <w:rFonts w:ascii="Times New Roman" w:hAnsi="Times New Roman" w:cs="Times New Roman"/>
          <w:bCs/>
          <w:sz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</w:rPr>
        <w:t>отметила начальник отдела контроля и анализа деятельности Кадастровой палаты по Краснодарскому краю Светлана Галацан.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Ведомство планирует в сентябре снова оказать помощь Дому ребенка. Сотрудники также закупят необходимые вещи для детей и передадут их в детдом.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lastRenderedPageBreak/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3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7</cp:revision>
  <dcterms:created xsi:type="dcterms:W3CDTF">2021-07-30T12:29:00Z</dcterms:created>
  <dcterms:modified xsi:type="dcterms:W3CDTF">2021-08-02T09:39:00Z</dcterms:modified>
</cp:coreProperties>
</file>