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spacing w:after="0"/>
        <w:rPr>
          <w:rFonts w:ascii="Times New Roman" w:hAnsi="Times New Roman" w:cs="Times New Roman"/>
          <w:sz w:val="28"/>
        </w:rPr>
      </w:pPr>
    </w:p>
    <w:p>
      <w:pPr>
        <w:spacing w:after="0"/>
        <w:jc w:val="center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Публичная кадастровая карта покажет зоны затопления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Публичную кадастровую карту нанесены зоны затопления и подтопления Краснодарского края.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Летом этого года в результате выпадения аномального количества осадков затопило несколько районов Краснодарского края. Территориям, оказавшимся в центре стихийного бедствия, присваивают статус зон затопления и зон подтопления. Такие зоны оперативно вносят в Единый государственный реестр недвижимости (ЕГРН).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Как узнать, находится ли земельный участок в затапливаемой зоне, и не прогадать при покупке или выборе места для отдыха в период дождей? Проверить земельный участок можно бесплатно в режиме </w:t>
      </w:r>
      <w:r>
        <w:rPr>
          <w:rFonts w:ascii="Times New Roman" w:hAnsi="Times New Roman" w:cs="Times New Roman"/>
          <w:bCs/>
          <w:sz w:val="28"/>
          <w:lang w:val="en-US"/>
        </w:rPr>
        <w:t>online</w:t>
      </w:r>
      <w:r>
        <w:rPr>
          <w:rFonts w:ascii="Times New Roman" w:hAnsi="Times New Roman" w:cs="Times New Roman"/>
          <w:bCs/>
          <w:sz w:val="28"/>
        </w:rPr>
        <w:t xml:space="preserve"> на </w:t>
      </w:r>
      <w:hyperlink r:id="rId8" w:history="1">
        <w:r>
          <w:rPr>
            <w:rStyle w:val="ab"/>
            <w:rFonts w:ascii="Times New Roman" w:hAnsi="Times New Roman" w:cs="Times New Roman"/>
            <w:bCs/>
            <w:sz w:val="28"/>
          </w:rPr>
          <w:t>Публичной кадастровой карте</w:t>
        </w:r>
      </w:hyperlink>
      <w:r>
        <w:rPr>
          <w:rFonts w:ascii="Times New Roman" w:hAnsi="Times New Roman" w:cs="Times New Roman"/>
          <w:bCs/>
          <w:sz w:val="28"/>
        </w:rPr>
        <w:t xml:space="preserve"> Росреестра.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Найти информацию на кадастровой карте очень просто:</w:t>
      </w:r>
    </w:p>
    <w:p>
      <w:pPr>
        <w:pStyle w:val="a3"/>
        <w:numPr>
          <w:ilvl w:val="0"/>
          <w:numId w:val="7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Сначала нужно найти интересуемый участок на карте. Для этого нужно ввести адрес или кадастровый номер в поисковую строку, либо найти участок по расположению на карте.</w:t>
      </w:r>
    </w:p>
    <w:p>
      <w:pPr>
        <w:pStyle w:val="a3"/>
        <w:numPr>
          <w:ilvl w:val="0"/>
          <w:numId w:val="7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Далее выбрать в параметрах ЗОУИТ – Зоны с особыми условиями использования территории.</w:t>
      </w:r>
    </w:p>
    <w:p>
      <w:pPr>
        <w:pStyle w:val="a3"/>
        <w:numPr>
          <w:ilvl w:val="0"/>
          <w:numId w:val="7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Если участок находит в какой-либо зоне, будет показано не только наименование (например, зона затопления, </w:t>
      </w:r>
      <w:proofErr w:type="spellStart"/>
      <w:r>
        <w:rPr>
          <w:rFonts w:ascii="Times New Roman" w:hAnsi="Times New Roman" w:cs="Times New Roman"/>
          <w:bCs/>
          <w:sz w:val="28"/>
        </w:rPr>
        <w:t>водоохранная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зона и т.п.), но и ограничения, накладываемые на указанную зону. Если же при поиске ЗОУИТ на интересуемом участке ничего не найдено, значит в данной территории на зарегистрировано никаких зон с особыми условиями использования.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 xml:space="preserve">Помочь в поиске зон затопления и подтопления на Публичной кадастровой </w:t>
      </w:r>
      <w:proofErr w:type="gramStart"/>
      <w:r>
        <w:rPr>
          <w:rFonts w:ascii="Times New Roman" w:hAnsi="Times New Roman" w:cs="Times New Roman"/>
          <w:bCs/>
          <w:sz w:val="28"/>
        </w:rPr>
        <w:t>карте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может настройка слоев. Чтобы увидеть на карте выделенные цветом зоны, выберите из раздела «общедоступные сведения, содержащиеся в ЕГРН» Зоны с особыми условиями территории – Прочие зоны с особыми условиями использования территории.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Узнать, расположен земельный участок в Зоне с особыми условиями или нет, можно, заказав </w:t>
      </w:r>
      <w:r>
        <w:rPr>
          <w:rFonts w:ascii="Times New Roman" w:hAnsi="Times New Roman" w:cs="Times New Roman"/>
          <w:bCs/>
          <w:sz w:val="28"/>
          <w:u w:val="single"/>
        </w:rPr>
        <w:t>выписку из ЕГРН об объекте недвижимости</w:t>
      </w:r>
      <w:r>
        <w:rPr>
          <w:rFonts w:ascii="Times New Roman" w:hAnsi="Times New Roman" w:cs="Times New Roman"/>
          <w:bCs/>
          <w:sz w:val="28"/>
        </w:rPr>
        <w:t>. В Такой выписке содержится наиболее полная информация о характеристиках объекта.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Заказать выписку можно любым удобным способом:</w:t>
      </w:r>
    </w:p>
    <w:p>
      <w:pPr>
        <w:pStyle w:val="a3"/>
        <w:numPr>
          <w:ilvl w:val="0"/>
          <w:numId w:val="6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proofErr w:type="gramStart"/>
      <w:r>
        <w:rPr>
          <w:rFonts w:ascii="Times New Roman" w:hAnsi="Times New Roman" w:cs="Times New Roman"/>
          <w:bCs/>
          <w:sz w:val="28"/>
        </w:rPr>
        <w:t>в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бумажном виде при личном обращении в офис «МФЦ»,</w:t>
      </w:r>
    </w:p>
    <w:p>
      <w:pPr>
        <w:pStyle w:val="a3"/>
        <w:numPr>
          <w:ilvl w:val="0"/>
          <w:numId w:val="6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proofErr w:type="gramStart"/>
      <w:r>
        <w:rPr>
          <w:rFonts w:ascii="Times New Roman" w:hAnsi="Times New Roman" w:cs="Times New Roman"/>
          <w:bCs/>
          <w:sz w:val="28"/>
        </w:rPr>
        <w:t>в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электронном виде на сайтах </w:t>
      </w:r>
      <w:hyperlink r:id="rId9" w:history="1">
        <w:r>
          <w:rPr>
            <w:rStyle w:val="ab"/>
            <w:rFonts w:ascii="Times New Roman" w:hAnsi="Times New Roman" w:cs="Times New Roman"/>
            <w:bCs/>
            <w:sz w:val="28"/>
          </w:rPr>
          <w:t>Росреестра</w:t>
        </w:r>
      </w:hyperlink>
      <w:r>
        <w:rPr>
          <w:rFonts w:ascii="Times New Roman" w:hAnsi="Times New Roman" w:cs="Times New Roman"/>
          <w:bCs/>
          <w:sz w:val="28"/>
        </w:rPr>
        <w:t xml:space="preserve"> и </w:t>
      </w:r>
      <w:hyperlink r:id="rId10" w:history="1">
        <w:r>
          <w:rPr>
            <w:rStyle w:val="ab"/>
            <w:rFonts w:ascii="Times New Roman" w:hAnsi="Times New Roman" w:cs="Times New Roman"/>
            <w:bCs/>
            <w:sz w:val="28"/>
          </w:rPr>
          <w:t>Кадастровой палаты</w:t>
        </w:r>
      </w:hyperlink>
      <w:r>
        <w:rPr>
          <w:rFonts w:ascii="Times New Roman" w:hAnsi="Times New Roman" w:cs="Times New Roman"/>
          <w:bCs/>
          <w:sz w:val="28"/>
        </w:rPr>
        <w:t>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Внимание!</w:t>
      </w:r>
      <w:r>
        <w:rPr>
          <w:rFonts w:ascii="Times New Roman" w:hAnsi="Times New Roman" w:cs="Times New Roman"/>
          <w:bCs/>
          <w:sz w:val="28"/>
        </w:rPr>
        <w:t xml:space="preserve"> Чтобы не попасть на удочку мошенников, используйте только официальные сайты:</w:t>
      </w:r>
    </w:p>
    <w:p>
      <w:pPr>
        <w:spacing w:after="120" w:line="360" w:lineRule="auto"/>
        <w:ind w:left="708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Росреестр </w:t>
      </w:r>
      <w:hyperlink r:id="rId11" w:history="1">
        <w:r>
          <w:rPr>
            <w:rStyle w:val="ab"/>
            <w:rFonts w:ascii="Times New Roman" w:hAnsi="Times New Roman" w:cs="Times New Roman"/>
            <w:bCs/>
            <w:sz w:val="28"/>
          </w:rPr>
          <w:t>https://rosreestr.gov.ru/</w:t>
        </w:r>
      </w:hyperlink>
      <w:r>
        <w:rPr>
          <w:rFonts w:ascii="Times New Roman" w:hAnsi="Times New Roman" w:cs="Times New Roman"/>
          <w:bCs/>
          <w:sz w:val="28"/>
        </w:rPr>
        <w:t>.</w:t>
      </w:r>
      <w:bookmarkStart w:id="0" w:name="_GoBack"/>
      <w:bookmarkEnd w:id="0"/>
    </w:p>
    <w:p>
      <w:pPr>
        <w:spacing w:after="120" w:line="360" w:lineRule="auto"/>
        <w:ind w:left="708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Федеральная Кадастровая палата Росреестра </w:t>
      </w:r>
      <w:hyperlink r:id="rId12" w:history="1">
        <w:r>
          <w:rPr>
            <w:rStyle w:val="ab"/>
            <w:rFonts w:ascii="Times New Roman" w:hAnsi="Times New Roman" w:cs="Times New Roman"/>
            <w:bCs/>
            <w:sz w:val="28"/>
          </w:rPr>
          <w:t>https://kadastr.ru/</w:t>
        </w:r>
      </w:hyperlink>
      <w:r>
        <w:rPr>
          <w:rFonts w:ascii="Times New Roman" w:hAnsi="Times New Roman" w:cs="Times New Roman"/>
          <w:bCs/>
          <w:sz w:val="28"/>
        </w:rPr>
        <w:t>.</w:t>
      </w:r>
    </w:p>
    <w:p>
      <w:pPr>
        <w:spacing w:after="120" w:line="360" w:lineRule="auto"/>
        <w:ind w:left="708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Публичная кадастровая карта </w:t>
      </w:r>
      <w:hyperlink r:id="rId13" w:history="1">
        <w:r>
          <w:rPr>
            <w:rStyle w:val="ab"/>
            <w:rFonts w:ascii="Times New Roman" w:hAnsi="Times New Roman" w:cs="Times New Roman"/>
            <w:bCs/>
            <w:sz w:val="28"/>
          </w:rPr>
          <w:t>https://pkk.rosreestr.ru/</w:t>
        </w:r>
      </w:hyperlink>
      <w:r>
        <w:rPr>
          <w:rFonts w:ascii="Times New Roman" w:hAnsi="Times New Roman" w:cs="Times New Roman"/>
          <w:bCs/>
          <w:sz w:val="28"/>
        </w:rPr>
        <w:t>.</w:t>
      </w:r>
    </w:p>
    <w:p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5" w:history="1">
              <w:r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8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0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  <w:t>https://twitter.com/Kadastr_Kuban</w:t>
            </w:r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>
      <w:pPr>
        <w:spacing w:after="120" w:line="360" w:lineRule="auto"/>
        <w:ind w:firstLine="709"/>
        <w:jc w:val="both"/>
      </w:pPr>
    </w:p>
    <w:sectPr>
      <w:footerReference w:type="default" r:id="rId19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10560"/>
    <w:multiLevelType w:val="hybridMultilevel"/>
    <w:tmpl w:val="A3C8B0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B24595"/>
    <w:multiLevelType w:val="hybridMultilevel"/>
    <w:tmpl w:val="689827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B415E5D"/>
    <w:multiLevelType w:val="hybridMultilevel"/>
    <w:tmpl w:val="D86421F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17739FA"/>
    <w:multiLevelType w:val="hybridMultilevel"/>
    <w:tmpl w:val="E7240D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C10721"/>
    <w:multiLevelType w:val="hybridMultilevel"/>
    <w:tmpl w:val="61DEFB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0D0026-9A5B-4991-9BA4-A64604CC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  <w:style w:type="table" w:styleId="af1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k.rosreestr.ru/" TargetMode="External"/><Relationship Id="rId13" Type="http://schemas.openxmlformats.org/officeDocument/2006/relationships/hyperlink" Target="https://pkk.rosreestr.ru/" TargetMode="External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kadastr.ru/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osreestr.gov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ress23@23.kadastr.ru" TargetMode="External"/><Relationship Id="rId10" Type="http://schemas.openxmlformats.org/officeDocument/2006/relationships/hyperlink" Target="https://kadastr.ru/services/zakaz-vypisok-iz-egrn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site/eservices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Назаренко Варвара Сергеевна</cp:lastModifiedBy>
  <cp:revision>30</cp:revision>
  <dcterms:created xsi:type="dcterms:W3CDTF">2021-07-30T12:29:00Z</dcterms:created>
  <dcterms:modified xsi:type="dcterms:W3CDTF">2021-08-26T09:35:00Z</dcterms:modified>
</cp:coreProperties>
</file>