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ABD" w:rsidRDefault="008C1ABD" w:rsidP="00E75974">
      <w:pPr>
        <w:spacing w:after="0" w:line="240" w:lineRule="auto"/>
        <w:ind w:firstLine="851"/>
        <w:jc w:val="both"/>
        <w:rPr>
          <w:rFonts w:ascii="Times New Roman" w:hAnsi="Times New Roman" w:cs="Times New Roman"/>
          <w:b/>
          <w:sz w:val="28"/>
          <w:szCs w:val="28"/>
        </w:rPr>
      </w:pPr>
      <w:r w:rsidRPr="008C1ABD">
        <w:rPr>
          <w:rFonts w:ascii="Times New Roman" w:hAnsi="Times New Roman" w:cs="Times New Roman"/>
          <w:b/>
          <w:sz w:val="28"/>
          <w:szCs w:val="28"/>
        </w:rPr>
        <w:t>Извещение о реализации проекта «Наполнение Единого государственного реестра недвижимости необходимыми сведениями»</w:t>
      </w:r>
    </w:p>
    <w:p w:rsidR="006845E6" w:rsidRPr="008C1ABD" w:rsidRDefault="006845E6" w:rsidP="00E75974">
      <w:pPr>
        <w:spacing w:after="0" w:line="240" w:lineRule="auto"/>
        <w:ind w:firstLine="851"/>
        <w:jc w:val="both"/>
        <w:rPr>
          <w:rFonts w:ascii="Times New Roman" w:hAnsi="Times New Roman" w:cs="Times New Roman"/>
          <w:b/>
          <w:sz w:val="28"/>
          <w:szCs w:val="28"/>
        </w:rPr>
      </w:pPr>
    </w:p>
    <w:p w:rsidR="008C1ABD" w:rsidRP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 xml:space="preserve">Администрация </w:t>
      </w:r>
      <w:proofErr w:type="spellStart"/>
      <w:r w:rsidR="00D11D7D" w:rsidRPr="00D11D7D">
        <w:rPr>
          <w:rStyle w:val="a5"/>
          <w:rFonts w:ascii="Times New Roman" w:hAnsi="Times New Roman" w:cs="Times New Roman"/>
          <w:color w:val="auto"/>
          <w:sz w:val="28"/>
          <w:szCs w:val="28"/>
          <w:u w:val="none"/>
        </w:rPr>
        <w:t>Платнировского</w:t>
      </w:r>
      <w:proofErr w:type="spellEnd"/>
      <w:r w:rsidR="00D11D7D" w:rsidRPr="00D11D7D">
        <w:rPr>
          <w:rStyle w:val="a5"/>
          <w:rFonts w:ascii="Times New Roman" w:hAnsi="Times New Roman" w:cs="Times New Roman"/>
          <w:color w:val="auto"/>
          <w:sz w:val="28"/>
          <w:szCs w:val="28"/>
          <w:u w:val="none"/>
        </w:rPr>
        <w:t xml:space="preserve"> сельского поселения </w:t>
      </w:r>
      <w:proofErr w:type="spellStart"/>
      <w:r w:rsidR="00D11D7D" w:rsidRPr="00D11D7D">
        <w:rPr>
          <w:rStyle w:val="a5"/>
          <w:rFonts w:ascii="Times New Roman" w:hAnsi="Times New Roman" w:cs="Times New Roman"/>
          <w:color w:val="auto"/>
          <w:sz w:val="28"/>
          <w:szCs w:val="28"/>
          <w:u w:val="none"/>
        </w:rPr>
        <w:t>Кореновского</w:t>
      </w:r>
      <w:proofErr w:type="spellEnd"/>
      <w:r w:rsidR="00D11D7D" w:rsidRPr="00D11D7D">
        <w:rPr>
          <w:rStyle w:val="a5"/>
          <w:rFonts w:ascii="Times New Roman" w:hAnsi="Times New Roman" w:cs="Times New Roman"/>
          <w:color w:val="auto"/>
          <w:sz w:val="28"/>
          <w:szCs w:val="28"/>
          <w:u w:val="none"/>
        </w:rPr>
        <w:t xml:space="preserve"> района</w:t>
      </w:r>
      <w:r w:rsidRPr="00D11D7D">
        <w:rPr>
          <w:rFonts w:ascii="Times New Roman" w:hAnsi="Times New Roman" w:cs="Times New Roman"/>
          <w:sz w:val="28"/>
          <w:szCs w:val="28"/>
        </w:rPr>
        <w:t xml:space="preserve"> </w:t>
      </w:r>
      <w:r w:rsidRPr="008C1ABD">
        <w:rPr>
          <w:rFonts w:ascii="Times New Roman" w:hAnsi="Times New Roman" w:cs="Times New Roman"/>
          <w:sz w:val="28"/>
          <w:szCs w:val="28"/>
        </w:rPr>
        <w:t xml:space="preserve">извещает, что на территории </w:t>
      </w:r>
      <w:proofErr w:type="spellStart"/>
      <w:r w:rsidR="00D11D7D" w:rsidRPr="00D11D7D">
        <w:rPr>
          <w:rStyle w:val="a5"/>
          <w:rFonts w:ascii="Times New Roman" w:hAnsi="Times New Roman" w:cs="Times New Roman"/>
          <w:color w:val="auto"/>
          <w:sz w:val="28"/>
          <w:szCs w:val="28"/>
          <w:u w:val="none"/>
        </w:rPr>
        <w:t>Платнировского</w:t>
      </w:r>
      <w:proofErr w:type="spellEnd"/>
      <w:r w:rsidR="00D11D7D" w:rsidRPr="00D11D7D">
        <w:rPr>
          <w:rStyle w:val="a5"/>
          <w:rFonts w:ascii="Times New Roman" w:hAnsi="Times New Roman" w:cs="Times New Roman"/>
          <w:color w:val="auto"/>
          <w:sz w:val="28"/>
          <w:szCs w:val="28"/>
          <w:u w:val="none"/>
        </w:rPr>
        <w:t xml:space="preserve"> сельского поселения </w:t>
      </w:r>
      <w:proofErr w:type="spellStart"/>
      <w:r w:rsidR="00D11D7D" w:rsidRPr="00D11D7D">
        <w:rPr>
          <w:rStyle w:val="a5"/>
          <w:rFonts w:ascii="Times New Roman" w:hAnsi="Times New Roman" w:cs="Times New Roman"/>
          <w:color w:val="auto"/>
          <w:sz w:val="28"/>
          <w:szCs w:val="28"/>
          <w:u w:val="none"/>
        </w:rPr>
        <w:t>Кореновского</w:t>
      </w:r>
      <w:proofErr w:type="spellEnd"/>
      <w:r w:rsidR="00D11D7D" w:rsidRPr="00D11D7D">
        <w:rPr>
          <w:rStyle w:val="a5"/>
          <w:rFonts w:ascii="Times New Roman" w:hAnsi="Times New Roman" w:cs="Times New Roman"/>
          <w:color w:val="auto"/>
          <w:sz w:val="28"/>
          <w:szCs w:val="28"/>
          <w:u w:val="none"/>
        </w:rPr>
        <w:t xml:space="preserve"> района</w:t>
      </w:r>
      <w:r w:rsidRPr="008C1ABD">
        <w:rPr>
          <w:rFonts w:ascii="Times New Roman" w:hAnsi="Times New Roman" w:cs="Times New Roman"/>
          <w:sz w:val="28"/>
          <w:szCs w:val="28"/>
        </w:rPr>
        <w:t xml:space="preserve"> проводятся мероприятия по выявлению правообладателей ранее учтенных объектов недвижимости в целях государственной регистрации прав на объекты недвижимости в Едином государственном реестре недвижимости:</w:t>
      </w:r>
    </w:p>
    <w:p w:rsidR="008C1ABD" w:rsidRP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 земельных участков, предназначенных для ведения личного подсобного хозяйства, огородничества, садоводства, индивидуального гаражного или индивидуального жилищного строительства;</w:t>
      </w:r>
    </w:p>
    <w:p w:rsidR="008C1ABD" w:rsidRP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 находящихся на таких земельных участках объектов капитального строительства.</w:t>
      </w:r>
    </w:p>
    <w:p w:rsidR="008C1ABD" w:rsidRPr="008C1ABD" w:rsidRDefault="008C1ABD" w:rsidP="00E7597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 этом обращаем внимание, что </w:t>
      </w:r>
      <w:r w:rsidRPr="008C1ABD">
        <w:rPr>
          <w:rFonts w:ascii="Times New Roman" w:hAnsi="Times New Roman" w:cs="Times New Roman"/>
          <w:sz w:val="28"/>
          <w:szCs w:val="28"/>
        </w:rPr>
        <w:t>право, которое возникло в установленном законом порядке до вступления в силу Федерального закона от 21 июля 1997 года № 122-ФЗ «О государственной регистрации прав на недвижимое имущес</w:t>
      </w:r>
      <w:r>
        <w:rPr>
          <w:rFonts w:ascii="Times New Roman" w:hAnsi="Times New Roman" w:cs="Times New Roman"/>
          <w:sz w:val="28"/>
          <w:szCs w:val="28"/>
        </w:rPr>
        <w:t>тво и сделок с ним» в 1998 году, признается ранее возникшим</w:t>
      </w:r>
      <w:r w:rsidRPr="008C1ABD">
        <w:rPr>
          <w:rFonts w:ascii="Times New Roman" w:hAnsi="Times New Roman" w:cs="Times New Roman"/>
          <w:sz w:val="28"/>
          <w:szCs w:val="28"/>
        </w:rPr>
        <w:t xml:space="preserve"> </w:t>
      </w:r>
      <w:r>
        <w:rPr>
          <w:rFonts w:ascii="Times New Roman" w:hAnsi="Times New Roman" w:cs="Times New Roman"/>
          <w:sz w:val="28"/>
          <w:szCs w:val="28"/>
        </w:rPr>
        <w:t xml:space="preserve">и </w:t>
      </w:r>
      <w:r w:rsidRPr="008C1ABD">
        <w:rPr>
          <w:rFonts w:ascii="Times New Roman" w:hAnsi="Times New Roman" w:cs="Times New Roman"/>
          <w:sz w:val="28"/>
          <w:szCs w:val="28"/>
        </w:rPr>
        <w:t>юридически действительными при отсутствии их государственной регистрации в Едином государственном реестре недвижимости (ЕГРН). Государственная регистрация таких прав в</w:t>
      </w:r>
      <w:r>
        <w:rPr>
          <w:rFonts w:ascii="Times New Roman" w:hAnsi="Times New Roman" w:cs="Times New Roman"/>
          <w:sz w:val="28"/>
          <w:szCs w:val="28"/>
        </w:rPr>
        <w:t xml:space="preserve"> ЕГРН </w:t>
      </w:r>
      <w:r w:rsidRPr="008C1ABD">
        <w:rPr>
          <w:rFonts w:ascii="Times New Roman" w:hAnsi="Times New Roman" w:cs="Times New Roman"/>
          <w:sz w:val="28"/>
          <w:szCs w:val="28"/>
        </w:rPr>
        <w:t>проводится по желанию их обладателей.</w:t>
      </w:r>
    </w:p>
    <w:p w:rsidR="008C1ABD" w:rsidRP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До 31.01.1998 права на недвижимое имущество регистрировали органы технической инвентаризации (БТИ), органы местного самоуправления, земельные комитеты, исполнительные комитеты районного, городского Совета народных депутатов.</w:t>
      </w:r>
      <w:r w:rsidR="006C7A12">
        <w:rPr>
          <w:rFonts w:ascii="Times New Roman" w:hAnsi="Times New Roman" w:cs="Times New Roman"/>
          <w:sz w:val="28"/>
          <w:szCs w:val="28"/>
        </w:rPr>
        <w:t xml:space="preserve"> После указанной даты регистрация прав на объекты недвижимости осуществляется исключительно территориальными органами </w:t>
      </w:r>
      <w:proofErr w:type="spellStart"/>
      <w:r w:rsidR="006C7A12">
        <w:rPr>
          <w:rFonts w:ascii="Times New Roman" w:hAnsi="Times New Roman" w:cs="Times New Roman"/>
          <w:sz w:val="28"/>
          <w:szCs w:val="28"/>
        </w:rPr>
        <w:t>Росреестра</w:t>
      </w:r>
      <w:proofErr w:type="spellEnd"/>
      <w:r w:rsidR="00D11D7D">
        <w:rPr>
          <w:rFonts w:ascii="Times New Roman" w:hAnsi="Times New Roman" w:cs="Times New Roman"/>
          <w:sz w:val="28"/>
          <w:szCs w:val="28"/>
        </w:rPr>
        <w:t xml:space="preserve"> (</w:t>
      </w:r>
      <w:proofErr w:type="gramStart"/>
      <w:r w:rsidR="00D11D7D">
        <w:rPr>
          <w:rFonts w:ascii="Times New Roman" w:hAnsi="Times New Roman" w:cs="Times New Roman"/>
          <w:sz w:val="28"/>
          <w:szCs w:val="28"/>
        </w:rPr>
        <w:t>в</w:t>
      </w:r>
      <w:proofErr w:type="gramEnd"/>
      <w:r w:rsidR="00D11D7D">
        <w:rPr>
          <w:rFonts w:ascii="Times New Roman" w:hAnsi="Times New Roman" w:cs="Times New Roman"/>
          <w:sz w:val="28"/>
          <w:szCs w:val="28"/>
        </w:rPr>
        <w:t xml:space="preserve"> </w:t>
      </w:r>
      <w:proofErr w:type="gramStart"/>
      <w:r w:rsidR="00D11D7D">
        <w:rPr>
          <w:rFonts w:ascii="Times New Roman" w:hAnsi="Times New Roman" w:cs="Times New Roman"/>
          <w:sz w:val="28"/>
          <w:szCs w:val="28"/>
        </w:rPr>
        <w:t>Кореновском</w:t>
      </w:r>
      <w:proofErr w:type="gramEnd"/>
      <w:r w:rsidR="00D11D7D">
        <w:rPr>
          <w:rFonts w:ascii="Times New Roman" w:hAnsi="Times New Roman" w:cs="Times New Roman"/>
          <w:sz w:val="28"/>
          <w:szCs w:val="28"/>
        </w:rPr>
        <w:t xml:space="preserve"> районе – до 1999 г.)</w:t>
      </w:r>
      <w:r w:rsidR="006C7A12">
        <w:rPr>
          <w:rFonts w:ascii="Times New Roman" w:hAnsi="Times New Roman" w:cs="Times New Roman"/>
          <w:sz w:val="28"/>
          <w:szCs w:val="28"/>
        </w:rPr>
        <w:t>.</w:t>
      </w:r>
    </w:p>
    <w:p w:rsidR="008C1ABD" w:rsidRPr="008C1ABD" w:rsidRDefault="006C7A12" w:rsidP="00E75974">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При этом, н</w:t>
      </w:r>
      <w:r w:rsidR="008C1ABD" w:rsidRPr="008C1ABD">
        <w:rPr>
          <w:rFonts w:ascii="Times New Roman" w:hAnsi="Times New Roman" w:cs="Times New Roman"/>
          <w:sz w:val="28"/>
          <w:szCs w:val="28"/>
        </w:rPr>
        <w:t xml:space="preserve">еобходимость регистрации прав в </w:t>
      </w:r>
      <w:r>
        <w:rPr>
          <w:rFonts w:ascii="Times New Roman" w:hAnsi="Times New Roman" w:cs="Times New Roman"/>
          <w:sz w:val="28"/>
          <w:szCs w:val="28"/>
        </w:rPr>
        <w:t xml:space="preserve">ЕГРН, в том числе ранее возникших, </w:t>
      </w:r>
      <w:r w:rsidR="008C1ABD" w:rsidRPr="008C1ABD">
        <w:rPr>
          <w:rFonts w:ascii="Times New Roman" w:hAnsi="Times New Roman" w:cs="Times New Roman"/>
          <w:sz w:val="28"/>
          <w:szCs w:val="28"/>
        </w:rPr>
        <w:t>недвижимости обусловлена следующим:</w:t>
      </w:r>
    </w:p>
    <w:p w:rsidR="008C1ABD" w:rsidRP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 собственник может осуществлять правомочия владения, пользования, распоряжения недвижимым имуществом, поскольку государственная регистрация ранее возникших прав обязательна при совершении сделки с недвижимым имуществом, а также при государственной регистрации перехода права, ограничении права</w:t>
      </w:r>
      <w:r w:rsidR="006C7A12">
        <w:rPr>
          <w:rFonts w:ascii="Times New Roman" w:hAnsi="Times New Roman" w:cs="Times New Roman"/>
          <w:sz w:val="28"/>
          <w:szCs w:val="28"/>
        </w:rPr>
        <w:t>;</w:t>
      </w:r>
    </w:p>
    <w:p w:rsidR="008C1ABD" w:rsidRP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 земельные участки, поставленные на кадастровый учёт до 1 марта 2008 года (ранее учтенные земельные участки), могут быть сняты с государственного кадастрового учета в случае отсутствия в ЕГРН сведений о зарегистрированных правах на них;</w:t>
      </w:r>
    </w:p>
    <w:p w:rsid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 xml:space="preserve">- налог на объекты капитального строительства начисляется на основе сведений о зарегистрированных правах в ЕГРН, предоставляемых Росреестром в налоговую службу. Отсутствие зарегистрированных в ЕГРН прав влечет </w:t>
      </w:r>
      <w:proofErr w:type="spellStart"/>
      <w:r w:rsidRPr="008C1ABD">
        <w:rPr>
          <w:rFonts w:ascii="Times New Roman" w:hAnsi="Times New Roman" w:cs="Times New Roman"/>
          <w:sz w:val="28"/>
          <w:szCs w:val="28"/>
        </w:rPr>
        <w:t>неинформирование</w:t>
      </w:r>
      <w:proofErr w:type="spellEnd"/>
      <w:r w:rsidRPr="008C1ABD">
        <w:rPr>
          <w:rFonts w:ascii="Times New Roman" w:hAnsi="Times New Roman" w:cs="Times New Roman"/>
          <w:sz w:val="28"/>
          <w:szCs w:val="28"/>
        </w:rPr>
        <w:t xml:space="preserve"> налоговой службы о налогооблагаемых объектах. За непредставление сведений в налоговую инспекцию о наличии у налогоплательщика в собственности недвижимости, на которое он не получал ранее налоговых уведомлений взимается штраф.</w:t>
      </w:r>
    </w:p>
    <w:p w:rsidR="00E75974" w:rsidRDefault="0068794E" w:rsidP="00E7597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Кроме того, включение в ЕГРН сведений о правообладателях, их контактных данных (адресов электронной почты и (или) почтового адреса, по которым с ними осуществляется связь в случаях, установленных законодательством Российской </w:t>
      </w:r>
      <w:r>
        <w:rPr>
          <w:rFonts w:ascii="Times New Roman" w:hAnsi="Times New Roman" w:cs="Times New Roman"/>
          <w:sz w:val="28"/>
          <w:szCs w:val="28"/>
        </w:rPr>
        <w:lastRenderedPageBreak/>
        <w:t>Федерации) позволит надежнее защитить их права и имущественные интересы</w:t>
      </w:r>
      <w:r w:rsidR="00E75974">
        <w:rPr>
          <w:rFonts w:ascii="Times New Roman" w:hAnsi="Times New Roman" w:cs="Times New Roman"/>
          <w:sz w:val="28"/>
          <w:szCs w:val="28"/>
        </w:rPr>
        <w:t>, в частности, посредством:</w:t>
      </w:r>
    </w:p>
    <w:p w:rsidR="0068794E" w:rsidRDefault="00E75974" w:rsidP="00E7597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8794E">
        <w:rPr>
          <w:rFonts w:ascii="Times New Roman" w:hAnsi="Times New Roman" w:cs="Times New Roman"/>
          <w:sz w:val="28"/>
          <w:szCs w:val="28"/>
        </w:rPr>
        <w:t>направления органом регистрации прав в их адрес различных уведомлений, в том числе о поступивших заявлениях в отношении принадлежащих им объектов недвижимости, об исправлении реестровых и технических ошибок в сведениях ЕГРН, о внесении изменений в сведения ЕГРН об объекте недвижимости на основании документов, поступивших в порядке межведомственного взаимодействия, и т.д.;</w:t>
      </w:r>
    </w:p>
    <w:p w:rsidR="0068794E" w:rsidRDefault="00E75974" w:rsidP="00E75974">
      <w:pPr>
        <w:autoSpaceDE w:val="0"/>
        <w:autoSpaceDN w:val="0"/>
        <w:adjustRightInd w:val="0"/>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 </w:t>
      </w:r>
      <w:r w:rsidR="0068794E">
        <w:rPr>
          <w:rFonts w:ascii="Times New Roman" w:hAnsi="Times New Roman" w:cs="Times New Roman"/>
          <w:sz w:val="28"/>
          <w:szCs w:val="28"/>
        </w:rPr>
        <w:t>обеспечения согласования с правообладателями земельных участков местоположения границ смежных земельных участков (что в том числе позволит избежать возможного возникновения земельных споров о границах смежных земельных участков).</w:t>
      </w:r>
    </w:p>
    <w:p w:rsidR="008C1ABD" w:rsidRPr="008C1ABD" w:rsidRDefault="008C1ABD" w:rsidP="00E75974">
      <w:pPr>
        <w:spacing w:after="0" w:line="240" w:lineRule="auto"/>
        <w:ind w:firstLine="851"/>
        <w:jc w:val="both"/>
        <w:rPr>
          <w:rFonts w:ascii="Times New Roman" w:hAnsi="Times New Roman" w:cs="Times New Roman"/>
          <w:sz w:val="28"/>
          <w:szCs w:val="28"/>
        </w:rPr>
      </w:pPr>
      <w:proofErr w:type="gramStart"/>
      <w:r w:rsidRPr="008C1ABD">
        <w:rPr>
          <w:rFonts w:ascii="Times New Roman" w:hAnsi="Times New Roman" w:cs="Times New Roman"/>
          <w:sz w:val="28"/>
          <w:szCs w:val="28"/>
        </w:rPr>
        <w:t xml:space="preserve">Для регистрации ранее возникших прав можно обратиться с заявлением об оформлении прав </w:t>
      </w:r>
      <w:r w:rsidR="00D11D7D">
        <w:rPr>
          <w:rFonts w:ascii="Times New Roman" w:hAnsi="Times New Roman" w:cs="Times New Roman"/>
          <w:sz w:val="28"/>
          <w:szCs w:val="28"/>
        </w:rPr>
        <w:t>на земельные участки и объекты капитального строительства</w:t>
      </w:r>
      <w:r w:rsidRPr="008C1ABD">
        <w:rPr>
          <w:rFonts w:ascii="Times New Roman" w:hAnsi="Times New Roman" w:cs="Times New Roman"/>
          <w:sz w:val="28"/>
          <w:szCs w:val="28"/>
        </w:rPr>
        <w:t xml:space="preserve"> в многофункциональный центр, расположенный по адресу: </w:t>
      </w:r>
      <w:r w:rsidR="00D11D7D">
        <w:rPr>
          <w:rFonts w:ascii="Times New Roman" w:hAnsi="Times New Roman" w:cs="Times New Roman"/>
          <w:sz w:val="28"/>
          <w:szCs w:val="28"/>
        </w:rPr>
        <w:t>г. Кореновск, ул. Ленина, 128, а также в филиал «Мои документы» в станице Платнировская по ул. Красная, № 47 – вторник, среда – в 8.00 до 17.00 час., пятница – с 8.00 до 12.00 час.</w:t>
      </w:r>
      <w:proofErr w:type="gramEnd"/>
    </w:p>
    <w:p w:rsidR="008C1ABD" w:rsidRPr="008C1ABD" w:rsidRDefault="008C1ABD" w:rsidP="00E75974">
      <w:pPr>
        <w:spacing w:after="0" w:line="240" w:lineRule="auto"/>
        <w:ind w:firstLine="851"/>
        <w:jc w:val="both"/>
        <w:rPr>
          <w:rFonts w:ascii="Times New Roman" w:hAnsi="Times New Roman" w:cs="Times New Roman"/>
          <w:sz w:val="28"/>
          <w:szCs w:val="28"/>
        </w:rPr>
      </w:pPr>
      <w:proofErr w:type="gramStart"/>
      <w:r w:rsidRPr="008C1ABD">
        <w:rPr>
          <w:rFonts w:ascii="Times New Roman" w:hAnsi="Times New Roman" w:cs="Times New Roman"/>
          <w:sz w:val="28"/>
          <w:szCs w:val="28"/>
        </w:rPr>
        <w:t xml:space="preserve">Размер государственной пошлины за государственную регистрацию права собственности физического лица на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либо на создаваемый или созданный на таком земельном участке объект недвижимого </w:t>
      </w:r>
      <w:r w:rsidR="008839C9">
        <w:rPr>
          <w:rFonts w:ascii="Times New Roman" w:hAnsi="Times New Roman" w:cs="Times New Roman"/>
          <w:sz w:val="28"/>
          <w:szCs w:val="28"/>
        </w:rPr>
        <w:t>имущества составляет 350 рублей (подп. 24 п. 1 ст. 333.33 НК РФ)</w:t>
      </w:r>
      <w:r w:rsidR="00D11D7D">
        <w:rPr>
          <w:rFonts w:ascii="Times New Roman" w:hAnsi="Times New Roman" w:cs="Times New Roman"/>
          <w:sz w:val="28"/>
          <w:szCs w:val="28"/>
        </w:rPr>
        <w:t>.</w:t>
      </w:r>
      <w:proofErr w:type="gramEnd"/>
    </w:p>
    <w:p w:rsidR="008C1ABD" w:rsidRDefault="008C1ABD" w:rsidP="00E75974">
      <w:pPr>
        <w:autoSpaceDE w:val="0"/>
        <w:autoSpaceDN w:val="0"/>
        <w:adjustRightInd w:val="0"/>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При подач</w:t>
      </w:r>
      <w:r w:rsidR="008839C9">
        <w:rPr>
          <w:rFonts w:ascii="Times New Roman" w:hAnsi="Times New Roman" w:cs="Times New Roman"/>
          <w:sz w:val="28"/>
          <w:szCs w:val="28"/>
        </w:rPr>
        <w:t>е</w:t>
      </w:r>
      <w:r w:rsidRPr="008C1ABD">
        <w:rPr>
          <w:rFonts w:ascii="Times New Roman" w:hAnsi="Times New Roman" w:cs="Times New Roman"/>
          <w:sz w:val="28"/>
          <w:szCs w:val="28"/>
        </w:rPr>
        <w:t xml:space="preserve"> заявления о государственной регистрации прав и уплаты государственной пошлины с использованием единого портала государственных и муниципальных услуг и иных порталов, интегрированных с единой системой идентификац</w:t>
      </w:r>
      <w:proofErr w:type="gramStart"/>
      <w:r w:rsidRPr="008C1ABD">
        <w:rPr>
          <w:rFonts w:ascii="Times New Roman" w:hAnsi="Times New Roman" w:cs="Times New Roman"/>
          <w:sz w:val="28"/>
          <w:szCs w:val="28"/>
        </w:rPr>
        <w:t>ии и ау</w:t>
      </w:r>
      <w:proofErr w:type="gramEnd"/>
      <w:r w:rsidRPr="008C1ABD">
        <w:rPr>
          <w:rFonts w:ascii="Times New Roman" w:hAnsi="Times New Roman" w:cs="Times New Roman"/>
          <w:sz w:val="28"/>
          <w:szCs w:val="28"/>
        </w:rPr>
        <w:t xml:space="preserve">тентификации размер государственной пошлины </w:t>
      </w:r>
      <w:r w:rsidR="003D55F1">
        <w:rPr>
          <w:rFonts w:ascii="Times New Roman" w:hAnsi="Times New Roman" w:cs="Times New Roman"/>
          <w:sz w:val="28"/>
          <w:szCs w:val="28"/>
        </w:rPr>
        <w:t xml:space="preserve">применяется с учетом коэффициента 0,7 и </w:t>
      </w:r>
      <w:r w:rsidRPr="008C1ABD">
        <w:rPr>
          <w:rFonts w:ascii="Times New Roman" w:hAnsi="Times New Roman" w:cs="Times New Roman"/>
          <w:sz w:val="28"/>
          <w:szCs w:val="28"/>
        </w:rPr>
        <w:t>составит 245 рублей</w:t>
      </w:r>
      <w:r w:rsidR="003D55F1">
        <w:rPr>
          <w:rFonts w:ascii="Times New Roman" w:hAnsi="Times New Roman" w:cs="Times New Roman"/>
          <w:sz w:val="28"/>
          <w:szCs w:val="28"/>
        </w:rPr>
        <w:t xml:space="preserve"> (п. 4 ст. 333.35 НК РФ)</w:t>
      </w:r>
      <w:r w:rsidRPr="008C1ABD">
        <w:rPr>
          <w:rFonts w:ascii="Times New Roman" w:hAnsi="Times New Roman" w:cs="Times New Roman"/>
          <w:sz w:val="28"/>
          <w:szCs w:val="28"/>
        </w:rPr>
        <w:t>.</w:t>
      </w:r>
    </w:p>
    <w:p w:rsidR="003D55F1" w:rsidRPr="00D11D7D" w:rsidRDefault="003D55F1" w:rsidP="00E75974">
      <w:pPr>
        <w:autoSpaceDE w:val="0"/>
        <w:autoSpaceDN w:val="0"/>
        <w:adjustRightInd w:val="0"/>
        <w:spacing w:after="0" w:line="240" w:lineRule="auto"/>
        <w:ind w:firstLine="851"/>
        <w:jc w:val="both"/>
        <w:rPr>
          <w:rFonts w:ascii="Times New Roman" w:hAnsi="Times New Roman" w:cs="Times New Roman"/>
          <w:sz w:val="28"/>
          <w:szCs w:val="28"/>
          <w:u w:val="single"/>
        </w:rPr>
      </w:pPr>
      <w:r w:rsidRPr="00D11D7D">
        <w:rPr>
          <w:rFonts w:ascii="Times New Roman" w:hAnsi="Times New Roman" w:cs="Times New Roman"/>
          <w:sz w:val="28"/>
          <w:szCs w:val="28"/>
          <w:u w:val="single"/>
        </w:rPr>
        <w:t>В случае, если право является ранее возникшим, государственная пошлина за государственную регистрацию такого права не уплачивается (подп. 8 п. 3 ст. 333.35 НК РФ)</w:t>
      </w:r>
      <w:r w:rsidR="0068794E" w:rsidRPr="00D11D7D">
        <w:rPr>
          <w:rFonts w:ascii="Times New Roman" w:hAnsi="Times New Roman" w:cs="Times New Roman"/>
          <w:sz w:val="28"/>
          <w:szCs w:val="28"/>
          <w:u w:val="single"/>
        </w:rPr>
        <w:t>.</w:t>
      </w:r>
    </w:p>
    <w:p w:rsidR="008C1ABD" w:rsidRP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С перечнем ранее учтенных объектов недвижимости можно ознакомиться:</w:t>
      </w:r>
    </w:p>
    <w:p w:rsidR="008C1ABD" w:rsidRP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 xml:space="preserve">- на официальном сайте </w:t>
      </w:r>
      <w:r w:rsidR="00B074C1" w:rsidRPr="008C1ABD">
        <w:rPr>
          <w:rFonts w:ascii="Times New Roman" w:hAnsi="Times New Roman" w:cs="Times New Roman"/>
          <w:sz w:val="28"/>
          <w:szCs w:val="28"/>
        </w:rPr>
        <w:t xml:space="preserve">Администрация </w:t>
      </w:r>
      <w:proofErr w:type="spellStart"/>
      <w:r w:rsidR="00B074C1" w:rsidRPr="00D11D7D">
        <w:rPr>
          <w:rStyle w:val="a5"/>
          <w:rFonts w:ascii="Times New Roman" w:hAnsi="Times New Roman" w:cs="Times New Roman"/>
          <w:color w:val="auto"/>
          <w:sz w:val="28"/>
          <w:szCs w:val="28"/>
          <w:u w:val="none"/>
        </w:rPr>
        <w:t>Платнировского</w:t>
      </w:r>
      <w:proofErr w:type="spellEnd"/>
      <w:r w:rsidR="00B074C1" w:rsidRPr="00D11D7D">
        <w:rPr>
          <w:rStyle w:val="a5"/>
          <w:rFonts w:ascii="Times New Roman" w:hAnsi="Times New Roman" w:cs="Times New Roman"/>
          <w:color w:val="auto"/>
          <w:sz w:val="28"/>
          <w:szCs w:val="28"/>
          <w:u w:val="none"/>
        </w:rPr>
        <w:t xml:space="preserve"> сельского поселения </w:t>
      </w:r>
      <w:proofErr w:type="spellStart"/>
      <w:r w:rsidR="00B074C1" w:rsidRPr="00D11D7D">
        <w:rPr>
          <w:rStyle w:val="a5"/>
          <w:rFonts w:ascii="Times New Roman" w:hAnsi="Times New Roman" w:cs="Times New Roman"/>
          <w:color w:val="auto"/>
          <w:sz w:val="28"/>
          <w:szCs w:val="28"/>
          <w:u w:val="none"/>
        </w:rPr>
        <w:t>Кореновского</w:t>
      </w:r>
      <w:proofErr w:type="spellEnd"/>
      <w:r w:rsidR="00B074C1" w:rsidRPr="00D11D7D">
        <w:rPr>
          <w:rStyle w:val="a5"/>
          <w:rFonts w:ascii="Times New Roman" w:hAnsi="Times New Roman" w:cs="Times New Roman"/>
          <w:color w:val="auto"/>
          <w:sz w:val="28"/>
          <w:szCs w:val="28"/>
          <w:u w:val="none"/>
        </w:rPr>
        <w:t xml:space="preserve"> района</w:t>
      </w:r>
      <w:r w:rsidR="00B074C1" w:rsidRPr="008C1ABD">
        <w:rPr>
          <w:rFonts w:ascii="Times New Roman" w:hAnsi="Times New Roman" w:cs="Times New Roman"/>
          <w:sz w:val="28"/>
          <w:szCs w:val="28"/>
        </w:rPr>
        <w:t xml:space="preserve"> </w:t>
      </w:r>
      <w:r w:rsidRPr="008C1ABD">
        <w:rPr>
          <w:rFonts w:ascii="Times New Roman" w:hAnsi="Times New Roman" w:cs="Times New Roman"/>
          <w:sz w:val="28"/>
          <w:szCs w:val="28"/>
        </w:rPr>
        <w:t>в информационно-телекоммуникационной сети «Интернет»;</w:t>
      </w:r>
    </w:p>
    <w:p w:rsidR="008C1ABD" w:rsidRP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 xml:space="preserve">- в </w:t>
      </w:r>
      <w:r w:rsidR="00B074C1" w:rsidRPr="008C1ABD">
        <w:rPr>
          <w:rFonts w:ascii="Times New Roman" w:hAnsi="Times New Roman" w:cs="Times New Roman"/>
          <w:sz w:val="28"/>
          <w:szCs w:val="28"/>
        </w:rPr>
        <w:t>Администраци</w:t>
      </w:r>
      <w:r w:rsidR="00B074C1">
        <w:rPr>
          <w:rFonts w:ascii="Times New Roman" w:hAnsi="Times New Roman" w:cs="Times New Roman"/>
          <w:sz w:val="28"/>
          <w:szCs w:val="28"/>
        </w:rPr>
        <w:t>и</w:t>
      </w:r>
      <w:r w:rsidR="00B074C1" w:rsidRPr="008C1ABD">
        <w:rPr>
          <w:rFonts w:ascii="Times New Roman" w:hAnsi="Times New Roman" w:cs="Times New Roman"/>
          <w:sz w:val="28"/>
          <w:szCs w:val="28"/>
        </w:rPr>
        <w:t xml:space="preserve"> </w:t>
      </w:r>
      <w:proofErr w:type="spellStart"/>
      <w:r w:rsidR="00B074C1" w:rsidRPr="00D11D7D">
        <w:rPr>
          <w:rStyle w:val="a5"/>
          <w:rFonts w:ascii="Times New Roman" w:hAnsi="Times New Roman" w:cs="Times New Roman"/>
          <w:color w:val="auto"/>
          <w:sz w:val="28"/>
          <w:szCs w:val="28"/>
          <w:u w:val="none"/>
        </w:rPr>
        <w:t>Платнировского</w:t>
      </w:r>
      <w:proofErr w:type="spellEnd"/>
      <w:r w:rsidR="00B074C1" w:rsidRPr="00D11D7D">
        <w:rPr>
          <w:rStyle w:val="a5"/>
          <w:rFonts w:ascii="Times New Roman" w:hAnsi="Times New Roman" w:cs="Times New Roman"/>
          <w:color w:val="auto"/>
          <w:sz w:val="28"/>
          <w:szCs w:val="28"/>
          <w:u w:val="none"/>
        </w:rPr>
        <w:t xml:space="preserve"> сельского поселения </w:t>
      </w:r>
      <w:proofErr w:type="spellStart"/>
      <w:r w:rsidR="00B074C1" w:rsidRPr="00D11D7D">
        <w:rPr>
          <w:rStyle w:val="a5"/>
          <w:rFonts w:ascii="Times New Roman" w:hAnsi="Times New Roman" w:cs="Times New Roman"/>
          <w:color w:val="auto"/>
          <w:sz w:val="28"/>
          <w:szCs w:val="28"/>
          <w:u w:val="none"/>
        </w:rPr>
        <w:t>Кореновского</w:t>
      </w:r>
      <w:proofErr w:type="spellEnd"/>
      <w:r w:rsidR="00B074C1" w:rsidRPr="00D11D7D">
        <w:rPr>
          <w:rStyle w:val="a5"/>
          <w:rFonts w:ascii="Times New Roman" w:hAnsi="Times New Roman" w:cs="Times New Roman"/>
          <w:color w:val="auto"/>
          <w:sz w:val="28"/>
          <w:szCs w:val="28"/>
          <w:u w:val="none"/>
        </w:rPr>
        <w:t xml:space="preserve"> района</w:t>
      </w:r>
      <w:r w:rsidRPr="008C1ABD">
        <w:rPr>
          <w:rFonts w:ascii="Times New Roman" w:hAnsi="Times New Roman" w:cs="Times New Roman"/>
          <w:sz w:val="28"/>
          <w:szCs w:val="28"/>
        </w:rPr>
        <w:t xml:space="preserve"> по адресу: </w:t>
      </w:r>
      <w:r w:rsidR="00B074C1">
        <w:rPr>
          <w:rFonts w:ascii="Times New Roman" w:hAnsi="Times New Roman" w:cs="Times New Roman"/>
          <w:sz w:val="28"/>
          <w:szCs w:val="28"/>
        </w:rPr>
        <w:t>ст. Платнировская, ул. Красная, № 47</w:t>
      </w:r>
      <w:r w:rsidRPr="008C1ABD">
        <w:rPr>
          <w:rFonts w:ascii="Times New Roman" w:hAnsi="Times New Roman" w:cs="Times New Roman"/>
          <w:sz w:val="28"/>
          <w:szCs w:val="28"/>
        </w:rPr>
        <w:t>, телефон для справок 8(86</w:t>
      </w:r>
      <w:r w:rsidR="00B074C1">
        <w:rPr>
          <w:rFonts w:ascii="Times New Roman" w:hAnsi="Times New Roman" w:cs="Times New Roman"/>
          <w:sz w:val="28"/>
          <w:szCs w:val="28"/>
        </w:rPr>
        <w:t>142</w:t>
      </w:r>
      <w:r w:rsidRPr="008C1ABD">
        <w:rPr>
          <w:rFonts w:ascii="Times New Roman" w:hAnsi="Times New Roman" w:cs="Times New Roman"/>
          <w:sz w:val="28"/>
          <w:szCs w:val="28"/>
        </w:rPr>
        <w:t xml:space="preserve">) </w:t>
      </w:r>
      <w:r w:rsidR="00B074C1">
        <w:rPr>
          <w:rFonts w:ascii="Times New Roman" w:hAnsi="Times New Roman" w:cs="Times New Roman"/>
          <w:sz w:val="28"/>
          <w:szCs w:val="28"/>
        </w:rPr>
        <w:t>7-12-13, 7-14-92.</w:t>
      </w:r>
      <w:bookmarkStart w:id="0" w:name="_GoBack"/>
      <w:bookmarkEnd w:id="0"/>
    </w:p>
    <w:p w:rsidR="000B6E8D" w:rsidRPr="008C1ABD" w:rsidRDefault="008C1ABD" w:rsidP="00E75974">
      <w:pPr>
        <w:spacing w:after="0" w:line="240" w:lineRule="auto"/>
        <w:ind w:firstLine="851"/>
        <w:jc w:val="both"/>
        <w:rPr>
          <w:rFonts w:ascii="Times New Roman" w:hAnsi="Times New Roman" w:cs="Times New Roman"/>
          <w:sz w:val="28"/>
          <w:szCs w:val="28"/>
        </w:rPr>
      </w:pPr>
      <w:r w:rsidRPr="008C1ABD">
        <w:rPr>
          <w:rFonts w:ascii="Times New Roman" w:hAnsi="Times New Roman" w:cs="Times New Roman"/>
          <w:sz w:val="28"/>
          <w:szCs w:val="28"/>
        </w:rPr>
        <w:t xml:space="preserve">График работы: </w:t>
      </w:r>
      <w:r w:rsidR="00B074C1">
        <w:rPr>
          <w:rFonts w:ascii="Times New Roman" w:hAnsi="Times New Roman" w:cs="Times New Roman"/>
          <w:sz w:val="28"/>
          <w:szCs w:val="28"/>
        </w:rPr>
        <w:t>понедельник-пятница, с 8.00 до 16.00 час</w:t>
      </w:r>
      <w:proofErr w:type="gramStart"/>
      <w:r w:rsidR="00B074C1">
        <w:rPr>
          <w:rFonts w:ascii="Times New Roman" w:hAnsi="Times New Roman" w:cs="Times New Roman"/>
          <w:sz w:val="28"/>
          <w:szCs w:val="28"/>
        </w:rPr>
        <w:t xml:space="preserve">., </w:t>
      </w:r>
      <w:proofErr w:type="gramEnd"/>
      <w:r w:rsidR="00B074C1">
        <w:rPr>
          <w:rFonts w:ascii="Times New Roman" w:hAnsi="Times New Roman" w:cs="Times New Roman"/>
          <w:sz w:val="28"/>
          <w:szCs w:val="28"/>
        </w:rPr>
        <w:t>перерыв с 12.00 до 13.00.</w:t>
      </w:r>
    </w:p>
    <w:sectPr w:rsidR="000B6E8D" w:rsidRPr="008C1ABD" w:rsidSect="00B074C1">
      <w:pgSz w:w="11906" w:h="16838"/>
      <w:pgMar w:top="851" w:right="567" w:bottom="62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AFD"/>
    <w:rsid w:val="000F711D"/>
    <w:rsid w:val="003332DF"/>
    <w:rsid w:val="003D55F1"/>
    <w:rsid w:val="006845E6"/>
    <w:rsid w:val="0068794E"/>
    <w:rsid w:val="006C7A12"/>
    <w:rsid w:val="006E4AFD"/>
    <w:rsid w:val="008839C9"/>
    <w:rsid w:val="008C1ABD"/>
    <w:rsid w:val="008D5E21"/>
    <w:rsid w:val="00B074C1"/>
    <w:rsid w:val="00D11D7D"/>
    <w:rsid w:val="00E75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5E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5E6"/>
    <w:rPr>
      <w:rFonts w:ascii="Segoe UI" w:hAnsi="Segoe UI" w:cs="Segoe UI"/>
      <w:sz w:val="18"/>
      <w:szCs w:val="18"/>
    </w:rPr>
  </w:style>
  <w:style w:type="character" w:styleId="a5">
    <w:name w:val="Hyperlink"/>
    <w:basedOn w:val="a0"/>
    <w:uiPriority w:val="99"/>
    <w:unhideWhenUsed/>
    <w:rsid w:val="00D11D7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845E6"/>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6845E6"/>
    <w:rPr>
      <w:rFonts w:ascii="Segoe UI" w:hAnsi="Segoe UI" w:cs="Segoe UI"/>
      <w:sz w:val="18"/>
      <w:szCs w:val="18"/>
    </w:rPr>
  </w:style>
  <w:style w:type="character" w:styleId="a5">
    <w:name w:val="Hyperlink"/>
    <w:basedOn w:val="a0"/>
    <w:uiPriority w:val="99"/>
    <w:unhideWhenUsed/>
    <w:rsid w:val="00D11D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087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808</Words>
  <Characters>4608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Кастина Анна Геннадьевна</dc:creator>
  <cp:keywords/>
  <dc:description/>
  <cp:lastModifiedBy>FOX</cp:lastModifiedBy>
  <cp:revision>5</cp:revision>
  <cp:lastPrinted>2021-09-14T11:02:00Z</cp:lastPrinted>
  <dcterms:created xsi:type="dcterms:W3CDTF">2021-03-01T06:39:00Z</dcterms:created>
  <dcterms:modified xsi:type="dcterms:W3CDTF">2021-09-14T11:02:00Z</dcterms:modified>
</cp:coreProperties>
</file>