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64" w:rsidRDefault="001A6571" w:rsidP="00D96D64">
      <w:pPr>
        <w:rPr>
          <w:rFonts w:ascii="Times New Roman" w:hAnsi="Times New Roman"/>
          <w:b/>
          <w:color w:val="000000" w:themeColor="text1"/>
          <w:sz w:val="28"/>
          <w:szCs w:val="23"/>
          <w:shd w:val="clear" w:color="auto" w:fill="FFFFFF"/>
        </w:rPr>
      </w:pPr>
      <w:r w:rsidRPr="001A6571">
        <w:rPr>
          <w:rFonts w:ascii="Times New Roman" w:hAnsi="Times New Roman"/>
          <w:b/>
          <w:noProof/>
          <w:color w:val="000000" w:themeColor="text1"/>
          <w:sz w:val="28"/>
          <w:szCs w:val="23"/>
          <w:shd w:val="clear" w:color="auto" w:fill="FFFFFF"/>
        </w:rPr>
        <w:drawing>
          <wp:anchor distT="0" distB="0" distL="114300" distR="114300" simplePos="0" relativeHeight="251659264" behindDoc="0" locked="0" layoutInCell="1" allowOverlap="1">
            <wp:simplePos x="0" y="0"/>
            <wp:positionH relativeFrom="column">
              <wp:posOffset>260985</wp:posOffset>
            </wp:positionH>
            <wp:positionV relativeFrom="paragraph">
              <wp:posOffset>-76200</wp:posOffset>
            </wp:positionV>
            <wp:extent cx="2310130" cy="946150"/>
            <wp:effectExtent l="1905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0231" t="20089" r="9902" b="19643"/>
                    <a:stretch/>
                  </pic:blipFill>
                  <pic:spPr bwMode="auto">
                    <a:xfrm>
                      <a:off x="0" y="0"/>
                      <a:ext cx="2310130" cy="9461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1A6571" w:rsidRDefault="001A6571" w:rsidP="00D96D64">
      <w:pPr>
        <w:jc w:val="right"/>
        <w:rPr>
          <w:rFonts w:ascii="Times New Roman" w:hAnsi="Times New Roman"/>
          <w:b/>
          <w:color w:val="000000" w:themeColor="text1"/>
          <w:sz w:val="28"/>
          <w:szCs w:val="23"/>
          <w:shd w:val="clear" w:color="auto" w:fill="FFFFFF"/>
        </w:rPr>
      </w:pPr>
    </w:p>
    <w:p w:rsidR="001A6571" w:rsidRDefault="001A6571" w:rsidP="00D96D64">
      <w:pPr>
        <w:jc w:val="right"/>
        <w:rPr>
          <w:rFonts w:ascii="Times New Roman" w:hAnsi="Times New Roman"/>
          <w:b/>
          <w:color w:val="000000" w:themeColor="text1"/>
          <w:sz w:val="28"/>
          <w:szCs w:val="23"/>
          <w:shd w:val="clear" w:color="auto" w:fill="FFFFFF"/>
        </w:rPr>
      </w:pPr>
    </w:p>
    <w:p w:rsidR="00D96D64" w:rsidRDefault="00D96D64" w:rsidP="00D96D64">
      <w:pPr>
        <w:jc w:val="right"/>
        <w:rPr>
          <w:rFonts w:ascii="Times New Roman" w:hAnsi="Times New Roman"/>
          <w:b/>
          <w:color w:val="000000" w:themeColor="text1"/>
          <w:sz w:val="28"/>
          <w:szCs w:val="23"/>
          <w:shd w:val="clear" w:color="auto" w:fill="FFFFFF"/>
        </w:rPr>
      </w:pPr>
      <w:r>
        <w:rPr>
          <w:rFonts w:ascii="Times New Roman" w:hAnsi="Times New Roman"/>
          <w:b/>
          <w:color w:val="000000" w:themeColor="text1"/>
          <w:sz w:val="28"/>
          <w:szCs w:val="23"/>
          <w:shd w:val="clear" w:color="auto" w:fill="FFFFFF"/>
        </w:rPr>
        <w:t>ПРЕСС-РЕЛИЗ</w:t>
      </w:r>
    </w:p>
    <w:p w:rsidR="00D96D64" w:rsidRDefault="00D96D64" w:rsidP="00D96D64">
      <w:pPr>
        <w:jc w:val="right"/>
        <w:rPr>
          <w:rFonts w:ascii="Times New Roman" w:hAnsi="Times New Roman"/>
          <w:b/>
          <w:color w:val="000000" w:themeColor="text1"/>
          <w:sz w:val="28"/>
          <w:szCs w:val="23"/>
          <w:shd w:val="clear" w:color="auto" w:fill="FFFFFF"/>
        </w:rPr>
      </w:pPr>
    </w:p>
    <w:p w:rsidR="00D96D64" w:rsidRDefault="00D96D64" w:rsidP="004E0C9E">
      <w:pPr>
        <w:jc w:val="center"/>
        <w:rPr>
          <w:rFonts w:ascii="Times New Roman" w:hAnsi="Times New Roman"/>
          <w:b/>
          <w:color w:val="000000" w:themeColor="text1"/>
          <w:sz w:val="28"/>
          <w:szCs w:val="23"/>
          <w:shd w:val="clear" w:color="auto" w:fill="FFFFFF"/>
        </w:rPr>
      </w:pPr>
    </w:p>
    <w:p w:rsidR="00F354D1" w:rsidRDefault="004E0C9E" w:rsidP="001A6571">
      <w:pPr>
        <w:spacing w:line="360" w:lineRule="auto"/>
        <w:jc w:val="center"/>
        <w:rPr>
          <w:rFonts w:ascii="Times New Roman" w:hAnsi="Times New Roman"/>
          <w:b/>
          <w:color w:val="000000" w:themeColor="text1"/>
          <w:sz w:val="28"/>
          <w:szCs w:val="23"/>
          <w:shd w:val="clear" w:color="auto" w:fill="FFFFFF"/>
        </w:rPr>
      </w:pPr>
      <w:r w:rsidRPr="00D943EF">
        <w:rPr>
          <w:rFonts w:ascii="Times New Roman" w:hAnsi="Times New Roman"/>
          <w:b/>
          <w:color w:val="000000" w:themeColor="text1"/>
          <w:sz w:val="28"/>
          <w:szCs w:val="23"/>
          <w:shd w:val="clear" w:color="auto" w:fill="FFFFFF"/>
        </w:rPr>
        <w:t xml:space="preserve">Как правильно </w:t>
      </w:r>
      <w:r w:rsidR="0046303A">
        <w:rPr>
          <w:rFonts w:ascii="Times New Roman" w:hAnsi="Times New Roman"/>
          <w:b/>
          <w:color w:val="000000" w:themeColor="text1"/>
          <w:sz w:val="28"/>
          <w:szCs w:val="23"/>
          <w:shd w:val="clear" w:color="auto" w:fill="FFFFFF"/>
        </w:rPr>
        <w:t>произвести раздел</w:t>
      </w:r>
      <w:r w:rsidRPr="00D943EF">
        <w:rPr>
          <w:rFonts w:ascii="Times New Roman" w:hAnsi="Times New Roman"/>
          <w:b/>
          <w:color w:val="000000" w:themeColor="text1"/>
          <w:sz w:val="28"/>
          <w:szCs w:val="23"/>
          <w:shd w:val="clear" w:color="auto" w:fill="FFFFFF"/>
        </w:rPr>
        <w:t xml:space="preserve"> </w:t>
      </w:r>
      <w:r w:rsidR="0046303A">
        <w:rPr>
          <w:rFonts w:ascii="Times New Roman" w:hAnsi="Times New Roman"/>
          <w:b/>
          <w:color w:val="000000" w:themeColor="text1"/>
          <w:sz w:val="28"/>
          <w:szCs w:val="23"/>
          <w:shd w:val="clear" w:color="auto" w:fill="FFFFFF"/>
        </w:rPr>
        <w:t>здания при обще долевой собственности</w:t>
      </w:r>
      <w:r w:rsidRPr="00D943EF">
        <w:rPr>
          <w:rFonts w:ascii="Times New Roman" w:hAnsi="Times New Roman"/>
          <w:b/>
          <w:color w:val="000000" w:themeColor="text1"/>
          <w:sz w:val="28"/>
          <w:szCs w:val="23"/>
          <w:shd w:val="clear" w:color="auto" w:fill="FFFFFF"/>
        </w:rPr>
        <w:t>. Советы Кадастровой палаты по Краснодарскому краю</w:t>
      </w:r>
    </w:p>
    <w:p w:rsidR="00D943EF" w:rsidRPr="00D943EF" w:rsidRDefault="00D943EF" w:rsidP="004E0C9E">
      <w:pPr>
        <w:jc w:val="center"/>
        <w:rPr>
          <w:rFonts w:ascii="Times New Roman" w:hAnsi="Times New Roman"/>
          <w:b/>
          <w:color w:val="000000" w:themeColor="text1"/>
          <w:sz w:val="28"/>
          <w:szCs w:val="23"/>
          <w:shd w:val="clear" w:color="auto" w:fill="FFFFFF"/>
        </w:rPr>
      </w:pPr>
    </w:p>
    <w:p w:rsidR="001F356A" w:rsidRPr="001F356A" w:rsidRDefault="001F356A"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t>В настоящее время</w:t>
      </w:r>
      <w:r w:rsidRPr="001F356A">
        <w:rPr>
          <w:rFonts w:ascii="Times New Roman" w:eastAsia="Times New Roman" w:hAnsi="Times New Roman"/>
          <w:color w:val="000000"/>
          <w:sz w:val="28"/>
          <w:szCs w:val="28"/>
        </w:rPr>
        <w:t xml:space="preserve"> значительное количество жилых домов находятся в общей долев</w:t>
      </w:r>
      <w:r w:rsidRPr="00014F41">
        <w:rPr>
          <w:rFonts w:ascii="Times New Roman" w:eastAsia="Times New Roman" w:hAnsi="Times New Roman"/>
          <w:color w:val="000000"/>
          <w:sz w:val="28"/>
          <w:szCs w:val="28"/>
        </w:rPr>
        <w:t>ой собственности нескольких лиц,</w:t>
      </w:r>
      <w:r w:rsidRPr="001F356A">
        <w:rPr>
          <w:rFonts w:ascii="Times New Roman" w:eastAsia="Times New Roman" w:hAnsi="Times New Roman"/>
          <w:color w:val="000000"/>
          <w:sz w:val="28"/>
          <w:szCs w:val="28"/>
        </w:rPr>
        <w:t xml:space="preserve"> </w:t>
      </w:r>
      <w:r w:rsidRPr="00014F41">
        <w:rPr>
          <w:rFonts w:ascii="Times New Roman" w:eastAsia="Times New Roman" w:hAnsi="Times New Roman"/>
          <w:color w:val="000000"/>
          <w:sz w:val="28"/>
          <w:szCs w:val="28"/>
        </w:rPr>
        <w:t>и,</w:t>
      </w:r>
      <w:r w:rsidRPr="001F356A">
        <w:rPr>
          <w:rFonts w:ascii="Times New Roman" w:eastAsia="Times New Roman" w:hAnsi="Times New Roman"/>
          <w:color w:val="000000"/>
          <w:sz w:val="28"/>
          <w:szCs w:val="28"/>
        </w:rPr>
        <w:t xml:space="preserve"> у многих сособственников возникает желание разделить такое имущество.</w:t>
      </w:r>
    </w:p>
    <w:p w:rsidR="001F356A" w:rsidRPr="00014F41" w:rsidRDefault="001F356A" w:rsidP="005E2589">
      <w:pPr>
        <w:spacing w:line="360" w:lineRule="auto"/>
        <w:ind w:firstLine="709"/>
        <w:jc w:val="both"/>
        <w:rPr>
          <w:rFonts w:ascii="Times New Roman" w:eastAsia="Times New Roman" w:hAnsi="Times New Roman"/>
          <w:color w:val="000000"/>
          <w:sz w:val="28"/>
          <w:szCs w:val="28"/>
        </w:rPr>
      </w:pPr>
      <w:r w:rsidRPr="001F356A">
        <w:rPr>
          <w:rFonts w:ascii="Times New Roman" w:eastAsia="Times New Roman" w:hAnsi="Times New Roman"/>
          <w:color w:val="000000"/>
          <w:sz w:val="28"/>
          <w:szCs w:val="28"/>
        </w:rPr>
        <w:t>В соответствии с гражданским законодательством каждый участник общей долевой собственности в жилом доме имеет право прекратить право общей долевой собственности и выделить</w:t>
      </w:r>
      <w:r w:rsidRPr="00014F41">
        <w:rPr>
          <w:rFonts w:ascii="Times New Roman" w:eastAsia="Times New Roman" w:hAnsi="Times New Roman"/>
          <w:color w:val="000000"/>
          <w:sz w:val="28"/>
          <w:szCs w:val="28"/>
        </w:rPr>
        <w:t xml:space="preserve"> </w:t>
      </w:r>
      <w:r w:rsidRPr="001F356A">
        <w:rPr>
          <w:rFonts w:ascii="Times New Roman" w:eastAsia="Times New Roman" w:hAnsi="Times New Roman"/>
          <w:color w:val="000000"/>
          <w:sz w:val="28"/>
          <w:szCs w:val="28"/>
        </w:rPr>
        <w:t>юридическ</w:t>
      </w:r>
      <w:r w:rsidRPr="00014F41">
        <w:rPr>
          <w:rFonts w:ascii="Times New Roman" w:eastAsia="Times New Roman" w:hAnsi="Times New Roman"/>
          <w:color w:val="000000"/>
          <w:sz w:val="28"/>
          <w:szCs w:val="28"/>
        </w:rPr>
        <w:t>и</w:t>
      </w:r>
      <w:r w:rsidRPr="001F356A">
        <w:rPr>
          <w:rFonts w:ascii="Times New Roman" w:eastAsia="Times New Roman" w:hAnsi="Times New Roman"/>
          <w:color w:val="000000"/>
          <w:sz w:val="28"/>
          <w:szCs w:val="28"/>
        </w:rPr>
        <w:t xml:space="preserve"> сво</w:t>
      </w:r>
      <w:r w:rsidRPr="00014F41">
        <w:rPr>
          <w:rFonts w:ascii="Times New Roman" w:eastAsia="Times New Roman" w:hAnsi="Times New Roman"/>
          <w:color w:val="000000"/>
          <w:sz w:val="28"/>
          <w:szCs w:val="28"/>
        </w:rPr>
        <w:t>ю</w:t>
      </w:r>
      <w:r w:rsidRPr="001F356A">
        <w:rPr>
          <w:rFonts w:ascii="Times New Roman" w:eastAsia="Times New Roman" w:hAnsi="Times New Roman"/>
          <w:color w:val="000000"/>
          <w:sz w:val="28"/>
          <w:szCs w:val="28"/>
        </w:rPr>
        <w:t xml:space="preserve"> дол</w:t>
      </w:r>
      <w:r w:rsidRPr="00014F41">
        <w:rPr>
          <w:rFonts w:ascii="Times New Roman" w:eastAsia="Times New Roman" w:hAnsi="Times New Roman"/>
          <w:color w:val="000000"/>
          <w:sz w:val="28"/>
          <w:szCs w:val="28"/>
        </w:rPr>
        <w:t>ю. Но на практике такое не всегда возможно.</w:t>
      </w:r>
    </w:p>
    <w:p w:rsidR="001F356A" w:rsidRPr="00014F41" w:rsidRDefault="005E2589" w:rsidP="005E2589">
      <w:pPr>
        <w:spacing w:line="360" w:lineRule="auto"/>
        <w:ind w:firstLine="709"/>
        <w:jc w:val="both"/>
        <w:rPr>
          <w:rFonts w:ascii="Times New Roman" w:eastAsia="Times New Roman" w:hAnsi="Times New Roman"/>
          <w:color w:val="000000"/>
          <w:sz w:val="28"/>
          <w:szCs w:val="28"/>
        </w:rPr>
      </w:pPr>
      <w:r w:rsidRPr="005E2589">
        <w:rPr>
          <w:rFonts w:ascii="Times New Roman" w:eastAsia="Times New Roman" w:hAnsi="Times New Roman"/>
          <w:i/>
          <w:color w:val="000000"/>
          <w:sz w:val="28"/>
          <w:szCs w:val="28"/>
        </w:rPr>
        <w:t>«</w:t>
      </w:r>
      <w:r w:rsidR="001F356A" w:rsidRPr="005E2589">
        <w:rPr>
          <w:rFonts w:ascii="Times New Roman" w:eastAsia="Times New Roman" w:hAnsi="Times New Roman"/>
          <w:i/>
          <w:color w:val="000000"/>
          <w:sz w:val="28"/>
          <w:szCs w:val="28"/>
        </w:rPr>
        <w:t>Нельзя выделить в собственность часть жилого дома, или как раньше при разделе образовывались квартиры в жилом доме</w:t>
      </w:r>
      <w:r w:rsidR="00BA2838" w:rsidRPr="005E2589">
        <w:rPr>
          <w:rFonts w:ascii="Times New Roman" w:eastAsia="Times New Roman" w:hAnsi="Times New Roman"/>
          <w:i/>
          <w:color w:val="000000"/>
          <w:sz w:val="28"/>
          <w:szCs w:val="28"/>
        </w:rPr>
        <w:t>, даже на основании судебного акта</w:t>
      </w:r>
      <w:r w:rsidR="0010049B">
        <w:rPr>
          <w:rFonts w:ascii="Times New Roman" w:eastAsia="Times New Roman" w:hAnsi="Times New Roman"/>
          <w:i/>
          <w:color w:val="000000"/>
          <w:sz w:val="28"/>
          <w:szCs w:val="28"/>
        </w:rPr>
        <w:t xml:space="preserve">. С </w:t>
      </w:r>
      <w:r w:rsidR="006A38B7">
        <w:rPr>
          <w:rFonts w:ascii="Times New Roman" w:eastAsia="Times New Roman" w:hAnsi="Times New Roman"/>
          <w:i/>
          <w:color w:val="000000"/>
          <w:sz w:val="28"/>
          <w:szCs w:val="28"/>
        </w:rPr>
        <w:t>1 января 2017 Закон «О</w:t>
      </w:r>
      <w:r w:rsidR="001F356A" w:rsidRPr="005E2589">
        <w:rPr>
          <w:rFonts w:ascii="Times New Roman" w:eastAsia="Times New Roman" w:hAnsi="Times New Roman"/>
          <w:i/>
          <w:color w:val="000000"/>
          <w:sz w:val="28"/>
          <w:szCs w:val="28"/>
        </w:rPr>
        <w:t xml:space="preserve"> </w:t>
      </w:r>
      <w:r w:rsidR="006A38B7">
        <w:rPr>
          <w:rFonts w:ascii="Times New Roman" w:eastAsia="Times New Roman" w:hAnsi="Times New Roman"/>
          <w:i/>
          <w:color w:val="000000"/>
          <w:sz w:val="28"/>
          <w:szCs w:val="28"/>
        </w:rPr>
        <w:t xml:space="preserve">государственной </w:t>
      </w:r>
      <w:r w:rsidR="001F356A" w:rsidRPr="005E2589">
        <w:rPr>
          <w:rFonts w:ascii="Times New Roman" w:eastAsia="Times New Roman" w:hAnsi="Times New Roman"/>
          <w:i/>
          <w:color w:val="000000"/>
          <w:sz w:val="28"/>
          <w:szCs w:val="28"/>
        </w:rPr>
        <w:t>регистрации</w:t>
      </w:r>
      <w:r w:rsidR="006A38B7">
        <w:rPr>
          <w:rFonts w:ascii="Times New Roman" w:eastAsia="Times New Roman" w:hAnsi="Times New Roman"/>
          <w:i/>
          <w:color w:val="000000"/>
          <w:sz w:val="28"/>
          <w:szCs w:val="28"/>
        </w:rPr>
        <w:t xml:space="preserve"> недвижимости»</w:t>
      </w:r>
      <w:r w:rsidR="001F356A" w:rsidRPr="005E2589">
        <w:rPr>
          <w:rFonts w:ascii="Times New Roman" w:eastAsia="Times New Roman" w:hAnsi="Times New Roman"/>
          <w:i/>
          <w:color w:val="000000"/>
          <w:sz w:val="28"/>
          <w:szCs w:val="28"/>
        </w:rPr>
        <w:t xml:space="preserve"> запрещает регистрацию жилых помещений в индивидуальном жилом доме, а также в садовом доме как самостоятельн</w:t>
      </w:r>
      <w:r w:rsidRPr="005E2589">
        <w:rPr>
          <w:rFonts w:ascii="Times New Roman" w:eastAsia="Times New Roman" w:hAnsi="Times New Roman"/>
          <w:i/>
          <w:color w:val="000000"/>
          <w:sz w:val="28"/>
          <w:szCs w:val="28"/>
        </w:rPr>
        <w:t>ых объектов недвижимости»,</w:t>
      </w:r>
      <w:r>
        <w:rPr>
          <w:rFonts w:ascii="Times New Roman" w:eastAsia="Times New Roman" w:hAnsi="Times New Roman"/>
          <w:color w:val="000000"/>
          <w:sz w:val="28"/>
          <w:szCs w:val="28"/>
        </w:rPr>
        <w:t xml:space="preserve"> </w:t>
      </w:r>
      <w:r w:rsidRPr="00131059">
        <w:rPr>
          <w:rFonts w:ascii="Times New Roman" w:hAnsi="Times New Roman"/>
          <w:spacing w:val="6"/>
          <w:sz w:val="28"/>
          <w:szCs w:val="28"/>
        </w:rPr>
        <w:t>–</w:t>
      </w:r>
      <w:r>
        <w:rPr>
          <w:rFonts w:ascii="Times New Roman" w:hAnsi="Times New Roman"/>
          <w:b/>
          <w:spacing w:val="6"/>
          <w:sz w:val="28"/>
          <w:szCs w:val="28"/>
        </w:rPr>
        <w:t xml:space="preserve"> </w:t>
      </w:r>
      <w:r w:rsidRPr="00E56A1F">
        <w:rPr>
          <w:rFonts w:ascii="Times New Roman" w:hAnsi="Times New Roman"/>
          <w:b/>
          <w:spacing w:val="6"/>
          <w:sz w:val="28"/>
          <w:szCs w:val="28"/>
        </w:rPr>
        <w:t>отмечает начальник</w:t>
      </w:r>
      <w:r w:rsidRPr="00E56A1F">
        <w:rPr>
          <w:rFonts w:ascii="Segoe UI" w:hAnsi="Segoe UI" w:cs="Segoe UI"/>
          <w:b/>
          <w:i/>
          <w:sz w:val="24"/>
          <w:szCs w:val="24"/>
        </w:rPr>
        <w:t xml:space="preserve"> </w:t>
      </w:r>
      <w:r w:rsidRPr="00E56A1F">
        <w:rPr>
          <w:rFonts w:ascii="Times New Roman" w:hAnsi="Times New Roman"/>
          <w:b/>
          <w:sz w:val="28"/>
          <w:szCs w:val="24"/>
        </w:rPr>
        <w:t>отдела обработки документов</w:t>
      </w:r>
      <w:r>
        <w:rPr>
          <w:rFonts w:ascii="Times New Roman" w:hAnsi="Times New Roman"/>
          <w:b/>
          <w:sz w:val="28"/>
          <w:szCs w:val="24"/>
        </w:rPr>
        <w:t xml:space="preserve"> и обеспечения учетных действий </w:t>
      </w:r>
      <w:r w:rsidRPr="00E56A1F">
        <w:rPr>
          <w:rFonts w:ascii="Times New Roman" w:hAnsi="Times New Roman"/>
          <w:b/>
          <w:sz w:val="28"/>
          <w:szCs w:val="24"/>
        </w:rPr>
        <w:t>№2</w:t>
      </w:r>
      <w:r>
        <w:rPr>
          <w:rFonts w:ascii="Times New Roman" w:hAnsi="Times New Roman"/>
          <w:b/>
          <w:sz w:val="28"/>
          <w:szCs w:val="24"/>
        </w:rPr>
        <w:t xml:space="preserve"> </w:t>
      </w:r>
      <w:r w:rsidRPr="00182632">
        <w:rPr>
          <w:rFonts w:ascii="Times New Roman" w:eastAsia="Calibri" w:hAnsi="Times New Roman"/>
          <w:b/>
          <w:sz w:val="28"/>
          <w:szCs w:val="28"/>
        </w:rPr>
        <w:t>Кад</w:t>
      </w:r>
      <w:r>
        <w:rPr>
          <w:rFonts w:ascii="Times New Roman" w:eastAsia="Calibri" w:hAnsi="Times New Roman"/>
          <w:b/>
          <w:sz w:val="28"/>
          <w:szCs w:val="28"/>
        </w:rPr>
        <w:t>астровой палаты</w:t>
      </w:r>
      <w:r w:rsidRPr="00182632">
        <w:rPr>
          <w:rFonts w:ascii="Times New Roman" w:eastAsia="Calibri" w:hAnsi="Times New Roman"/>
          <w:b/>
          <w:sz w:val="28"/>
          <w:szCs w:val="28"/>
        </w:rPr>
        <w:t xml:space="preserve">  по Краснодарскому краю</w:t>
      </w:r>
      <w:r w:rsidRPr="00182632">
        <w:rPr>
          <w:rFonts w:ascii="Times New Roman" w:hAnsi="Times New Roman"/>
          <w:b/>
          <w:sz w:val="28"/>
          <w:szCs w:val="24"/>
        </w:rPr>
        <w:t xml:space="preserve"> </w:t>
      </w:r>
      <w:r>
        <w:rPr>
          <w:rFonts w:ascii="Times New Roman" w:hAnsi="Times New Roman"/>
          <w:b/>
          <w:sz w:val="28"/>
          <w:szCs w:val="24"/>
        </w:rPr>
        <w:t>Юлия</w:t>
      </w:r>
      <w:r w:rsidRPr="00E56A1F">
        <w:rPr>
          <w:rFonts w:ascii="Times New Roman" w:hAnsi="Times New Roman"/>
          <w:b/>
          <w:sz w:val="28"/>
          <w:szCs w:val="24"/>
        </w:rPr>
        <w:t xml:space="preserve"> Третьяк.</w:t>
      </w:r>
    </w:p>
    <w:p w:rsidR="001F356A" w:rsidRPr="00014F41" w:rsidRDefault="001F356A"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t>Кроме этого Градостроительный кодекс РФ уточняет определение жилого дома</w:t>
      </w:r>
      <w:r w:rsidR="006069FA" w:rsidRPr="00014F41">
        <w:rPr>
          <w:rFonts w:ascii="Times New Roman" w:eastAsia="Times New Roman" w:hAnsi="Times New Roman"/>
          <w:color w:val="000000"/>
          <w:sz w:val="28"/>
          <w:szCs w:val="28"/>
        </w:rPr>
        <w:t>, которым является</w:t>
      </w:r>
      <w:r w:rsidRPr="00014F41">
        <w:rPr>
          <w:rFonts w:ascii="Times New Roman" w:eastAsia="Times New Roman" w:hAnsi="Times New Roman"/>
          <w:color w:val="000000"/>
          <w:sz w:val="28"/>
          <w:szCs w:val="28"/>
        </w:rPr>
        <w:t xml:space="preserve"> отдельно стоящее здание с </w:t>
      </w:r>
      <w:r w:rsidR="006069FA" w:rsidRPr="00014F41">
        <w:rPr>
          <w:rFonts w:ascii="Times New Roman" w:eastAsia="Times New Roman" w:hAnsi="Times New Roman"/>
          <w:color w:val="000000"/>
          <w:sz w:val="28"/>
          <w:szCs w:val="28"/>
        </w:rPr>
        <w:t>определенными параметрами</w:t>
      </w:r>
      <w:r w:rsidRPr="00014F41">
        <w:rPr>
          <w:rFonts w:ascii="Times New Roman" w:eastAsia="Times New Roman" w:hAnsi="Times New Roman"/>
          <w:color w:val="000000"/>
          <w:sz w:val="28"/>
          <w:szCs w:val="28"/>
        </w:rPr>
        <w:t xml:space="preserve"> не предназначен</w:t>
      </w:r>
      <w:r w:rsidR="006069FA" w:rsidRPr="00014F41">
        <w:rPr>
          <w:rFonts w:ascii="Times New Roman" w:eastAsia="Times New Roman" w:hAnsi="Times New Roman"/>
          <w:color w:val="000000"/>
          <w:sz w:val="28"/>
          <w:szCs w:val="28"/>
        </w:rPr>
        <w:t>н</w:t>
      </w:r>
      <w:r w:rsidRPr="00014F41">
        <w:rPr>
          <w:rFonts w:ascii="Times New Roman" w:eastAsia="Times New Roman" w:hAnsi="Times New Roman"/>
          <w:color w:val="000000"/>
          <w:sz w:val="28"/>
          <w:szCs w:val="28"/>
        </w:rPr>
        <w:t>о</w:t>
      </w:r>
      <w:r w:rsidR="006069FA" w:rsidRPr="00014F41">
        <w:rPr>
          <w:rFonts w:ascii="Times New Roman" w:eastAsia="Times New Roman" w:hAnsi="Times New Roman"/>
          <w:color w:val="000000"/>
          <w:sz w:val="28"/>
          <w:szCs w:val="28"/>
        </w:rPr>
        <w:t>е</w:t>
      </w:r>
      <w:r w:rsidRPr="00014F41">
        <w:rPr>
          <w:rFonts w:ascii="Times New Roman" w:eastAsia="Times New Roman" w:hAnsi="Times New Roman"/>
          <w:color w:val="000000"/>
          <w:sz w:val="28"/>
          <w:szCs w:val="28"/>
        </w:rPr>
        <w:t xml:space="preserve"> для раздела на самостоятельные объекты недвижимости</w:t>
      </w:r>
      <w:r w:rsidR="006069FA" w:rsidRPr="00014F41">
        <w:rPr>
          <w:rFonts w:ascii="Times New Roman" w:eastAsia="Times New Roman" w:hAnsi="Times New Roman"/>
          <w:color w:val="000000"/>
          <w:sz w:val="28"/>
          <w:szCs w:val="28"/>
        </w:rPr>
        <w:t>.</w:t>
      </w:r>
    </w:p>
    <w:p w:rsidR="00014F41" w:rsidRPr="00014F41" w:rsidRDefault="00014F41"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t>То есть, жилой дом не может быть разделён на иные объекты без изменения его назначения (а также наименования, при наличии) и вида разрешённого использования земельного участка под ним, так как такой объект уже, по сути, не будет являться жилым домом.</w:t>
      </w:r>
    </w:p>
    <w:p w:rsidR="00014F41" w:rsidRPr="00014F41" w:rsidRDefault="00014F41"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lastRenderedPageBreak/>
        <w:t xml:space="preserve">Также, кроме понятия жилой дом – объект индивидуального жилищного строительства, законодательство РФ </w:t>
      </w:r>
      <w:r w:rsidR="001F356A" w:rsidRPr="001F356A">
        <w:rPr>
          <w:rFonts w:ascii="Times New Roman" w:eastAsia="Times New Roman" w:hAnsi="Times New Roman"/>
          <w:color w:val="000000"/>
          <w:sz w:val="28"/>
          <w:szCs w:val="28"/>
        </w:rPr>
        <w:t>выделяет объекты капитального строительства</w:t>
      </w:r>
      <w:r w:rsidRPr="00014F41">
        <w:rPr>
          <w:rFonts w:ascii="Times New Roman" w:eastAsia="Times New Roman" w:hAnsi="Times New Roman"/>
          <w:color w:val="000000"/>
          <w:sz w:val="28"/>
          <w:szCs w:val="28"/>
        </w:rPr>
        <w:t xml:space="preserve"> такие как:</w:t>
      </w:r>
    </w:p>
    <w:p w:rsidR="00014F41" w:rsidRPr="00014F41" w:rsidRDefault="00014F41"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t xml:space="preserve">- </w:t>
      </w:r>
      <w:r w:rsidR="001F356A" w:rsidRPr="001F356A">
        <w:rPr>
          <w:rFonts w:ascii="Times New Roman" w:eastAsia="Times New Roman" w:hAnsi="Times New Roman"/>
          <w:color w:val="000000"/>
          <w:sz w:val="28"/>
          <w:szCs w:val="28"/>
        </w:rPr>
        <w:t>жилые дома с количеством этажей не более три, состоящие из нескольких блоков, каждый из которых предназначен для проживания одной семьи, имеет общую стену (общие стены) без проемов с соседним блоком, расположен на отдельном земельном участке и имеет выход на территорию общего пользования – это жилые дома блокированной застройки</w:t>
      </w:r>
      <w:r w:rsidRPr="00014F41">
        <w:rPr>
          <w:rFonts w:ascii="Times New Roman" w:eastAsia="Times New Roman" w:hAnsi="Times New Roman"/>
          <w:color w:val="000000"/>
          <w:sz w:val="28"/>
          <w:szCs w:val="28"/>
        </w:rPr>
        <w:t>;</w:t>
      </w:r>
    </w:p>
    <w:p w:rsidR="00014F41" w:rsidRPr="00014F41" w:rsidRDefault="00014F41" w:rsidP="005E2589">
      <w:pPr>
        <w:spacing w:line="360" w:lineRule="auto"/>
        <w:ind w:firstLine="709"/>
        <w:jc w:val="both"/>
        <w:rPr>
          <w:rFonts w:ascii="Times New Roman" w:eastAsia="Times New Roman" w:hAnsi="Times New Roman"/>
          <w:color w:val="000000"/>
          <w:sz w:val="28"/>
          <w:szCs w:val="28"/>
        </w:rPr>
      </w:pPr>
      <w:r w:rsidRPr="00014F41">
        <w:rPr>
          <w:rFonts w:ascii="Times New Roman" w:eastAsia="Times New Roman" w:hAnsi="Times New Roman"/>
          <w:color w:val="000000"/>
          <w:sz w:val="28"/>
          <w:szCs w:val="28"/>
        </w:rPr>
        <w:t>-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014F41" w:rsidRDefault="00014F41" w:rsidP="005E2589">
      <w:pPr>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Таким образом, раздел здания при общей долевой собственности возможен, но не жилого дома, а объекта, </w:t>
      </w:r>
      <w:r w:rsidR="004C2AEF">
        <w:rPr>
          <w:rFonts w:ascii="Times New Roman" w:eastAsia="Times New Roman" w:hAnsi="Times New Roman"/>
          <w:color w:val="000000"/>
          <w:sz w:val="28"/>
          <w:szCs w:val="28"/>
        </w:rPr>
        <w:t>который фактически образуется из жилого дома, это либо многоквартирный дом, если доля состоит из части здания, которые являются помещением, либо это жилой дом блокированной застройки, если выделяемые части возможно использовать автономно и они отвечают требованиям блокированного дома.</w:t>
      </w:r>
    </w:p>
    <w:p w:rsidR="004C2AEF" w:rsidRDefault="004C2AEF" w:rsidP="005E2589">
      <w:pPr>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любом случае, </w:t>
      </w:r>
      <w:r w:rsidR="00BA2838">
        <w:rPr>
          <w:rFonts w:ascii="Times New Roman" w:eastAsia="Times New Roman" w:hAnsi="Times New Roman"/>
          <w:color w:val="000000"/>
          <w:sz w:val="28"/>
          <w:szCs w:val="28"/>
        </w:rPr>
        <w:t xml:space="preserve">для того что бы жилой дом соответствовал признакам, по которым возможно его признать объектом, в котором возможно выделить свои доли </w:t>
      </w:r>
      <w:r w:rsidR="00AD1FCB">
        <w:rPr>
          <w:rFonts w:ascii="Times New Roman" w:eastAsia="Times New Roman" w:hAnsi="Times New Roman"/>
          <w:color w:val="000000"/>
          <w:sz w:val="28"/>
          <w:szCs w:val="28"/>
        </w:rPr>
        <w:t>в натуре,</w:t>
      </w:r>
      <w:r w:rsidR="00BA2838">
        <w:rPr>
          <w:rFonts w:ascii="Times New Roman" w:eastAsia="Times New Roman" w:hAnsi="Times New Roman"/>
          <w:color w:val="000000"/>
          <w:sz w:val="28"/>
          <w:szCs w:val="28"/>
        </w:rPr>
        <w:t xml:space="preserve"> что согласно Градостроительному кодексу РФ жилой дом не подлежит разделу, а это многоквартирный дом или жилой дом блокированной застройки, необходимо будет проводить реконструкцию (закладка дверных проемов, возведение стен, перенос коммуникаций), на которую, в соответствии с действующим законодательством, так как это уже не будет являться индивидуальным жилым домом, необходимо получать разрешение на строительство.</w:t>
      </w:r>
    </w:p>
    <w:p w:rsidR="00BA2838" w:rsidRDefault="00BA2838" w:rsidP="005E2589">
      <w:pPr>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Кроме этого, как говорилось выше, необходимо будет приводить в соответствие вид разрешенного использования земельного участка.</w:t>
      </w:r>
    </w:p>
    <w:p w:rsidR="00014F41" w:rsidRDefault="00BA2838" w:rsidP="005E2589">
      <w:pPr>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вот после приведени</w:t>
      </w:r>
      <w:r w:rsidR="00D97507">
        <w:rPr>
          <w:rFonts w:ascii="Times New Roman" w:eastAsia="Times New Roman" w:hAnsi="Times New Roman"/>
          <w:color w:val="000000"/>
          <w:sz w:val="28"/>
          <w:szCs w:val="28"/>
        </w:rPr>
        <w:t>я</w:t>
      </w:r>
      <w:r>
        <w:rPr>
          <w:rFonts w:ascii="Times New Roman" w:eastAsia="Times New Roman" w:hAnsi="Times New Roman"/>
          <w:color w:val="000000"/>
          <w:sz w:val="28"/>
          <w:szCs w:val="28"/>
        </w:rPr>
        <w:t xml:space="preserve"> в соответствие вида разрешенного использования земельного участка, получения необходим</w:t>
      </w:r>
      <w:r w:rsidR="00D97507">
        <w:rPr>
          <w:rFonts w:ascii="Times New Roman" w:eastAsia="Times New Roman" w:hAnsi="Times New Roman"/>
          <w:color w:val="000000"/>
          <w:sz w:val="28"/>
          <w:szCs w:val="28"/>
        </w:rPr>
        <w:t xml:space="preserve">ой разрешительной документации и </w:t>
      </w:r>
      <w:r w:rsidR="00D97507">
        <w:rPr>
          <w:rFonts w:ascii="Times New Roman" w:eastAsia="Times New Roman" w:hAnsi="Times New Roman"/>
          <w:color w:val="000000"/>
          <w:sz w:val="28"/>
          <w:szCs w:val="28"/>
        </w:rPr>
        <w:lastRenderedPageBreak/>
        <w:t>завершения всех работ по требуемой реконструкции нужно будет обратиться к кадастровому инженеру, который подготовит технический план для последующего ввода в эксплуатацию реконструируемого объекта и последующего внесения сведений в ЕГРН.</w:t>
      </w:r>
    </w:p>
    <w:p w:rsidR="001A6571" w:rsidRDefault="001A6571" w:rsidP="001A6571">
      <w:pPr>
        <w:pStyle w:val="a3"/>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w:t>
      </w:r>
    </w:p>
    <w:p w:rsidR="001A6571" w:rsidRDefault="001A6571" w:rsidP="001A6571">
      <w:pPr>
        <w:pStyle w:val="a3"/>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61312" behindDoc="0" locked="0" layoutInCell="1" allowOverlap="1">
            <wp:simplePos x="0" y="0"/>
            <wp:positionH relativeFrom="margin">
              <wp:align>left</wp:align>
            </wp:positionH>
            <wp:positionV relativeFrom="paragraph">
              <wp:posOffset>1905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1A6571" w:rsidRDefault="001A6571" w:rsidP="001A6571">
      <w:pPr>
        <w:pStyle w:val="a3"/>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1A6571" w:rsidRDefault="001A6571" w:rsidP="001A6571">
      <w:pPr>
        <w:pStyle w:val="a3"/>
        <w:spacing w:before="0" w:beforeAutospacing="0" w:after="0" w:afterAutospacing="0"/>
        <w:rPr>
          <w:rStyle w:val="a5"/>
          <w:sz w:val="22"/>
          <w:szCs w:val="22"/>
        </w:rPr>
      </w:pPr>
    </w:p>
    <w:tbl>
      <w:tblPr>
        <w:tblW w:w="10380" w:type="dxa"/>
        <w:jc w:val="center"/>
        <w:tblLayout w:type="fixed"/>
        <w:tblLook w:val="04A0"/>
      </w:tblPr>
      <w:tblGrid>
        <w:gridCol w:w="775"/>
        <w:gridCol w:w="4453"/>
        <w:gridCol w:w="672"/>
        <w:gridCol w:w="4480"/>
      </w:tblGrid>
      <w:tr w:rsidR="001A6571" w:rsidRPr="00AB5207" w:rsidTr="00B23C62">
        <w:trPr>
          <w:jc w:val="center"/>
        </w:trPr>
        <w:tc>
          <w:tcPr>
            <w:tcW w:w="775" w:type="dxa"/>
            <w:hideMark/>
          </w:tcPr>
          <w:p w:rsidR="001A6571" w:rsidRPr="00AB5207" w:rsidRDefault="001A6571" w:rsidP="00B23C62">
            <w:pPr>
              <w:pStyle w:val="a3"/>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6"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1A6571" w:rsidRPr="00AB5207" w:rsidRDefault="002A3F91" w:rsidP="00B23C62">
            <w:pPr>
              <w:pStyle w:val="a3"/>
              <w:spacing w:before="0" w:beforeAutospacing="0" w:after="0" w:afterAutospacing="0"/>
              <w:contextualSpacing/>
              <w:rPr>
                <w:rFonts w:ascii="Segoe UI" w:hAnsi="Segoe UI" w:cs="Segoe UI"/>
                <w:color w:val="0000FF"/>
                <w:szCs w:val="28"/>
                <w:u w:val="single"/>
              </w:rPr>
            </w:pPr>
            <w:hyperlink r:id="rId7" w:history="1">
              <w:r w:rsidR="001A6571" w:rsidRPr="00AB5207">
                <w:rPr>
                  <w:rStyle w:val="a5"/>
                  <w:rFonts w:ascii="Segoe UI" w:hAnsi="Segoe UI" w:cs="Segoe UI"/>
                  <w:szCs w:val="28"/>
                </w:rPr>
                <w:t>press23@23.kadastr.ru</w:t>
              </w:r>
            </w:hyperlink>
          </w:p>
        </w:tc>
        <w:tc>
          <w:tcPr>
            <w:tcW w:w="672" w:type="dxa"/>
            <w:hideMark/>
          </w:tcPr>
          <w:p w:rsidR="001A6571" w:rsidRPr="00AB5207" w:rsidRDefault="001A6571" w:rsidP="00B23C62">
            <w:pPr>
              <w:contextualSpacing/>
              <w:rPr>
                <w:rStyle w:val="a5"/>
                <w:rFonts w:ascii="Segoe UI" w:hAnsi="Segoe UI" w:cs="Segoe UI"/>
                <w:noProof/>
              </w:rPr>
            </w:pPr>
            <w:r>
              <w:rPr>
                <w:rFonts w:ascii="Segoe UI" w:hAnsi="Segoe UI" w:cs="Segoe UI"/>
                <w:noProof/>
                <w:color w:val="0000FF"/>
              </w:rPr>
              <w:drawing>
                <wp:inline distT="0" distB="0" distL="0" distR="0">
                  <wp:extent cx="361950" cy="361950"/>
                  <wp:effectExtent l="19050" t="0" r="0" b="0"/>
                  <wp:docPr id="2"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8"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1A6571" w:rsidRPr="00AB5207" w:rsidRDefault="001A6571" w:rsidP="00B23C62">
            <w:pPr>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1A6571" w:rsidRPr="00AB5207" w:rsidTr="00B23C62">
        <w:trPr>
          <w:jc w:val="center"/>
        </w:trPr>
        <w:tc>
          <w:tcPr>
            <w:tcW w:w="775" w:type="dxa"/>
            <w:hideMark/>
          </w:tcPr>
          <w:p w:rsidR="001A6571" w:rsidRPr="00AB5207" w:rsidRDefault="001A6571" w:rsidP="00B23C62">
            <w:pPr>
              <w:pStyle w:val="a3"/>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9"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1A6571" w:rsidRPr="00AB5207" w:rsidRDefault="001A6571" w:rsidP="00B23C62">
            <w:pPr>
              <w:pStyle w:val="a3"/>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1A6571" w:rsidRPr="00AB5207" w:rsidRDefault="001A6571" w:rsidP="00B23C62">
            <w:pPr>
              <w:contextualSpacing/>
              <w:rPr>
                <w:rStyle w:val="a5"/>
                <w:rFonts w:ascii="Segoe UI" w:hAnsi="Segoe UI" w:cs="Segoe UI"/>
                <w:noProof/>
              </w:rPr>
            </w:pPr>
            <w:r>
              <w:rPr>
                <w:rFonts w:ascii="Segoe UI" w:hAnsi="Segoe UI" w:cs="Segoe UI"/>
                <w:noProof/>
                <w:color w:val="0000FF"/>
              </w:rPr>
              <w:drawing>
                <wp:inline distT="0" distB="0" distL="0" distR="0">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1A6571" w:rsidRPr="00AB5207" w:rsidRDefault="001A6571" w:rsidP="00B23C62">
            <w:pPr>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1A6571" w:rsidRDefault="001A6571" w:rsidP="005E2589">
      <w:pPr>
        <w:spacing w:line="360" w:lineRule="auto"/>
        <w:ind w:firstLine="709"/>
        <w:jc w:val="both"/>
        <w:rPr>
          <w:rFonts w:ascii="Times New Roman" w:eastAsia="Times New Roman" w:hAnsi="Times New Roman"/>
          <w:color w:val="000000"/>
          <w:sz w:val="28"/>
          <w:szCs w:val="28"/>
        </w:rPr>
      </w:pPr>
    </w:p>
    <w:sectPr w:rsidR="001A6571" w:rsidSect="00D96D6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3427AA"/>
    <w:rsid w:val="00014F41"/>
    <w:rsid w:val="0009560B"/>
    <w:rsid w:val="000B40D5"/>
    <w:rsid w:val="0010049B"/>
    <w:rsid w:val="0012307D"/>
    <w:rsid w:val="00195637"/>
    <w:rsid w:val="001A6571"/>
    <w:rsid w:val="001B2D14"/>
    <w:rsid w:val="001E7E47"/>
    <w:rsid w:val="001F1868"/>
    <w:rsid w:val="001F1A99"/>
    <w:rsid w:val="001F356A"/>
    <w:rsid w:val="002010B0"/>
    <w:rsid w:val="002A3F91"/>
    <w:rsid w:val="002D6436"/>
    <w:rsid w:val="003427AA"/>
    <w:rsid w:val="003534B5"/>
    <w:rsid w:val="00376A52"/>
    <w:rsid w:val="003A35F3"/>
    <w:rsid w:val="003A3B6C"/>
    <w:rsid w:val="003C6965"/>
    <w:rsid w:val="00406F3B"/>
    <w:rsid w:val="004615E7"/>
    <w:rsid w:val="0046303A"/>
    <w:rsid w:val="004668AF"/>
    <w:rsid w:val="004868E7"/>
    <w:rsid w:val="004C2AEF"/>
    <w:rsid w:val="004E0C9E"/>
    <w:rsid w:val="004E164A"/>
    <w:rsid w:val="00542D3C"/>
    <w:rsid w:val="00570599"/>
    <w:rsid w:val="005A5E82"/>
    <w:rsid w:val="005A7A11"/>
    <w:rsid w:val="005C698E"/>
    <w:rsid w:val="005E2589"/>
    <w:rsid w:val="006069FA"/>
    <w:rsid w:val="00667216"/>
    <w:rsid w:val="006A38B7"/>
    <w:rsid w:val="006F42A5"/>
    <w:rsid w:val="0073137B"/>
    <w:rsid w:val="00744DE2"/>
    <w:rsid w:val="007D79E8"/>
    <w:rsid w:val="007F7F8B"/>
    <w:rsid w:val="0082797F"/>
    <w:rsid w:val="00840ABE"/>
    <w:rsid w:val="00844FA6"/>
    <w:rsid w:val="00852310"/>
    <w:rsid w:val="009974F5"/>
    <w:rsid w:val="009A5178"/>
    <w:rsid w:val="00A86D4B"/>
    <w:rsid w:val="00AD1FCB"/>
    <w:rsid w:val="00BA2838"/>
    <w:rsid w:val="00CC4E33"/>
    <w:rsid w:val="00D56F7F"/>
    <w:rsid w:val="00D7390F"/>
    <w:rsid w:val="00D943EF"/>
    <w:rsid w:val="00D96D64"/>
    <w:rsid w:val="00D97507"/>
    <w:rsid w:val="00EC53F2"/>
    <w:rsid w:val="00EE5A1D"/>
    <w:rsid w:val="00EF5438"/>
    <w:rsid w:val="00F354D1"/>
    <w:rsid w:val="00FA6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AA"/>
    <w:pPr>
      <w:spacing w:after="0" w:line="240" w:lineRule="auto"/>
    </w:pPr>
    <w:rPr>
      <w:rFonts w:ascii="Calibri" w:hAnsi="Calibri" w:cs="Times New Roman"/>
      <w:lang w:eastAsia="ru-RU"/>
    </w:rPr>
  </w:style>
  <w:style w:type="paragraph" w:styleId="3">
    <w:name w:val="heading 3"/>
    <w:basedOn w:val="a"/>
    <w:link w:val="30"/>
    <w:uiPriority w:val="9"/>
    <w:qFormat/>
    <w:rsid w:val="00F354D1"/>
    <w:pPr>
      <w:spacing w:before="100" w:beforeAutospacing="1" w:after="100" w:afterAutospacing="1"/>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54D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354D1"/>
    <w:pPr>
      <w:spacing w:before="100" w:beforeAutospacing="1" w:after="100" w:afterAutospacing="1"/>
    </w:pPr>
    <w:rPr>
      <w:rFonts w:ascii="Times New Roman" w:eastAsia="Times New Roman" w:hAnsi="Times New Roman"/>
      <w:sz w:val="24"/>
      <w:szCs w:val="24"/>
    </w:rPr>
  </w:style>
  <w:style w:type="character" w:customStyle="1" w:styleId="qa-text-wrap">
    <w:name w:val="qa-text-wrap"/>
    <w:basedOn w:val="a0"/>
    <w:rsid w:val="00F354D1"/>
  </w:style>
  <w:style w:type="character" w:customStyle="1" w:styleId="qa-hint">
    <w:name w:val="qa-hint"/>
    <w:basedOn w:val="a0"/>
    <w:rsid w:val="00F354D1"/>
  </w:style>
  <w:style w:type="character" w:styleId="a4">
    <w:name w:val="Emphasis"/>
    <w:basedOn w:val="a0"/>
    <w:uiPriority w:val="20"/>
    <w:qFormat/>
    <w:rsid w:val="00EF5438"/>
    <w:rPr>
      <w:i/>
      <w:iCs/>
    </w:rPr>
  </w:style>
  <w:style w:type="character" w:styleId="a5">
    <w:name w:val="Hyperlink"/>
    <w:basedOn w:val="a0"/>
    <w:uiPriority w:val="99"/>
    <w:unhideWhenUsed/>
    <w:rsid w:val="00EF5438"/>
    <w:rPr>
      <w:color w:val="0000FF"/>
      <w:u w:val="single"/>
    </w:rPr>
  </w:style>
  <w:style w:type="paragraph" w:styleId="a6">
    <w:name w:val="Balloon Text"/>
    <w:basedOn w:val="a"/>
    <w:link w:val="a7"/>
    <w:uiPriority w:val="99"/>
    <w:semiHidden/>
    <w:unhideWhenUsed/>
    <w:rsid w:val="001A6571"/>
    <w:rPr>
      <w:rFonts w:ascii="Tahoma" w:hAnsi="Tahoma" w:cs="Tahoma"/>
      <w:sz w:val="16"/>
      <w:szCs w:val="16"/>
    </w:rPr>
  </w:style>
  <w:style w:type="character" w:customStyle="1" w:styleId="a7">
    <w:name w:val="Текст выноски Знак"/>
    <w:basedOn w:val="a0"/>
    <w:link w:val="a6"/>
    <w:uiPriority w:val="99"/>
    <w:semiHidden/>
    <w:rsid w:val="001A657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75184242">
      <w:bodyDiv w:val="1"/>
      <w:marLeft w:val="0"/>
      <w:marRight w:val="0"/>
      <w:marTop w:val="0"/>
      <w:marBottom w:val="0"/>
      <w:divBdr>
        <w:top w:val="none" w:sz="0" w:space="0" w:color="auto"/>
        <w:left w:val="none" w:sz="0" w:space="0" w:color="auto"/>
        <w:bottom w:val="none" w:sz="0" w:space="0" w:color="auto"/>
        <w:right w:val="none" w:sz="0" w:space="0" w:color="auto"/>
      </w:divBdr>
      <w:divsChild>
        <w:div w:id="999692471">
          <w:marLeft w:val="0"/>
          <w:marRight w:val="0"/>
          <w:marTop w:val="0"/>
          <w:marBottom w:val="0"/>
          <w:divBdr>
            <w:top w:val="none" w:sz="0" w:space="0" w:color="auto"/>
            <w:left w:val="none" w:sz="0" w:space="0" w:color="auto"/>
            <w:bottom w:val="none" w:sz="0" w:space="0" w:color="auto"/>
            <w:right w:val="none" w:sz="0" w:space="0" w:color="auto"/>
          </w:divBdr>
          <w:divsChild>
            <w:div w:id="901410215">
              <w:marLeft w:val="0"/>
              <w:marRight w:val="0"/>
              <w:marTop w:val="0"/>
              <w:marBottom w:val="0"/>
              <w:divBdr>
                <w:top w:val="none" w:sz="0" w:space="0" w:color="auto"/>
                <w:left w:val="none" w:sz="0" w:space="0" w:color="auto"/>
                <w:bottom w:val="none" w:sz="0" w:space="0" w:color="auto"/>
                <w:right w:val="none" w:sz="0" w:space="0" w:color="auto"/>
              </w:divBdr>
              <w:divsChild>
                <w:div w:id="9224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0221">
          <w:marLeft w:val="0"/>
          <w:marRight w:val="0"/>
          <w:marTop w:val="0"/>
          <w:marBottom w:val="0"/>
          <w:divBdr>
            <w:top w:val="none" w:sz="0" w:space="0" w:color="auto"/>
            <w:left w:val="none" w:sz="0" w:space="0" w:color="auto"/>
            <w:bottom w:val="none" w:sz="0" w:space="0" w:color="auto"/>
            <w:right w:val="none" w:sz="0" w:space="0" w:color="auto"/>
          </w:divBdr>
          <w:divsChild>
            <w:div w:id="311757388">
              <w:marLeft w:val="0"/>
              <w:marRight w:val="0"/>
              <w:marTop w:val="0"/>
              <w:marBottom w:val="0"/>
              <w:divBdr>
                <w:top w:val="none" w:sz="0" w:space="0" w:color="auto"/>
                <w:left w:val="none" w:sz="0" w:space="0" w:color="auto"/>
                <w:bottom w:val="none" w:sz="0" w:space="0" w:color="auto"/>
                <w:right w:val="none" w:sz="0" w:space="0" w:color="auto"/>
              </w:divBdr>
              <w:divsChild>
                <w:div w:id="8469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1166">
          <w:marLeft w:val="0"/>
          <w:marRight w:val="0"/>
          <w:marTop w:val="0"/>
          <w:marBottom w:val="0"/>
          <w:divBdr>
            <w:top w:val="none" w:sz="0" w:space="0" w:color="auto"/>
            <w:left w:val="none" w:sz="0" w:space="0" w:color="auto"/>
            <w:bottom w:val="none" w:sz="0" w:space="0" w:color="auto"/>
            <w:right w:val="none" w:sz="0" w:space="0" w:color="auto"/>
          </w:divBdr>
          <w:divsChild>
            <w:div w:id="474445585">
              <w:marLeft w:val="0"/>
              <w:marRight w:val="0"/>
              <w:marTop w:val="0"/>
              <w:marBottom w:val="0"/>
              <w:divBdr>
                <w:top w:val="none" w:sz="0" w:space="0" w:color="auto"/>
                <w:left w:val="none" w:sz="0" w:space="0" w:color="auto"/>
                <w:bottom w:val="none" w:sz="0" w:space="0" w:color="auto"/>
                <w:right w:val="none" w:sz="0" w:space="0" w:color="auto"/>
              </w:divBdr>
              <w:divsChild>
                <w:div w:id="1799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8116">
      <w:bodyDiv w:val="1"/>
      <w:marLeft w:val="0"/>
      <w:marRight w:val="0"/>
      <w:marTop w:val="0"/>
      <w:marBottom w:val="0"/>
      <w:divBdr>
        <w:top w:val="none" w:sz="0" w:space="0" w:color="auto"/>
        <w:left w:val="none" w:sz="0" w:space="0" w:color="auto"/>
        <w:bottom w:val="none" w:sz="0" w:space="0" w:color="auto"/>
        <w:right w:val="none" w:sz="0" w:space="0" w:color="auto"/>
      </w:divBdr>
      <w:divsChild>
        <w:div w:id="465046615">
          <w:marLeft w:val="0"/>
          <w:marRight w:val="0"/>
          <w:marTop w:val="60"/>
          <w:marBottom w:val="60"/>
          <w:divBdr>
            <w:top w:val="none" w:sz="0" w:space="0" w:color="auto"/>
            <w:left w:val="none" w:sz="0" w:space="0" w:color="auto"/>
            <w:bottom w:val="none" w:sz="0" w:space="0" w:color="auto"/>
            <w:right w:val="none" w:sz="0" w:space="0" w:color="auto"/>
          </w:divBdr>
        </w:div>
        <w:div w:id="2036148798">
          <w:marLeft w:val="0"/>
          <w:marRight w:val="0"/>
          <w:marTop w:val="60"/>
          <w:marBottom w:val="60"/>
          <w:divBdr>
            <w:top w:val="none" w:sz="0" w:space="0" w:color="auto"/>
            <w:left w:val="none" w:sz="0" w:space="0" w:color="auto"/>
            <w:bottom w:val="none" w:sz="0" w:space="0" w:color="auto"/>
            <w:right w:val="none" w:sz="0" w:space="0" w:color="auto"/>
          </w:divBdr>
        </w:div>
        <w:div w:id="350687742">
          <w:marLeft w:val="0"/>
          <w:marRight w:val="0"/>
          <w:marTop w:val="60"/>
          <w:marBottom w:val="60"/>
          <w:divBdr>
            <w:top w:val="none" w:sz="0" w:space="0" w:color="auto"/>
            <w:left w:val="none" w:sz="0" w:space="0" w:color="auto"/>
            <w:bottom w:val="none" w:sz="0" w:space="0" w:color="auto"/>
            <w:right w:val="none" w:sz="0" w:space="0" w:color="auto"/>
          </w:divBdr>
        </w:div>
        <w:div w:id="1433280697">
          <w:marLeft w:val="0"/>
          <w:marRight w:val="0"/>
          <w:marTop w:val="60"/>
          <w:marBottom w:val="60"/>
          <w:divBdr>
            <w:top w:val="none" w:sz="0" w:space="0" w:color="auto"/>
            <w:left w:val="none" w:sz="0" w:space="0" w:color="auto"/>
            <w:bottom w:val="none" w:sz="0" w:space="0" w:color="auto"/>
            <w:right w:val="none" w:sz="0" w:space="0" w:color="auto"/>
          </w:divBdr>
        </w:div>
        <w:div w:id="1624655822">
          <w:marLeft w:val="0"/>
          <w:marRight w:val="0"/>
          <w:marTop w:val="60"/>
          <w:marBottom w:val="60"/>
          <w:divBdr>
            <w:top w:val="none" w:sz="0" w:space="0" w:color="auto"/>
            <w:left w:val="none" w:sz="0" w:space="0" w:color="auto"/>
            <w:bottom w:val="none" w:sz="0" w:space="0" w:color="auto"/>
            <w:right w:val="none" w:sz="0" w:space="0" w:color="auto"/>
          </w:divBdr>
        </w:div>
        <w:div w:id="1224292268">
          <w:marLeft w:val="0"/>
          <w:marRight w:val="0"/>
          <w:marTop w:val="60"/>
          <w:marBottom w:val="60"/>
          <w:divBdr>
            <w:top w:val="none" w:sz="0" w:space="0" w:color="auto"/>
            <w:left w:val="none" w:sz="0" w:space="0" w:color="auto"/>
            <w:bottom w:val="none" w:sz="0" w:space="0" w:color="auto"/>
            <w:right w:val="none" w:sz="0" w:space="0" w:color="auto"/>
          </w:divBdr>
        </w:div>
        <w:div w:id="1452480937">
          <w:marLeft w:val="0"/>
          <w:marRight w:val="0"/>
          <w:marTop w:val="60"/>
          <w:marBottom w:val="60"/>
          <w:divBdr>
            <w:top w:val="none" w:sz="0" w:space="0" w:color="auto"/>
            <w:left w:val="none" w:sz="0" w:space="0" w:color="auto"/>
            <w:bottom w:val="none" w:sz="0" w:space="0" w:color="auto"/>
            <w:right w:val="none" w:sz="0" w:space="0" w:color="auto"/>
          </w:divBdr>
        </w:div>
        <w:div w:id="2145998477">
          <w:marLeft w:val="0"/>
          <w:marRight w:val="0"/>
          <w:marTop w:val="60"/>
          <w:marBottom w:val="60"/>
          <w:divBdr>
            <w:top w:val="none" w:sz="0" w:space="0" w:color="auto"/>
            <w:left w:val="none" w:sz="0" w:space="0" w:color="auto"/>
            <w:bottom w:val="none" w:sz="0" w:space="0" w:color="auto"/>
            <w:right w:val="none" w:sz="0" w:space="0" w:color="auto"/>
          </w:divBdr>
        </w:div>
        <w:div w:id="113377441">
          <w:marLeft w:val="0"/>
          <w:marRight w:val="0"/>
          <w:marTop w:val="60"/>
          <w:marBottom w:val="60"/>
          <w:divBdr>
            <w:top w:val="none" w:sz="0" w:space="0" w:color="auto"/>
            <w:left w:val="none" w:sz="0" w:space="0" w:color="auto"/>
            <w:bottom w:val="none" w:sz="0" w:space="0" w:color="auto"/>
            <w:right w:val="none" w:sz="0" w:space="0" w:color="auto"/>
          </w:divBdr>
        </w:div>
        <w:div w:id="460000509">
          <w:marLeft w:val="0"/>
          <w:marRight w:val="0"/>
          <w:marTop w:val="60"/>
          <w:marBottom w:val="60"/>
          <w:divBdr>
            <w:top w:val="none" w:sz="0" w:space="0" w:color="auto"/>
            <w:left w:val="none" w:sz="0" w:space="0" w:color="auto"/>
            <w:bottom w:val="none" w:sz="0" w:space="0" w:color="auto"/>
            <w:right w:val="none" w:sz="0" w:space="0" w:color="auto"/>
          </w:divBdr>
        </w:div>
      </w:divsChild>
    </w:div>
    <w:div w:id="1379013238">
      <w:bodyDiv w:val="1"/>
      <w:marLeft w:val="0"/>
      <w:marRight w:val="0"/>
      <w:marTop w:val="0"/>
      <w:marBottom w:val="0"/>
      <w:divBdr>
        <w:top w:val="none" w:sz="0" w:space="0" w:color="auto"/>
        <w:left w:val="none" w:sz="0" w:space="0" w:color="auto"/>
        <w:bottom w:val="none" w:sz="0" w:space="0" w:color="auto"/>
        <w:right w:val="none" w:sz="0" w:space="0" w:color="auto"/>
      </w:divBdr>
    </w:div>
    <w:div w:id="1537081603">
      <w:bodyDiv w:val="1"/>
      <w:marLeft w:val="0"/>
      <w:marRight w:val="0"/>
      <w:marTop w:val="0"/>
      <w:marBottom w:val="0"/>
      <w:divBdr>
        <w:top w:val="none" w:sz="0" w:space="0" w:color="auto"/>
        <w:left w:val="none" w:sz="0" w:space="0" w:color="auto"/>
        <w:bottom w:val="none" w:sz="0" w:space="0" w:color="auto"/>
        <w:right w:val="none" w:sz="0" w:space="0" w:color="auto"/>
      </w:divBdr>
    </w:div>
    <w:div w:id="17256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press23@23.kadast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user0523</dc:creator>
  <cp:lastModifiedBy>user2142</cp:lastModifiedBy>
  <cp:revision>3</cp:revision>
  <dcterms:created xsi:type="dcterms:W3CDTF">2021-11-01T14:16:00Z</dcterms:created>
  <dcterms:modified xsi:type="dcterms:W3CDTF">2021-11-02T06:09:00Z</dcterms:modified>
</cp:coreProperties>
</file>