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выбрать кадастрового инженера? Советы ФКП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Для государственного кадастрового учета недвижимого имущества в большинстве случаев гражданам необходимо воспользоваться услугами кадастрового инженера. Выбор грамотного и квалифицированного специалиста – залог качества проведения кадастровых работ и подготовки по их результатам достоверных документов. В этом материале подробно расскажем, на что следует обратить внимание при выборе кадастрового инженера</w:t>
      </w:r>
      <w:r>
        <w:rPr>
          <w:rFonts w:ascii="Times New Roman" w:hAnsi="Times New Roman" w:cs="Times New Roman"/>
          <w:b/>
          <w:sz w:val="28"/>
        </w:rPr>
        <w:t>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Проверка сведений о кадастровом инженере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Кадастровые инженеры – физические лица, являющиеся членами саморегулируемой организации (СРО) кадастровых инженеров, включенные в реестр членов СРО.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У кадастрового инженера в обязательном порядке должны быть своя личная печать, которой он утверждает межевые и технические планы в бумажном формате (в случае, если это, например, предусмотрено договором на выполнение кадастровых работ), и сертификат усиленной квалифицированной электронной подписи – для подготовки документов и подачи в электронном виде.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Поэтому перед заключением договора на выполнение работ рекомендуем проверить сведения о заинтересовавшем вас кадастровом инженере в реестре членов саморегулируемой организации, публикуемом на их официальном сайте, а также в </w:t>
      </w:r>
      <w:hyperlink r:id="rId8" w:history="1">
        <w:r>
          <w:rPr>
            <w:rStyle w:val="ab"/>
            <w:rFonts w:ascii="Times New Roman" w:hAnsi="Times New Roman" w:cs="Times New Roman"/>
            <w:bCs/>
            <w:sz w:val="28"/>
          </w:rPr>
          <w:t>государственном реестре кадастровых инженеров</w:t>
        </w:r>
      </w:hyperlink>
      <w:r>
        <w:rPr>
          <w:rFonts w:ascii="Times New Roman" w:hAnsi="Times New Roman" w:cs="Times New Roman"/>
          <w:bCs/>
          <w:sz w:val="28"/>
        </w:rPr>
        <w:t>, размещенном на официальном сайте Росреестра.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Для поиска в реестре информации о кадастровом инженере достаточно знать только его ФИО. При выводе результатов поиска следует обратить внимание на то, </w:t>
      </w:r>
      <w:r>
        <w:rPr>
          <w:rFonts w:ascii="Times New Roman" w:hAnsi="Times New Roman" w:cs="Times New Roman"/>
          <w:bCs/>
          <w:sz w:val="28"/>
        </w:rPr>
        <w:lastRenderedPageBreak/>
        <w:t>что в поле «Статус» содержится информация «включен в реестр». Это означает, что инженер состоит в СРО кадастровых инженеров и имеет право вести кадастровую деятельность. Также в карточке отображаются результаты профессиональной деятельности кадастрового инженера: стаж работы на рынке услуг, количество поступивших жалоб, информация о количестве принятых решений о приостановлении и отказе в государственном кадастровом учете.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Важно!</w:t>
      </w:r>
      <w:r>
        <w:rPr>
          <w:rFonts w:ascii="Times New Roman" w:hAnsi="Times New Roman" w:cs="Times New Roman"/>
          <w:bCs/>
          <w:sz w:val="28"/>
        </w:rPr>
        <w:t> Если заинтересовавший вас кадастровый инженер не состоит в СРО, то он не может проводить кадастровые работы, а все подготовленные им документы не имеют юридической силы.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Как заключить договор с кадастровым инженером?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Кадастровые работы проводятся на основании договора-подряда, в котором подробно должны быть описаны все выполняемые работы, а также стоимость и сроки их исполнения. Обязательным приложением к договору-подряда является утвержденная заказчиком смета, а также задание на выполнение работ.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Обращаем внимание!</w:t>
      </w:r>
      <w:r>
        <w:rPr>
          <w:rFonts w:ascii="Times New Roman" w:hAnsi="Times New Roman" w:cs="Times New Roman"/>
          <w:bCs/>
          <w:sz w:val="28"/>
        </w:rPr>
        <w:t> Согласно новым правилам кадастровый инженер имеет право подать в Росреестр заявление на осуществление государственного кадастрового учета и государственной регистрации прав в качестве представителя правообладателя объекта недвижимости. При этом закон определил случаи, когда кадастровый инженер может подать заявление в Росреестр без доверенности, а когда нет.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Кадастровый инженер вправе представлять в орган регистрации прав без доверенности документы, подготовленные по результатам проведения кадастровых работ, если они выполнялись при подготовке технического плана в целях осуществления государственного кадастрового учета и государственной регистрации прав на созданный объект недвижимости, для которого не предусматривается выдача разрешения на строительство и (или) ввод в эксплуатацию. Заказчиком кадастровых работ в данном случае должен быть собственник земельного участка либо лицо, которому этот участок предоставлен для строительства на ином праве, или же лицо, которому предоставлено право на использование земель или земельного участка, </w:t>
      </w:r>
      <w:r>
        <w:rPr>
          <w:rFonts w:ascii="Times New Roman" w:hAnsi="Times New Roman" w:cs="Times New Roman"/>
          <w:bCs/>
          <w:sz w:val="28"/>
        </w:rPr>
        <w:lastRenderedPageBreak/>
        <w:t>находящегося в государственной или муниципальной собственности, без предоставления или установления сервитута.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Какие документы оформляет кадастровый инженер?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Кадастровые инженеры оформляют следующие документы: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Межевой план</w:t>
      </w:r>
      <w:r>
        <w:rPr>
          <w:rFonts w:ascii="Times New Roman" w:hAnsi="Times New Roman" w:cs="Times New Roman"/>
          <w:bCs/>
          <w:sz w:val="28"/>
        </w:rPr>
        <w:t> – при подготовке документов для постановки на учет одного или нескольких земельных участков, учета изменений или учета части земельного участка.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Технический план</w:t>
      </w:r>
      <w:r>
        <w:rPr>
          <w:rFonts w:ascii="Times New Roman" w:hAnsi="Times New Roman" w:cs="Times New Roman"/>
          <w:bCs/>
          <w:sz w:val="28"/>
        </w:rPr>
        <w:t xml:space="preserve"> – при подготовке документов для постановки на учет здания, сооружения, помещения, </w:t>
      </w:r>
      <w:proofErr w:type="spellStart"/>
      <w:r>
        <w:rPr>
          <w:rFonts w:ascii="Times New Roman" w:hAnsi="Times New Roman" w:cs="Times New Roman"/>
          <w:bCs/>
          <w:sz w:val="28"/>
        </w:rPr>
        <w:t>машино</w:t>
      </w:r>
      <w:proofErr w:type="spellEnd"/>
      <w:r>
        <w:rPr>
          <w:rFonts w:ascii="Times New Roman" w:hAnsi="Times New Roman" w:cs="Times New Roman"/>
          <w:bCs/>
          <w:sz w:val="28"/>
        </w:rPr>
        <w:t>-места, объекта незавершенного строительства или единого недвижимого комплекса, учета его изменений или учета его части.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Акт обследования</w:t>
      </w:r>
      <w:r>
        <w:rPr>
          <w:rFonts w:ascii="Times New Roman" w:hAnsi="Times New Roman" w:cs="Times New Roman"/>
          <w:bCs/>
          <w:sz w:val="28"/>
        </w:rPr>
        <w:t xml:space="preserve"> – при подготовке документов для снятия с учета здания, сооружения, помещения, </w:t>
      </w:r>
      <w:proofErr w:type="spellStart"/>
      <w:r>
        <w:rPr>
          <w:rFonts w:ascii="Times New Roman" w:hAnsi="Times New Roman" w:cs="Times New Roman"/>
          <w:bCs/>
          <w:sz w:val="28"/>
        </w:rPr>
        <w:t>машино</w:t>
      </w:r>
      <w:proofErr w:type="spellEnd"/>
      <w:r>
        <w:rPr>
          <w:rFonts w:ascii="Times New Roman" w:hAnsi="Times New Roman" w:cs="Times New Roman"/>
          <w:bCs/>
          <w:sz w:val="28"/>
        </w:rPr>
        <w:t>-места или объекта незавершенного строительства. 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Карта-план территории</w:t>
      </w:r>
      <w:r>
        <w:rPr>
          <w:rFonts w:ascii="Times New Roman" w:hAnsi="Times New Roman" w:cs="Times New Roman"/>
          <w:bCs/>
          <w:sz w:val="28"/>
        </w:rPr>
        <w:t> – составляется кадастровым инженером по результатам выполнения комплексных кадастровых работ.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Проект межевания территории</w:t>
      </w:r>
      <w:r>
        <w:rPr>
          <w:rFonts w:ascii="Times New Roman" w:hAnsi="Times New Roman" w:cs="Times New Roman"/>
          <w:bCs/>
          <w:sz w:val="28"/>
        </w:rPr>
        <w:t> – при определении местоположения границ земельных участков, образуемых из государственных и муниципальных земель, земельных участков в границах одного или нескольких смежных элементов планировочной структуры, границах определенной правилами землепользования и застройки территориальной зоны и (или) в границах установленной схемой территориального планирования муниципального района, генеральным планом поселения, городского округа функциональной зоны, территории, в отношении которой предусматривается осуществление комплексного развития территории.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Какую ответственность несут кадастровые инженеры?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Деятельность кадастрового инженера подлежит контролю со стороны саморегулируемой организации кадастровых инженеров, членом которой он является.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При этом согласно статье 14.35 КоАП Российской Федерации кадастровый инженер несет административную ответственность за нарушение законодательства о государственном кадастровом учете недвижимого имущества и кадастровой деятельности, в том числе за недостоверность подготовленных им документов.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Уголовная ответственность кадастрового инженера за внесение заведомо ложных сведений в межевой план, технический план, акт обследования, проект межевания земельного участка или земельных участков либо карту-план территории предусмотрена ст. 170.2 Уголовного кодекса Российской Федерации.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Действия кадастрового инженера в рамках договора подряда на проведение кадастр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>овых работ по оформлению межевого плана, технического плана и акта обследования могут быть оспорены в судебном порядке.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соответствии с ст. 29.2 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>Федерального закона от 24.07.2007 № 221-ФЗ «О кадастровой деятельности»</w:t>
        </w:r>
      </w:hyperlink>
      <w:r>
        <w:rPr>
          <w:rFonts w:ascii="Times New Roman" w:hAnsi="Times New Roman" w:cs="Times New Roman"/>
          <w:bCs/>
          <w:sz w:val="28"/>
        </w:rPr>
        <w:t xml:space="preserve"> убытки, причиненные действиями (бездействием) кадастрового инженера заказчику кадастровых работ и (или) третьим лицам, подлежат возмещению за счет страхового возмещения по договору обязательного страхования гражданской ответственности кадастрового инженера.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1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</w:pPr>
    </w:p>
    <w:sectPr>
      <w:footerReference w:type="default" r:id="rId15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wps/portal/p/cc_ib_portal_services/cc_ib_sro_reestrs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23@23.kadastr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70088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24</cp:revision>
  <dcterms:created xsi:type="dcterms:W3CDTF">2021-07-30T12:29:00Z</dcterms:created>
  <dcterms:modified xsi:type="dcterms:W3CDTF">2021-10-21T11:23:00Z</dcterms:modified>
</cp:coreProperties>
</file>