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0"/>
        <w:rPr>
          <w:rFonts w:ascii="Times New Roman" w:hAnsi="Times New Roman" w:cs="Times New Roman"/>
          <w:sz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</w:rPr>
      </w:pPr>
    </w:p>
    <w:p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 тысячи консультаций провела Кадастровая палата по Краснодарскому краю в 2021 году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Специалисты Кадастровой палаты по Краснодарскому краю помогают подготовить документы для проведения сделок с недвижимостью, кадастрового учета и регистрации прав. Консультации компетентных экспертов помогают избежать решений о приостановлении.</w:t>
      </w:r>
    </w:p>
    <w:p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За 2021 год специалисты ведомства провели более 3 тыс. консультаций по вопросам, связанным с оформлением объектов недвижимости. Популярность консультационных услуг Кадастровой палаты объясняется очень просто.</w:t>
      </w:r>
    </w:p>
    <w:p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При проведении сделок с недвижимостью необходимо учитывать все риски. В первую очередь нужно проверить историю объекта на наличие обременений, арестов, а также на наличие прав у третьих лиц. Не менее важно правильно оформить документы, поскольку некорректно составленный договор могут признать незаключенным или недействительным. Завершающим этапом является подача документов для регистрации прав и кадастрового учета объекта. Здесь также важна корректность представляемых документов. Нередко заявители подают неполный пакет документов и в результате получают решение о приостановлении регистрации.</w:t>
      </w:r>
    </w:p>
    <w:p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Специалисты Кадастровой палаты обладают большим опытом работы в учетно-регистрационной сфере и знанием нормативно-правовой базы, необходимой для проведения консультаций. В консультационные услуги входит:</w:t>
      </w:r>
    </w:p>
    <w:p>
      <w:pPr>
        <w:pStyle w:val="a3"/>
        <w:numPr>
          <w:ilvl w:val="0"/>
          <w:numId w:val="3"/>
        </w:numPr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составление договора купли-продажи, дарения, аренды объектов недвижимости;</w:t>
      </w:r>
    </w:p>
    <w:p>
      <w:pPr>
        <w:pStyle w:val="a3"/>
        <w:numPr>
          <w:ilvl w:val="0"/>
          <w:numId w:val="3"/>
        </w:numPr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помощь при сборе документов, необходимых для подачи на кадастровый учет и регистрацию права собственности;</w:t>
      </w:r>
    </w:p>
    <w:p>
      <w:pPr>
        <w:pStyle w:val="a3"/>
        <w:numPr>
          <w:ilvl w:val="0"/>
          <w:numId w:val="3"/>
        </w:numPr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проверка документов, подготовленных по результатам проведения кадастровых работ – технического плана, межевого плана, акта обследования, а также карт (планов) границ населенных пунктов, территориальных зон и особо охраняемых зон, до момента предоставления в орган регистрации прав.</w:t>
      </w:r>
    </w:p>
    <w:p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i/>
          <w:sz w:val="28"/>
        </w:rPr>
        <w:t>«Консультационные услуги включают в себя устные или письменные консультации и предоставляются как для физических, так и юридических лиц. По результатам оказания услуги заказчик получает документ, подписанный электронной подписью уполномоченного лица Кадастровой палаты, содержащий все выявленные замечания по составу и соответствию документов требованиям действующего законодательства в сфере государственного кадастрового учета, а также рекомендации по устранению таких замечаний»,</w:t>
      </w:r>
      <w:r>
        <w:rPr>
          <w:rFonts w:ascii="Times New Roman" w:hAnsi="Times New Roman" w:cs="Times New Roman"/>
          <w:bCs/>
          <w:sz w:val="28"/>
        </w:rPr>
        <w:t xml:space="preserve"> – отмечает </w:t>
      </w:r>
      <w:r>
        <w:rPr>
          <w:rFonts w:ascii="Times New Roman" w:hAnsi="Times New Roman" w:cs="Times New Roman"/>
          <w:b/>
          <w:bCs/>
          <w:sz w:val="28"/>
        </w:rPr>
        <w:t>заместитель директора Кадастровой палаты по Краснодарскому краю Виктория Божко</w:t>
      </w:r>
      <w:r>
        <w:rPr>
          <w:rFonts w:ascii="Times New Roman" w:hAnsi="Times New Roman" w:cs="Times New Roman"/>
          <w:bCs/>
          <w:sz w:val="28"/>
        </w:rPr>
        <w:t>.</w:t>
      </w:r>
    </w:p>
    <w:p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Обратиться за дополнительной информацией в отношении консультационных услуг можно в плановый отдел Кадастровой палаты, позвонив по номеру телефона 8-861-992-13-02 (доб. 2060 или 2061), отправив письмо на адрес электронной почты: </w:t>
      </w:r>
      <w:hyperlink r:id="rId8" w:history="1">
        <w:r>
          <w:rPr>
            <w:rStyle w:val="ab"/>
            <w:rFonts w:ascii="Times New Roman" w:hAnsi="Times New Roman" w:cs="Times New Roman"/>
            <w:bCs/>
            <w:sz w:val="28"/>
          </w:rPr>
          <w:t>uslugi-pay@23.kadastr.ru</w:t>
        </w:r>
      </w:hyperlink>
      <w:r>
        <w:rPr>
          <w:rFonts w:ascii="Times New Roman" w:hAnsi="Times New Roman" w:cs="Times New Roman"/>
          <w:bCs/>
          <w:sz w:val="28"/>
        </w:rPr>
        <w:t xml:space="preserve">, либо на официальном сайте Федеральной Кадастровой палаты Росреестра </w:t>
      </w:r>
      <w:hyperlink r:id="rId9" w:history="1">
        <w:r>
          <w:rPr>
            <w:rStyle w:val="ab"/>
            <w:rFonts w:ascii="Times New Roman" w:hAnsi="Times New Roman" w:cs="Times New Roman"/>
            <w:bCs/>
            <w:sz w:val="28"/>
          </w:rPr>
          <w:t>kadastr.ru</w:t>
        </w:r>
      </w:hyperlink>
      <w:r>
        <w:rPr>
          <w:rFonts w:ascii="Times New Roman" w:hAnsi="Times New Roman" w:cs="Times New Roman"/>
          <w:bCs/>
          <w:sz w:val="28"/>
        </w:rPr>
        <w:t>.</w:t>
      </w:r>
      <w:bookmarkStart w:id="0" w:name="_GoBack"/>
      <w:bookmarkEnd w:id="0"/>
    </w:p>
    <w:p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1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spacing w:after="120" w:line="360" w:lineRule="auto"/>
        <w:jc w:val="both"/>
        <w:rPr>
          <w:sz w:val="2"/>
          <w:szCs w:val="16"/>
        </w:rPr>
      </w:pPr>
    </w:p>
    <w:sectPr>
      <w:footerReference w:type="default" r:id="rId15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055890"/>
    <w:multiLevelType w:val="hybridMultilevel"/>
    <w:tmpl w:val="87F09E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03C6E67"/>
    <w:multiLevelType w:val="hybridMultilevel"/>
    <w:tmpl w:val="7FEC066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1EDB1F-D2CC-469B-A637-3126FF53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4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lugi-pay@23.kadastr.ru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23@23.kadastr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kadastr.ru/services/poluchit-konsultatsiyu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41</cp:revision>
  <dcterms:created xsi:type="dcterms:W3CDTF">2021-07-30T12:29:00Z</dcterms:created>
  <dcterms:modified xsi:type="dcterms:W3CDTF">2022-01-18T11:31:00Z</dcterms:modified>
</cp:coreProperties>
</file>