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7466C"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3F2A5B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</w:t>
      </w:r>
      <w:r w:rsidRPr="003F2A5B">
        <w:rPr>
          <w:rFonts w:ascii="Times New Roman" w:eastAsia="Calibri" w:hAnsi="Times New Roman" w:cs="Times New Roman"/>
          <w:b/>
          <w:sz w:val="28"/>
          <w:szCs w:val="28"/>
        </w:rPr>
        <w:t>айджест законодательных изменений за II квартал 2022 года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77466C" w:rsidRDefault="003F2A5B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F2A5B">
        <w:rPr>
          <w:rFonts w:ascii="Times New Roman" w:eastAsia="Calibri" w:hAnsi="Times New Roman" w:cs="Times New Roman"/>
          <w:b/>
          <w:sz w:val="28"/>
          <w:szCs w:val="28"/>
        </w:rPr>
        <w:t>Росреестр</w:t>
      </w:r>
      <w:proofErr w:type="spellEnd"/>
      <w:r w:rsidRPr="003F2A5B">
        <w:rPr>
          <w:rFonts w:ascii="Times New Roman" w:eastAsia="Calibri" w:hAnsi="Times New Roman" w:cs="Times New Roman"/>
          <w:b/>
          <w:sz w:val="28"/>
          <w:szCs w:val="28"/>
        </w:rPr>
        <w:t xml:space="preserve"> опубликовал дайджест законодательных изменений в сфере земли и недвижимости за II квартал 2022 года. Документ разработан для информирования органов власти, представителей профессионального сообщества и граждан о правовых нововведениях в сфере земли и недвижимости.</w:t>
      </w:r>
    </w:p>
    <w:p w:rsidR="003F2A5B" w:rsidRPr="003F2A5B" w:rsidRDefault="003F2A5B" w:rsidP="003F2A5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sz w:val="28"/>
          <w:szCs w:val="28"/>
        </w:rPr>
        <w:t>Ранее в рамках Петербургского международного юридического форума руководитель ведомства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Олег </w:t>
      </w:r>
      <w:proofErr w:type="spellStart"/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Скуфинский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заявлял, что по инициативе и </w:t>
      </w:r>
      <w:r w:rsidRPr="003F2A5B">
        <w:rPr>
          <w:rFonts w:ascii="Times New Roman" w:eastAsia="Calibri" w:hAnsi="Times New Roman" w:cs="Times New Roman"/>
          <w:sz w:val="28"/>
          <w:szCs w:val="28"/>
        </w:rPr>
        <w:t>при непосредственном участии Росреестра принято 37 федеральных законов, которые кардинально 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еняют ситуацию на рынке земли и </w:t>
      </w:r>
      <w:r w:rsidRPr="003F2A5B">
        <w:rPr>
          <w:rFonts w:ascii="Times New Roman" w:eastAsia="Calibri" w:hAnsi="Times New Roman" w:cs="Times New Roman"/>
          <w:sz w:val="28"/>
          <w:szCs w:val="28"/>
        </w:rPr>
        <w:t>недвижимости, существенно улучшают жизнь гражд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ан и работают на </w:t>
      </w:r>
      <w:r w:rsidRPr="003F2A5B">
        <w:rPr>
          <w:rFonts w:ascii="Times New Roman" w:eastAsia="Calibri" w:hAnsi="Times New Roman" w:cs="Times New Roman"/>
          <w:sz w:val="28"/>
          <w:szCs w:val="28"/>
        </w:rPr>
        <w:t>развитие экономики.</w:t>
      </w:r>
    </w:p>
    <w:p w:rsidR="003F2A5B" w:rsidRPr="003F2A5B" w:rsidRDefault="003F2A5B" w:rsidP="003F2A5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i/>
          <w:iCs/>
          <w:sz w:val="28"/>
          <w:szCs w:val="28"/>
        </w:rPr>
        <w:t>«Нам нужно формировать нормативную базу так, чтобы она была ориентирована на жизненные ситуации, оптимальный технологический процесс и соответствовала современным вызовам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. Сейчас в портфеле Службы – 33 </w:t>
      </w:r>
      <w:r w:rsidRPr="003F2A5B">
        <w:rPr>
          <w:rFonts w:ascii="Times New Roman" w:eastAsia="Calibri" w:hAnsi="Times New Roman" w:cs="Times New Roman"/>
          <w:i/>
          <w:iCs/>
          <w:sz w:val="28"/>
          <w:szCs w:val="28"/>
        </w:rPr>
        <w:t>законодательные инициативы, и нам предстоит совместная командная работа с другими министерствами и ведомствами, депутатами и профессиональными участниками рынка»,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выступая на </w:t>
      </w:r>
      <w:hyperlink r:id="rId8" w:history="1">
        <w:r w:rsidRPr="003F2A5B">
          <w:rPr>
            <w:rStyle w:val="a3"/>
            <w:rFonts w:ascii="Times New Roman" w:eastAsia="Calibri" w:hAnsi="Times New Roman" w:cs="Times New Roman"/>
            <w:sz w:val="28"/>
            <w:szCs w:val="28"/>
          </w:rPr>
          <w:t>дискуссии Росреестра «Законодательство о земле и недвижимости».</w:t>
        </w:r>
      </w:hyperlink>
    </w:p>
    <w:p w:rsidR="003F2A5B" w:rsidRPr="003F2A5B" w:rsidRDefault="003F2A5B" w:rsidP="003F2A5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sz w:val="28"/>
          <w:szCs w:val="28"/>
        </w:rPr>
        <w:t>Федеральным законом от 01.05.2022 г. № 123-ФЗ «О внесении изменения в статью 39.8 Земельног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кодекса Российской Федерации»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синхронизированы сроки предоставлени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я земельного участка в аренду и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реализации </w:t>
      </w:r>
      <w:proofErr w:type="spellStart"/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инвестпроекта</w:t>
      </w:r>
      <w:proofErr w:type="spellEnd"/>
      <w:r w:rsidRPr="003F2A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2A5B" w:rsidRPr="003F2A5B" w:rsidRDefault="003F2A5B" w:rsidP="003F2A5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sz w:val="28"/>
          <w:szCs w:val="28"/>
        </w:rPr>
        <w:t>Федеральным законом от 28.05.2022 г. № 144-ФЗ «О внесении изменения в статью 39.10 Земельного кодекса Российской Федерации» определены особенности предоставления земельных участ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ков. Теперь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некоммерческие организации, планирующие строительство или реконструкцию социально значимых капитальных объектов за счет субсидий из федерального бюджета, могут получить земельные участки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 безвозмездное пользование без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конкурсных процедур.</w:t>
      </w:r>
    </w:p>
    <w:p w:rsidR="003F2A5B" w:rsidRPr="003F2A5B" w:rsidRDefault="003F2A5B" w:rsidP="003F2A5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sz w:val="28"/>
          <w:szCs w:val="28"/>
        </w:rPr>
        <w:t>Федеральный закон от 01.05.2022 г.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124-ФЗ «О внесении изменений в </w:t>
      </w:r>
      <w:r w:rsidRPr="003F2A5B">
        <w:rPr>
          <w:rFonts w:ascii="Times New Roman" w:eastAsia="Calibri" w:hAnsi="Times New Roman" w:cs="Times New Roman"/>
          <w:sz w:val="28"/>
          <w:szCs w:val="28"/>
        </w:rPr>
        <w:t xml:space="preserve">Градостроительный кодекс Российской Федерации и отдельные законодательные акты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Федерации» определил </w:t>
      </w:r>
      <w:hyperlink r:id="rId9" w:history="1">
        <w:r w:rsidRPr="003F2A5B">
          <w:rPr>
            <w:rStyle w:val="a3"/>
            <w:rFonts w:ascii="Times New Roman" w:eastAsia="Calibri" w:hAnsi="Times New Roman" w:cs="Times New Roman"/>
            <w:sz w:val="28"/>
            <w:szCs w:val="28"/>
          </w:rPr>
          <w:t>пакет антикризисных мер</w:t>
        </w:r>
      </w:hyperlink>
      <w:r w:rsidRPr="003F2A5B">
        <w:rPr>
          <w:rFonts w:ascii="Times New Roman" w:eastAsia="Calibri" w:hAnsi="Times New Roman" w:cs="Times New Roman"/>
          <w:sz w:val="28"/>
          <w:szCs w:val="28"/>
        </w:rPr>
        <w:t>, в числе которых:</w:t>
      </w:r>
    </w:p>
    <w:p w:rsidR="003F2A5B" w:rsidRPr="003F2A5B" w:rsidRDefault="003F2A5B" w:rsidP="003F2A5B">
      <w:pPr>
        <w:numPr>
          <w:ilvl w:val="0"/>
          <w:numId w:val="1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сокращение срока учетно-регистрационных процедур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2A5B">
        <w:rPr>
          <w:rFonts w:ascii="Times New Roman" w:eastAsia="Calibri" w:hAnsi="Times New Roman" w:cs="Times New Roman"/>
          <w:sz w:val="28"/>
          <w:szCs w:val="28"/>
        </w:rPr>
        <w:t>в отношении «бытовой недвижимости» граждан до 3 и 5 дней (при обращении через МФЦ).</w:t>
      </w:r>
    </w:p>
    <w:p w:rsidR="003F2A5B" w:rsidRPr="003F2A5B" w:rsidRDefault="003F2A5B" w:rsidP="003F2A5B">
      <w:pPr>
        <w:numPr>
          <w:ilvl w:val="0"/>
          <w:numId w:val="1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выполнение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кадастровых работ в отношении «бытовой недвижимости» за 3 дня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F2A5B">
        <w:rPr>
          <w:rFonts w:ascii="Times New Roman" w:eastAsia="Calibri" w:hAnsi="Times New Roman" w:cs="Times New Roman"/>
          <w:sz w:val="28"/>
          <w:szCs w:val="28"/>
        </w:rPr>
        <w:t>(не включая обязательное согласование местоположения границ земельного участка).</w:t>
      </w:r>
    </w:p>
    <w:p w:rsidR="003F2A5B" w:rsidRPr="003F2A5B" w:rsidRDefault="003F2A5B" w:rsidP="003F2A5B">
      <w:pPr>
        <w:numPr>
          <w:ilvl w:val="0"/>
          <w:numId w:val="1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возможность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осуществления кадастрового учета линейного объекта, основные характеристики которого были изменены в результате капитального ремонта</w:t>
      </w:r>
      <w:r w:rsidRPr="003F2A5B">
        <w:rPr>
          <w:rFonts w:ascii="Times New Roman" w:eastAsia="Calibri" w:hAnsi="Times New Roman" w:cs="Times New Roman"/>
          <w:sz w:val="28"/>
          <w:szCs w:val="28"/>
        </w:rPr>
        <w:t>. Технический план в этом случае может быть подготовлен на основании декларации об объекте недвижимости, а государственный кадастровый учет и (или) регистрация прав будут осуществляться по правилам, предусмотренным для случая реконструкции объекта капитального строительства.</w:t>
      </w:r>
    </w:p>
    <w:p w:rsidR="003F2A5B" w:rsidRPr="003F2A5B" w:rsidRDefault="003F2A5B" w:rsidP="003F2A5B">
      <w:pPr>
        <w:numPr>
          <w:ilvl w:val="0"/>
          <w:numId w:val="1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усовершенствование порядка проведения кадастровых работ в отношении линейного объекта</w:t>
      </w:r>
      <w:r w:rsidRPr="003F2A5B">
        <w:rPr>
          <w:rFonts w:ascii="Times New Roman" w:eastAsia="Calibri" w:hAnsi="Times New Roman" w:cs="Times New Roman"/>
          <w:sz w:val="28"/>
          <w:szCs w:val="28"/>
        </w:rPr>
        <w:t>, если была осуществлена реконструкция его части (участка линейного объекта): в этом случае допустимо определение местоположения на земельном участке и указание в техническом плане списка координат в отношении реконструированной части или участка линейного объекта при условии указания всех остальных характеристик в отношении всего реконструированного линейного объекта.</w:t>
      </w:r>
    </w:p>
    <w:p w:rsidR="003F2A5B" w:rsidRPr="003F2A5B" w:rsidRDefault="003F2A5B" w:rsidP="003F2A5B">
      <w:pPr>
        <w:numPr>
          <w:ilvl w:val="0"/>
          <w:numId w:val="1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sz w:val="28"/>
          <w:szCs w:val="28"/>
        </w:rPr>
        <w:t>возможность осуществления 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государственного кадастрового учета и государственной регистрации прав на линейный объект, для строительства которого не требуется получения разрешения на строительство</w:t>
      </w:r>
      <w:r w:rsidRPr="003F2A5B">
        <w:rPr>
          <w:rFonts w:ascii="Times New Roman" w:eastAsia="Calibri" w:hAnsi="Times New Roman" w:cs="Times New Roman"/>
          <w:sz w:val="28"/>
          <w:szCs w:val="28"/>
        </w:rPr>
        <w:t> в случае истечения срока действия договора аренды и безв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озмездного пользования, если на </w:t>
      </w:r>
      <w:r w:rsidRPr="003F2A5B">
        <w:rPr>
          <w:rFonts w:ascii="Times New Roman" w:eastAsia="Calibri" w:hAnsi="Times New Roman" w:cs="Times New Roman"/>
          <w:sz w:val="28"/>
          <w:szCs w:val="28"/>
        </w:rPr>
        <w:t>момент окончания строительства такие договоры действовали.</w:t>
      </w:r>
    </w:p>
    <w:p w:rsidR="003F2A5B" w:rsidRPr="003F2A5B" w:rsidRDefault="003F2A5B" w:rsidP="003F2A5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Российской Федерации от 09.04.2022 № 629 определены особенности регу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лирования земельных отношений в 2022 </w:t>
      </w:r>
      <w:r w:rsidRPr="003F2A5B">
        <w:rPr>
          <w:rFonts w:ascii="Times New Roman" w:eastAsia="Calibri" w:hAnsi="Times New Roman" w:cs="Times New Roman"/>
          <w:sz w:val="28"/>
          <w:szCs w:val="28"/>
        </w:rPr>
        <w:t>году:</w:t>
      </w:r>
    </w:p>
    <w:p w:rsidR="003F2A5B" w:rsidRPr="003F2A5B" w:rsidRDefault="003F2A5B" w:rsidP="003F2A5B">
      <w:pPr>
        <w:numPr>
          <w:ilvl w:val="0"/>
          <w:numId w:val="2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субъекты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F2A5B">
        <w:rPr>
          <w:rFonts w:ascii="Times New Roman" w:eastAsia="Calibri" w:hAnsi="Times New Roman" w:cs="Times New Roman"/>
          <w:sz w:val="28"/>
          <w:szCs w:val="28"/>
        </w:rPr>
        <w:t>Российской Федерации 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могут определять виды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2A5B">
        <w:rPr>
          <w:rFonts w:ascii="Times New Roman" w:eastAsia="Calibri" w:hAnsi="Times New Roman" w:cs="Times New Roman"/>
          <w:sz w:val="28"/>
          <w:szCs w:val="28"/>
        </w:rPr>
        <w:t>по производству проду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кции в рамках импортозамещения,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для которых земельные участки предоставляются без торгов</w:t>
      </w:r>
      <w:r w:rsidRPr="003F2A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2A5B" w:rsidRPr="003F2A5B" w:rsidRDefault="003F2A5B" w:rsidP="003F2A5B">
      <w:pPr>
        <w:numPr>
          <w:ilvl w:val="0"/>
          <w:numId w:val="2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срок рассмотрения </w:t>
      </w:r>
      <w:r w:rsidRPr="003F2A5B">
        <w:rPr>
          <w:rFonts w:ascii="Times New Roman" w:eastAsia="Calibri" w:hAnsi="Times New Roman" w:cs="Times New Roman"/>
          <w:sz w:val="28"/>
          <w:szCs w:val="28"/>
        </w:rPr>
        <w:t>заявлений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о предоставлении земельных участков без торгов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заявлений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 схемы расположения земельных участков для предоставления на торгах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 теперь составляет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14 дней</w:t>
      </w:r>
      <w:r w:rsidRPr="003F2A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2A5B" w:rsidRPr="003F2A5B" w:rsidRDefault="003F2A5B" w:rsidP="003F2A5B">
      <w:pPr>
        <w:numPr>
          <w:ilvl w:val="0"/>
          <w:numId w:val="2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заинтересованные лица могут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инициировать аукционы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3F2A5B">
        <w:rPr>
          <w:rFonts w:ascii="Times New Roman" w:eastAsia="Calibri" w:hAnsi="Times New Roman" w:cs="Times New Roman"/>
          <w:sz w:val="28"/>
          <w:szCs w:val="28"/>
        </w:rPr>
        <w:t>предоставл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ению земли в населенных пунктах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при отсутствии проекта межевания территории</w:t>
      </w:r>
      <w:r w:rsidRPr="003F2A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2A5B" w:rsidRPr="003F2A5B" w:rsidRDefault="003F2A5B" w:rsidP="003F2A5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sz w:val="28"/>
          <w:szCs w:val="28"/>
        </w:rPr>
        <w:t>Федеральный закон № 758964-7 «О внесении изменений в Земельный кодекс Российской Федерации и отдельные законодательные акты Российской Федерации (в части проведения торгов по предоставлению земельны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х участков в электронной форме)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разрешил проведение электронных аукционов по предоставлению земельных участков возможно с 1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 марта 2023 года до 1 января 2026 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2A5B">
        <w:rPr>
          <w:rFonts w:ascii="Times New Roman" w:eastAsia="Calibri" w:hAnsi="Times New Roman" w:cs="Times New Roman"/>
          <w:sz w:val="28"/>
          <w:szCs w:val="28"/>
        </w:rPr>
        <w:t>(законопроект принят Государственной Думой в третьем чтении):</w:t>
      </w:r>
    </w:p>
    <w:p w:rsidR="003F2A5B" w:rsidRPr="003F2A5B" w:rsidRDefault="003F2A5B" w:rsidP="003F2A5B">
      <w:pPr>
        <w:numPr>
          <w:ilvl w:val="0"/>
          <w:numId w:val="3"/>
        </w:numPr>
        <w:tabs>
          <w:tab w:val="clear" w:pos="72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sz w:val="28"/>
          <w:szCs w:val="28"/>
        </w:rPr>
        <w:t>органы государственной власти субъектов Российской Федерации будут вправе определить муниципал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ьные образования, на </w:t>
      </w:r>
      <w:r w:rsidRPr="003F2A5B">
        <w:rPr>
          <w:rFonts w:ascii="Times New Roman" w:eastAsia="Calibri" w:hAnsi="Times New Roman" w:cs="Times New Roman"/>
          <w:sz w:val="28"/>
          <w:szCs w:val="28"/>
        </w:rPr>
        <w:t xml:space="preserve">территории которых электронные аукционы в отношении земельных участков, предназначенных для </w:t>
      </w:r>
      <w:r w:rsidRPr="003F2A5B">
        <w:rPr>
          <w:rFonts w:ascii="Times New Roman" w:eastAsia="Calibri" w:hAnsi="Times New Roman" w:cs="Times New Roman"/>
          <w:sz w:val="28"/>
          <w:szCs w:val="28"/>
        </w:rPr>
        <w:lastRenderedPageBreak/>
        <w:t>ИЖС, ЛПХ, садоводства, граждан или КФХ не проводятся (в связи с ограниче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нием либо отсутствием доступа к </w:t>
      </w:r>
      <w:r w:rsidRPr="003F2A5B">
        <w:rPr>
          <w:rFonts w:ascii="Times New Roman" w:eastAsia="Calibri" w:hAnsi="Times New Roman" w:cs="Times New Roman"/>
          <w:sz w:val="28"/>
          <w:szCs w:val="28"/>
        </w:rPr>
        <w:t>подключению к информационно-телекоммуникационной сети «Интернет» на территории таких муниципальных образований)</w:t>
      </w:r>
    </w:p>
    <w:p w:rsidR="003F2A5B" w:rsidRPr="003F2A5B" w:rsidRDefault="003F2A5B" w:rsidP="003F2A5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sz w:val="28"/>
          <w:szCs w:val="28"/>
        </w:rPr>
        <w:t>Федеральный закон от 28.06.2022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185-ФЗ «О внесении изменений в </w:t>
      </w:r>
      <w:r w:rsidRPr="003F2A5B">
        <w:rPr>
          <w:rFonts w:ascii="Times New Roman" w:eastAsia="Calibri" w:hAnsi="Times New Roman" w:cs="Times New Roman"/>
          <w:sz w:val="28"/>
          <w:szCs w:val="28"/>
        </w:rPr>
        <w:t>отдельные законодательные акты Российской Федерации»:</w:t>
      </w:r>
    </w:p>
    <w:p w:rsidR="003F2A5B" w:rsidRPr="003F2A5B" w:rsidRDefault="003F2A5B" w:rsidP="003F2A5B">
      <w:pPr>
        <w:numPr>
          <w:ilvl w:val="0"/>
          <w:numId w:val="4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sz w:val="28"/>
          <w:szCs w:val="28"/>
        </w:rPr>
        <w:t>определил, что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при наличии в ЕГРН записи о невозможности осуществления регистрации без личного участия правообладателя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2A5B">
        <w:rPr>
          <w:rFonts w:ascii="Times New Roman" w:eastAsia="Calibri" w:hAnsi="Times New Roman" w:cs="Times New Roman"/>
          <w:sz w:val="28"/>
          <w:szCs w:val="28"/>
        </w:rPr>
        <w:t>государственная регистрация прав по нотариально удостоверенной сдел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ке возможно только при условии,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личного присутствия гражданина при заключении сделки</w:t>
      </w:r>
      <w:r w:rsidRPr="003F2A5B">
        <w:rPr>
          <w:rFonts w:ascii="Times New Roman" w:eastAsia="Calibri" w:hAnsi="Times New Roman" w:cs="Times New Roman"/>
          <w:sz w:val="28"/>
          <w:szCs w:val="28"/>
        </w:rPr>
        <w:t> у нотариуса.</w:t>
      </w:r>
    </w:p>
    <w:p w:rsidR="003F2A5B" w:rsidRPr="003F2A5B" w:rsidRDefault="003F2A5B" w:rsidP="003F2A5B">
      <w:pPr>
        <w:numPr>
          <w:ilvl w:val="0"/>
          <w:numId w:val="4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sz w:val="28"/>
          <w:szCs w:val="28"/>
        </w:rPr>
        <w:t>изменил срок вступления в силу Федерального закона от 30 декабря 2021 года № 478-ФЗ «О внесении изменений в отдельные законодательные акты Российской Федерации»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(«дачная амнистия 2.0») –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на 1 июля 2022 г.</w:t>
      </w:r>
    </w:p>
    <w:p w:rsidR="003F2A5B" w:rsidRPr="003F2A5B" w:rsidRDefault="003F2A5B" w:rsidP="003F2A5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Российской Федерации от 19.05.2022 г. № 901 образован 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оординационный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орган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2A5B">
        <w:rPr>
          <w:rFonts w:ascii="Times New Roman" w:eastAsia="Calibri" w:hAnsi="Times New Roman" w:cs="Times New Roman"/>
          <w:sz w:val="28"/>
          <w:szCs w:val="28"/>
        </w:rPr>
        <w:t>в целях согласования действий заинтересованных федеральных органов исполнительной власти, органов исполнительной власти субъектов Российской Федерации, общественных объединений, по реал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изации государственной политики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в области развития отношений, возникающих в связи с ведением граждана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ми садоводства и огородничества </w:t>
      </w:r>
      <w:r w:rsidRPr="003F2A5B">
        <w:rPr>
          <w:rFonts w:ascii="Times New Roman" w:eastAsia="Calibri" w:hAnsi="Times New Roman" w:cs="Times New Roman"/>
          <w:sz w:val="28"/>
          <w:szCs w:val="28"/>
        </w:rPr>
        <w:t>для собственных нужд.</w:t>
      </w:r>
    </w:p>
    <w:p w:rsidR="003F2A5B" w:rsidRPr="003F2A5B" w:rsidRDefault="003F2A5B" w:rsidP="003F2A5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Российск</w:t>
      </w:r>
      <w:r w:rsidR="00F33765">
        <w:rPr>
          <w:rFonts w:ascii="Times New Roman" w:eastAsia="Calibri" w:hAnsi="Times New Roman" w:cs="Times New Roman"/>
          <w:sz w:val="28"/>
          <w:szCs w:val="28"/>
        </w:rPr>
        <w:t xml:space="preserve">ой Федерации от 07.06.2022 г. № 1040 </w:t>
      </w:r>
      <w:r w:rsidRPr="003F2A5B">
        <w:rPr>
          <w:rFonts w:ascii="Times New Roman" w:eastAsia="Calibri" w:hAnsi="Times New Roman" w:cs="Times New Roman"/>
          <w:b/>
          <w:bCs/>
          <w:sz w:val="28"/>
          <w:szCs w:val="28"/>
        </w:rPr>
        <w:t>утверждено Положение о федеральной государственной информационной системе «Единая цифровая платформа «Национальная система пространственных данных»</w:t>
      </w:r>
      <w:r w:rsidRPr="003F2A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2A5B" w:rsidRPr="003F2A5B" w:rsidRDefault="003F2A5B" w:rsidP="003F2A5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A5B">
        <w:rPr>
          <w:rFonts w:ascii="Times New Roman" w:eastAsia="Calibri" w:hAnsi="Times New Roman" w:cs="Times New Roman"/>
          <w:sz w:val="28"/>
          <w:szCs w:val="28"/>
        </w:rPr>
        <w:t>Подробнее в дайд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жесте законодательных инициатив </w:t>
      </w:r>
      <w:hyperlink r:id="rId10" w:history="1">
        <w:r w:rsidRPr="003F2A5B">
          <w:rPr>
            <w:rStyle w:val="a3"/>
            <w:rFonts w:ascii="Times New Roman" w:eastAsia="Calibri" w:hAnsi="Times New Roman" w:cs="Times New Roman"/>
            <w:sz w:val="28"/>
            <w:szCs w:val="28"/>
          </w:rPr>
          <w:t>на сайте Росреестра.</w:t>
        </w:r>
      </w:hyperlink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23144D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104EF3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2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EF3" w:rsidRDefault="00104EF3">
      <w:pPr>
        <w:spacing w:after="0" w:line="240" w:lineRule="auto"/>
      </w:pPr>
      <w:r>
        <w:separator/>
      </w:r>
    </w:p>
  </w:endnote>
  <w:endnote w:type="continuationSeparator" w:id="0">
    <w:p w:rsidR="00104EF3" w:rsidRDefault="00104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EF3" w:rsidRDefault="00104EF3">
      <w:pPr>
        <w:spacing w:after="0" w:line="240" w:lineRule="auto"/>
      </w:pPr>
      <w:r>
        <w:separator/>
      </w:r>
    </w:p>
  </w:footnote>
  <w:footnote w:type="continuationSeparator" w:id="0">
    <w:p w:rsidR="00104EF3" w:rsidRDefault="00104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26B43"/>
    <w:multiLevelType w:val="multilevel"/>
    <w:tmpl w:val="7960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BB71AB"/>
    <w:multiLevelType w:val="multilevel"/>
    <w:tmpl w:val="F970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C55423"/>
    <w:multiLevelType w:val="multilevel"/>
    <w:tmpl w:val="F98AC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1A6249"/>
    <w:multiLevelType w:val="multilevel"/>
    <w:tmpl w:val="BE4C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275"/>
    <w:rsid w:val="00104EF3"/>
    <w:rsid w:val="0023144D"/>
    <w:rsid w:val="002D3275"/>
    <w:rsid w:val="0037475B"/>
    <w:rsid w:val="003C3E26"/>
    <w:rsid w:val="003F2A5B"/>
    <w:rsid w:val="0077466C"/>
    <w:rsid w:val="00800763"/>
    <w:rsid w:val="00B114BD"/>
    <w:rsid w:val="00E00A4E"/>
    <w:rsid w:val="00EF13F5"/>
    <w:rsid w:val="00F3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47F4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2A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1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press/archive/zakon-i-nedvizhimost-na-pmyuf-2022-rassmotreli-aspekty-pravovogo-regulirovaniya-otrasli/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ess23@23.kadast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osreestr.gov.ru/open-service/obzor-zakonov-o-nedvizhimos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press/archive/vstupil-v-silu-zakon-o-novykh-merakh-podderzhki-stroitelnoy-otrasli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1056</Words>
  <Characters>6025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7</cp:revision>
  <dcterms:created xsi:type="dcterms:W3CDTF">2022-06-09T12:18:00Z</dcterms:created>
  <dcterms:modified xsi:type="dcterms:W3CDTF">2022-07-06T14:56:00Z</dcterms:modified>
</cp:coreProperties>
</file>