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965C0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76AF1">
        <w:rPr>
          <w:rFonts w:ascii="Times New Roman" w:eastAsia="Calibri" w:hAnsi="Times New Roman" w:cs="Times New Roman"/>
          <w:b/>
          <w:sz w:val="28"/>
          <w:szCs w:val="28"/>
        </w:rPr>
        <w:t>,3 млн выписок из ЕГРН получили</w:t>
      </w:r>
      <w:r w:rsidR="00514619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жители Краснодарского края 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136A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5D4674">
        <w:rPr>
          <w:rFonts w:ascii="Times New Roman" w:eastAsia="Calibri" w:hAnsi="Times New Roman" w:cs="Times New Roman"/>
          <w:b/>
          <w:sz w:val="28"/>
          <w:szCs w:val="28"/>
        </w:rPr>
        <w:t>первое полугодие</w:t>
      </w:r>
      <w:r w:rsidR="00A965C0">
        <w:rPr>
          <w:rFonts w:ascii="Times New Roman" w:eastAsia="Calibri" w:hAnsi="Times New Roman" w:cs="Times New Roman"/>
          <w:b/>
          <w:sz w:val="28"/>
          <w:szCs w:val="28"/>
        </w:rPr>
        <w:t xml:space="preserve"> 2022 года специалисты Кадастровой палаты по</w:t>
      </w:r>
      <w:r w:rsidR="00A96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5C0" w:rsidRPr="00A965C0">
        <w:rPr>
          <w:rFonts w:ascii="Times New Roman" w:eastAsia="Calibri" w:hAnsi="Times New Roman" w:cs="Times New Roman"/>
          <w:b/>
          <w:sz w:val="28"/>
          <w:szCs w:val="28"/>
        </w:rPr>
        <w:t>Краснодарскому краю подготовили 2,3 млн</w:t>
      </w:r>
      <w:r w:rsidR="00A965C0">
        <w:rPr>
          <w:rFonts w:ascii="Times New Roman" w:eastAsia="Calibri" w:hAnsi="Times New Roman" w:cs="Times New Roman"/>
          <w:b/>
          <w:sz w:val="28"/>
          <w:szCs w:val="28"/>
        </w:rPr>
        <w:t xml:space="preserve"> выписок из Единого государственного реестра недвижимости (ЕГРН)</w:t>
      </w:r>
      <w:r w:rsidR="00F005EC">
        <w:rPr>
          <w:rFonts w:ascii="Times New Roman" w:eastAsia="Calibri" w:hAnsi="Times New Roman" w:cs="Times New Roman"/>
          <w:b/>
          <w:sz w:val="28"/>
          <w:szCs w:val="28"/>
        </w:rPr>
        <w:t>. 90% сведений были получены в электронном виде.</w:t>
      </w:r>
    </w:p>
    <w:p w:rsidR="0077466C" w:rsidRDefault="008E526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Спрос на получение </w:t>
      </w:r>
      <w:r w:rsidR="00F165E2">
        <w:rPr>
          <w:rFonts w:ascii="Times New Roman" w:eastAsia="Calibri" w:hAnsi="Times New Roman" w:cs="Times New Roman"/>
          <w:sz w:val="28"/>
          <w:szCs w:val="28"/>
        </w:rPr>
        <w:t>данных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ЕГРН в виде выписки не ослабевает, однако сведения в форме бумажного документа запрашивают все реже. </w:t>
      </w:r>
      <w:r w:rsidR="00F165E2">
        <w:rPr>
          <w:rFonts w:ascii="Times New Roman" w:eastAsia="Calibri" w:hAnsi="Times New Roman" w:cs="Times New Roman"/>
          <w:sz w:val="28"/>
          <w:szCs w:val="28"/>
        </w:rPr>
        <w:t>Количество выданных бумажных выписок сократилось на 1% по сравнению с прошлым годом.</w:t>
      </w:r>
    </w:p>
    <w:p w:rsidR="00F165E2" w:rsidRDefault="00F165E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из ЕГРН является удостоверяющим документом, официально подтверждающим характеристики объекта недвижимости и наличие прав на него.</w:t>
      </w:r>
    </w:p>
    <w:p w:rsidR="00F165E2" w:rsidRDefault="00F165E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Самой востребованной остается выписка </w:t>
      </w:r>
      <w:r w:rsidRPr="00F165E2">
        <w:rPr>
          <w:rFonts w:ascii="Times New Roman" w:eastAsia="Calibri" w:hAnsi="Times New Roman" w:cs="Times New Roman"/>
          <w:sz w:val="28"/>
          <w:szCs w:val="28"/>
        </w:rPr>
        <w:t>о правах отдельного лица на имевшиеся (имеющиеся) у него объекты недвижимости на территории 57 и более субъектов Российской Федерации</w:t>
      </w:r>
      <w:r w:rsidR="00184E6A">
        <w:rPr>
          <w:rFonts w:ascii="Times New Roman" w:eastAsia="Calibri" w:hAnsi="Times New Roman" w:cs="Times New Roman"/>
          <w:sz w:val="28"/>
          <w:szCs w:val="28"/>
        </w:rPr>
        <w:t>. Такую выписку из ЕГРН за 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запрашивали 890 тыс. раз. Напоминаем, что в указанной выписке собраны сведения обо всех объектах недвижимости, </w:t>
      </w:r>
      <w:r w:rsidRPr="00F165E2">
        <w:rPr>
          <w:rFonts w:ascii="Times New Roman" w:eastAsia="Calibri" w:hAnsi="Times New Roman" w:cs="Times New Roman"/>
          <w:sz w:val="28"/>
          <w:szCs w:val="28"/>
        </w:rPr>
        <w:t>которые находятся, либо ранее находились в собственности конкретного лица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65E2" w:rsidRDefault="002C002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Выписок из ЕГРН </w:t>
      </w:r>
      <w:r w:rsidR="00DA671F">
        <w:rPr>
          <w:rFonts w:ascii="Times New Roman" w:eastAsia="Calibri" w:hAnsi="Times New Roman" w:cs="Times New Roman"/>
          <w:sz w:val="28"/>
          <w:szCs w:val="28"/>
        </w:rPr>
        <w:t xml:space="preserve">об основных характеристиках и зарегистрированных правах на объект недвижимости </w:t>
      </w:r>
      <w:r>
        <w:rPr>
          <w:rFonts w:ascii="Times New Roman" w:eastAsia="Calibri" w:hAnsi="Times New Roman" w:cs="Times New Roman"/>
          <w:sz w:val="28"/>
          <w:szCs w:val="28"/>
        </w:rPr>
        <w:t>выдано почти в 2 раза меньше – 490 тыс.</w:t>
      </w:r>
    </w:p>
    <w:p w:rsidR="002C0022" w:rsidRDefault="002C0022" w:rsidP="00136E9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«В разделе основные характеристики выписки из ЕГРН 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об основных характеристиках объекта недвижимости </w:t>
      </w:r>
      <w:r w:rsidRPr="00F75CC2">
        <w:rPr>
          <w:rFonts w:ascii="Times New Roman" w:eastAsia="Calibri" w:hAnsi="Times New Roman" w:cs="Times New Roman"/>
          <w:i/>
          <w:sz w:val="28"/>
          <w:szCs w:val="28"/>
        </w:rPr>
        <w:t>содержится информация о кадастровом номере объекта и дате его присвоения; об адресе, площади, назначении, дате ввода объекта в эксплуатацию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>, данные о кадастровой стоимости</w:t>
      </w:r>
      <w:r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>Также в выписке представлены сведения о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правообладателях,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видах права, номере и дате регистрации</w:t>
      </w:r>
      <w:r w:rsidR="005A2E7B" w:rsidRPr="00F75CC2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наличие 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зарегистрированных 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ограничений прав или обременений. 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Помимо этого, выписка содержит описание местоположения объектов и план расположения помещений, </w:t>
      </w:r>
      <w:proofErr w:type="spellStart"/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машино</w:t>
      </w:r>
      <w:proofErr w:type="spellEnd"/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-мест в здании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>Сведения о характерных точках границ земельного участка и контура объекта недвижимости, а также подробные сведения о частях объектов недвижимости</w:t>
      </w:r>
      <w:r w:rsidR="005A2E7B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содержатся в выписке об объекте недвижимости. Таких выписок за первое полугоди</w:t>
      </w:r>
      <w:r w:rsidR="000B16A9" w:rsidRPr="00F75CC2">
        <w:rPr>
          <w:rFonts w:ascii="Times New Roman" w:eastAsia="Calibri" w:hAnsi="Times New Roman" w:cs="Times New Roman"/>
          <w:i/>
          <w:sz w:val="28"/>
          <w:szCs w:val="28"/>
        </w:rPr>
        <w:t>е 2022 года запросили 411</w:t>
      </w:r>
      <w:r w:rsidR="004C47D6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0B16A9" w:rsidRPr="00F75CC2">
        <w:rPr>
          <w:rFonts w:ascii="Times New Roman" w:eastAsia="Calibri" w:hAnsi="Times New Roman" w:cs="Times New Roman"/>
          <w:i/>
          <w:sz w:val="28"/>
          <w:szCs w:val="28"/>
        </w:rPr>
        <w:t>тысяч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0B16A9" w:rsidRPr="00F75CC2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6E9C" w:rsidRPr="00F75CC2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="00136E9C" w:rsidRPr="00F75CC2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</w:t>
      </w:r>
      <w:r w:rsidR="00136E9C">
        <w:rPr>
          <w:rFonts w:ascii="Times New Roman" w:eastAsia="Calibri" w:hAnsi="Times New Roman" w:cs="Times New Roman"/>
          <w:b/>
          <w:sz w:val="28"/>
          <w:szCs w:val="28"/>
        </w:rPr>
        <w:t xml:space="preserve"> краю Светлана Галацан.</w:t>
      </w:r>
    </w:p>
    <w:p w:rsidR="00A95CCC" w:rsidRDefault="00427DAA" w:rsidP="00136E9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падает спрос на выписки о кадастровой стоимости объекта недвижимости, их запросили 156 тыс. </w:t>
      </w:r>
      <w:r w:rsidR="00352AA4">
        <w:rPr>
          <w:rFonts w:ascii="Times New Roman" w:eastAsia="Calibri" w:hAnsi="Times New Roman" w:cs="Times New Roman"/>
          <w:sz w:val="28"/>
          <w:szCs w:val="28"/>
        </w:rPr>
        <w:t xml:space="preserve">Данная информация является общедоступной и </w:t>
      </w:r>
      <w:r w:rsidR="00352A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предоставляется всем гражданам бесплатно. </w:t>
      </w:r>
      <w:r w:rsidR="003627ED">
        <w:rPr>
          <w:rFonts w:ascii="Times New Roman" w:eastAsia="Calibri" w:hAnsi="Times New Roman" w:cs="Times New Roman"/>
          <w:sz w:val="28"/>
          <w:szCs w:val="28"/>
        </w:rPr>
        <w:t xml:space="preserve">Помимо выписки получить сведения о кадастровой стоимости можно </w:t>
      </w:r>
      <w:r w:rsidR="003627ED">
        <w:rPr>
          <w:rFonts w:ascii="Times New Roman" w:eastAsia="Calibri" w:hAnsi="Times New Roman" w:cs="Times New Roman"/>
          <w:sz w:val="28"/>
          <w:szCs w:val="28"/>
          <w:lang w:val="en-US"/>
        </w:rPr>
        <w:t>online</w:t>
      </w:r>
      <w:r w:rsidR="003627ED">
        <w:rPr>
          <w:rFonts w:ascii="Times New Roman" w:eastAsia="Calibri" w:hAnsi="Times New Roman" w:cs="Times New Roman"/>
          <w:sz w:val="28"/>
          <w:szCs w:val="28"/>
        </w:rPr>
        <w:t xml:space="preserve"> с помощью сервисов на официальном сайте Росреестра </w:t>
      </w:r>
      <w:hyperlink r:id="rId8" w:history="1">
        <w:r w:rsidR="003627ED" w:rsidRPr="003627ED">
          <w:rPr>
            <w:rStyle w:val="a3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 w:rsidR="003627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27ED" w:rsidRPr="003627ED">
        <w:rPr>
          <w:rFonts w:ascii="Times New Roman" w:eastAsia="Calibri" w:hAnsi="Times New Roman" w:cs="Times New Roman"/>
          <w:sz w:val="28"/>
          <w:szCs w:val="28"/>
        </w:rPr>
        <w:t>«</w:t>
      </w:r>
      <w:hyperlink r:id="rId9" w:history="1"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Публичная кадастровая карта</w:t>
        </w:r>
      </w:hyperlink>
      <w:r w:rsidR="003627ED" w:rsidRPr="003627ED">
        <w:rPr>
          <w:rFonts w:ascii="Times New Roman" w:eastAsia="Calibri" w:hAnsi="Times New Roman" w:cs="Times New Roman"/>
          <w:sz w:val="28"/>
          <w:szCs w:val="28"/>
        </w:rPr>
        <w:t>», «</w:t>
      </w:r>
      <w:hyperlink r:id="rId10" w:history="1"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Фонд данных государственной кадастровой оценки</w:t>
        </w:r>
      </w:hyperlink>
      <w:r w:rsidR="003627ED" w:rsidRPr="003627ED">
        <w:rPr>
          <w:rFonts w:ascii="Times New Roman" w:eastAsia="Calibri" w:hAnsi="Times New Roman" w:cs="Times New Roman"/>
          <w:sz w:val="28"/>
          <w:szCs w:val="28"/>
        </w:rPr>
        <w:t>», «</w:t>
      </w:r>
      <w:hyperlink r:id="rId11" w:history="1"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online</w:t>
        </w:r>
        <w:proofErr w:type="spellEnd"/>
      </w:hyperlink>
      <w:r w:rsidR="003627ED" w:rsidRPr="003627E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136AE" w:rsidRDefault="006136AE" w:rsidP="00184E6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Пятое место в рейтинге Краснодарского края занимает выписка о переходе прав на объект недвижимости, котору</w:t>
      </w:r>
      <w:r w:rsidR="00184E6A">
        <w:rPr>
          <w:rFonts w:ascii="Times New Roman" w:eastAsia="Calibri" w:hAnsi="Times New Roman" w:cs="Times New Roman"/>
          <w:sz w:val="28"/>
          <w:szCs w:val="28"/>
        </w:rPr>
        <w:t>ю запросили 103 тыс. раз за 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года. </w:t>
      </w:r>
      <w:r w:rsidR="0054439F">
        <w:rPr>
          <w:rFonts w:ascii="Times New Roman" w:eastAsia="Calibri" w:hAnsi="Times New Roman" w:cs="Times New Roman"/>
          <w:sz w:val="28"/>
          <w:szCs w:val="28"/>
        </w:rPr>
        <w:t xml:space="preserve">В такой выписке содержится информация как о текущем собственнике, так и о предыдущих </w:t>
      </w:r>
      <w:r w:rsidR="00CF733C">
        <w:rPr>
          <w:rFonts w:ascii="Times New Roman" w:eastAsia="Calibri" w:hAnsi="Times New Roman" w:cs="Times New Roman"/>
          <w:sz w:val="28"/>
          <w:szCs w:val="28"/>
        </w:rPr>
        <w:t xml:space="preserve">владельцах с указанием </w:t>
      </w:r>
      <w:r w:rsidR="00CF733C" w:rsidRPr="00CF733C">
        <w:rPr>
          <w:rFonts w:ascii="Times New Roman" w:eastAsia="Calibri" w:hAnsi="Times New Roman" w:cs="Times New Roman"/>
          <w:sz w:val="28"/>
          <w:szCs w:val="28"/>
        </w:rPr>
        <w:t>даты регистрации переходов права собственности и вид</w:t>
      </w:r>
      <w:r w:rsidR="00CF733C">
        <w:rPr>
          <w:rFonts w:ascii="Times New Roman" w:eastAsia="Calibri" w:hAnsi="Times New Roman" w:cs="Times New Roman"/>
          <w:sz w:val="28"/>
          <w:szCs w:val="28"/>
        </w:rPr>
        <w:t>а</w:t>
      </w:r>
      <w:r w:rsidR="00CF733C" w:rsidRPr="00CF733C">
        <w:rPr>
          <w:rFonts w:ascii="Times New Roman" w:eastAsia="Calibri" w:hAnsi="Times New Roman" w:cs="Times New Roman"/>
          <w:sz w:val="28"/>
          <w:szCs w:val="28"/>
        </w:rPr>
        <w:t xml:space="preserve"> документа, на основании которого был зарегистрирован переход права</w:t>
      </w:r>
      <w:r w:rsidR="00CF73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A9E" w:rsidRPr="00096A9E" w:rsidRDefault="00096A9E" w:rsidP="00096A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>Заказать выписку из ЕГРН можно любым удобным способом:</w:t>
      </w:r>
    </w:p>
    <w:p w:rsidR="00096A9E" w:rsidRPr="00096A9E" w:rsidRDefault="00096A9E" w:rsidP="00096A9E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>в бумажном виде в любом офисе МФЦ;</w:t>
      </w:r>
    </w:p>
    <w:p w:rsidR="00096A9E" w:rsidRPr="00096A9E" w:rsidRDefault="00096A9E" w:rsidP="00096A9E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сайте </w:t>
      </w:r>
      <w:hyperlink r:id="rId12" w:history="1">
        <w:r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Федеральной кадастровой палаты Росреестра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(kadastr.ru) с помощью онлайн-сервиса </w:t>
      </w:r>
      <w:hyperlink r:id="rId13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«</w:t>
        </w:r>
        <w:r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Заказ выписок из ЕГРН</w:t>
        </w:r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96A9E" w:rsidRPr="00096A9E" w:rsidRDefault="00096A9E" w:rsidP="00096A9E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4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5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Личном кабинете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096A9E" w:rsidRPr="00096A9E" w:rsidRDefault="00096A9E" w:rsidP="00096A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Также бумажную выписку можно заказать не выходя из дома, заказав </w:t>
      </w:r>
      <w:hyperlink r:id="rId16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Кадастровой палаты,</w:t>
      </w:r>
      <w:r w:rsidR="004C47D6">
        <w:rPr>
          <w:rFonts w:ascii="Times New Roman" w:eastAsia="Calibri" w:hAnsi="Times New Roman" w:cs="Times New Roman"/>
          <w:bCs/>
          <w:sz w:val="28"/>
          <w:szCs w:val="28"/>
        </w:rPr>
        <w:t xml:space="preserve"> по телефону 8 (861) 992-13-02,</w:t>
      </w:r>
      <w:r w:rsidR="004C47D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(доб. 2060 или 2061) либо по электронной почте </w:t>
      </w:r>
      <w:hyperlink r:id="rId17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E218E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9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8E" w:rsidRDefault="009E218E">
      <w:pPr>
        <w:spacing w:after="0" w:line="240" w:lineRule="auto"/>
      </w:pPr>
      <w:r>
        <w:separator/>
      </w:r>
    </w:p>
  </w:endnote>
  <w:endnote w:type="continuationSeparator" w:id="0">
    <w:p w:rsidR="009E218E" w:rsidRDefault="009E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8E" w:rsidRDefault="009E218E">
      <w:pPr>
        <w:spacing w:after="0" w:line="240" w:lineRule="auto"/>
      </w:pPr>
      <w:r>
        <w:separator/>
      </w:r>
    </w:p>
  </w:footnote>
  <w:footnote w:type="continuationSeparator" w:id="0">
    <w:p w:rsidR="009E218E" w:rsidRDefault="009E2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03109"/>
    <w:rsid w:val="00096A9E"/>
    <w:rsid w:val="000B16A9"/>
    <w:rsid w:val="00112F37"/>
    <w:rsid w:val="00136E9C"/>
    <w:rsid w:val="00184E6A"/>
    <w:rsid w:val="001D40D3"/>
    <w:rsid w:val="001E52D7"/>
    <w:rsid w:val="0023144D"/>
    <w:rsid w:val="002C0022"/>
    <w:rsid w:val="002D3275"/>
    <w:rsid w:val="0033087D"/>
    <w:rsid w:val="00352AA4"/>
    <w:rsid w:val="003627ED"/>
    <w:rsid w:val="0037475B"/>
    <w:rsid w:val="00427DAA"/>
    <w:rsid w:val="004C47D6"/>
    <w:rsid w:val="00514619"/>
    <w:rsid w:val="0054439F"/>
    <w:rsid w:val="00592C93"/>
    <w:rsid w:val="005A2E7B"/>
    <w:rsid w:val="005D4674"/>
    <w:rsid w:val="006136AE"/>
    <w:rsid w:val="00743E3C"/>
    <w:rsid w:val="0077466C"/>
    <w:rsid w:val="00776AF1"/>
    <w:rsid w:val="00800763"/>
    <w:rsid w:val="00806892"/>
    <w:rsid w:val="008C3597"/>
    <w:rsid w:val="008E526E"/>
    <w:rsid w:val="009E218E"/>
    <w:rsid w:val="00A95CCC"/>
    <w:rsid w:val="00A965C0"/>
    <w:rsid w:val="00AA4D80"/>
    <w:rsid w:val="00BA0773"/>
    <w:rsid w:val="00C71144"/>
    <w:rsid w:val="00CF733C"/>
    <w:rsid w:val="00D21283"/>
    <w:rsid w:val="00DA671F"/>
    <w:rsid w:val="00DA710A"/>
    <w:rsid w:val="00DD039A"/>
    <w:rsid w:val="00E00A4E"/>
    <w:rsid w:val="00E1735F"/>
    <w:rsid w:val="00E61975"/>
    <w:rsid w:val="00ED4681"/>
    <w:rsid w:val="00EF13F5"/>
    <w:rsid w:val="00F005EC"/>
    <w:rsid w:val="00F165E2"/>
    <w:rsid w:val="00F75CC2"/>
    <w:rsid w:val="00F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AEA1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7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A9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5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hyperlink" Target="https://spv.kadastr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17" Type="http://schemas.openxmlformats.org/officeDocument/2006/relationships/hyperlink" Target="mailto:uslugi-pay@23.kadast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dastr.ru/services/vyezdnoe-obsluzhivanie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eservices/real-estate-objects-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k.rosreest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reestr.gov.ru/wps/portal/p/cc_ib_portal_services/cc_ib_ais_fdgko" TargetMode="External"/><Relationship Id="rId19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rosreestr.gov.ru/sit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30</cp:revision>
  <dcterms:created xsi:type="dcterms:W3CDTF">2022-06-09T12:18:00Z</dcterms:created>
  <dcterms:modified xsi:type="dcterms:W3CDTF">2022-08-05T06:45:00Z</dcterms:modified>
</cp:coreProperties>
</file>