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46" w:rsidRDefault="00645192" w:rsidP="00645192">
      <w:pPr>
        <w:jc w:val="center"/>
      </w:pPr>
      <w:r>
        <w:t>10</w:t>
      </w:r>
    </w:p>
    <w:p w:rsidR="00645192" w:rsidRPr="00645192" w:rsidRDefault="00645192" w:rsidP="006451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192">
        <w:rPr>
          <w:rFonts w:ascii="Times New Roman" w:hAnsi="Times New Roman" w:cs="Times New Roman"/>
          <w:sz w:val="28"/>
          <w:szCs w:val="28"/>
        </w:rPr>
        <w:t>Таблица 8</w:t>
      </w:r>
    </w:p>
    <w:p w:rsidR="00645192" w:rsidRPr="00645192" w:rsidRDefault="00645192" w:rsidP="00645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192">
        <w:rPr>
          <w:rFonts w:ascii="Times New Roman" w:hAnsi="Times New Roman" w:cs="Times New Roman"/>
          <w:sz w:val="28"/>
          <w:szCs w:val="28"/>
        </w:rPr>
        <w:t>Источники финансирования инвестиционной программы по годам в прогнозных ценах соответствующего года</w:t>
      </w:r>
    </w:p>
    <w:tbl>
      <w:tblPr>
        <w:tblStyle w:val="a3"/>
        <w:tblW w:w="14456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198"/>
        <w:gridCol w:w="1295"/>
        <w:gridCol w:w="1134"/>
        <w:gridCol w:w="1292"/>
        <w:gridCol w:w="1099"/>
        <w:gridCol w:w="1099"/>
        <w:gridCol w:w="1099"/>
        <w:gridCol w:w="1099"/>
        <w:gridCol w:w="1099"/>
        <w:gridCol w:w="1099"/>
      </w:tblGrid>
      <w:tr w:rsidR="00645192" w:rsidRPr="00645192" w:rsidTr="00645192">
        <w:tc>
          <w:tcPr>
            <w:tcW w:w="675" w:type="dxa"/>
            <w:vMerge w:val="restart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 xml:space="preserve">№ </w:t>
            </w:r>
          </w:p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192">
              <w:rPr>
                <w:rFonts w:ascii="Times New Roman" w:hAnsi="Times New Roman" w:cs="Times New Roman"/>
              </w:rPr>
              <w:t>п.п</w:t>
            </w:r>
            <w:proofErr w:type="spellEnd"/>
            <w:r w:rsidRPr="00645192">
              <w:rPr>
                <w:rFonts w:ascii="Times New Roman" w:hAnsi="Times New Roman" w:cs="Times New Roman"/>
              </w:rPr>
              <w:t>.</w:t>
            </w:r>
          </w:p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645192" w:rsidRPr="00645192" w:rsidRDefault="00645192" w:rsidP="00721088">
            <w:pPr>
              <w:rPr>
                <w:rFonts w:ascii="Times New Roman" w:hAnsi="Times New Roman" w:cs="Times New Roman"/>
              </w:rPr>
            </w:pPr>
          </w:p>
          <w:p w:rsidR="00645192" w:rsidRPr="00645192" w:rsidRDefault="00645192" w:rsidP="00721088">
            <w:pPr>
              <w:rPr>
                <w:rFonts w:ascii="Times New Roman" w:hAnsi="Times New Roman" w:cs="Times New Roman"/>
              </w:rPr>
            </w:pPr>
          </w:p>
          <w:p w:rsidR="00645192" w:rsidRPr="00645192" w:rsidRDefault="00645192" w:rsidP="00721088">
            <w:pPr>
              <w:rPr>
                <w:rFonts w:ascii="Times New Roman" w:hAnsi="Times New Roman" w:cs="Times New Roman"/>
              </w:rPr>
            </w:pPr>
          </w:p>
          <w:p w:rsidR="00645192" w:rsidRPr="00645192" w:rsidRDefault="00645192" w:rsidP="00721088">
            <w:pPr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198" w:type="dxa"/>
            <w:vMerge w:val="restart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192">
              <w:rPr>
                <w:rFonts w:ascii="Times New Roman" w:hAnsi="Times New Roman" w:cs="Times New Roman"/>
              </w:rPr>
              <w:t>Финан-совые</w:t>
            </w:r>
            <w:proofErr w:type="spellEnd"/>
            <w:r w:rsidRPr="00645192">
              <w:rPr>
                <w:rFonts w:ascii="Times New Roman" w:hAnsi="Times New Roman" w:cs="Times New Roman"/>
              </w:rPr>
              <w:t xml:space="preserve"> потреб-</w:t>
            </w:r>
            <w:proofErr w:type="spellStart"/>
            <w:r w:rsidRPr="00645192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645192">
              <w:rPr>
                <w:rFonts w:ascii="Times New Roman" w:hAnsi="Times New Roman" w:cs="Times New Roman"/>
              </w:rPr>
              <w:t xml:space="preserve"> всего, </w:t>
            </w:r>
            <w:proofErr w:type="spellStart"/>
            <w:r w:rsidRPr="00645192">
              <w:rPr>
                <w:rFonts w:ascii="Times New Roman" w:hAnsi="Times New Roman" w:cs="Times New Roman"/>
              </w:rPr>
              <w:t>тыс</w:t>
            </w:r>
            <w:proofErr w:type="gramStart"/>
            <w:r w:rsidRPr="00645192">
              <w:rPr>
                <w:rFonts w:ascii="Times New Roman" w:hAnsi="Times New Roman" w:cs="Times New Roman"/>
              </w:rPr>
              <w:t>.р</w:t>
            </w:r>
            <w:proofErr w:type="gramEnd"/>
            <w:r w:rsidRPr="00645192">
              <w:rPr>
                <w:rFonts w:ascii="Times New Roman" w:hAnsi="Times New Roman" w:cs="Times New Roman"/>
              </w:rPr>
              <w:t>уб</w:t>
            </w:r>
            <w:proofErr w:type="spellEnd"/>
            <w:r w:rsidRPr="00645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21" w:type="dxa"/>
            <w:gridSpan w:val="3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297" w:type="dxa"/>
            <w:gridSpan w:val="3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297" w:type="dxa"/>
            <w:gridSpan w:val="3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2025</w:t>
            </w:r>
          </w:p>
        </w:tc>
      </w:tr>
      <w:tr w:rsidR="00645192" w:rsidRPr="00645192" w:rsidTr="00645192">
        <w:tc>
          <w:tcPr>
            <w:tcW w:w="675" w:type="dxa"/>
            <w:vMerge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gridSpan w:val="2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292" w:type="dxa"/>
            <w:vMerge w:val="restart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Финансовые потребности всего в 2022 году</w:t>
            </w: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</w:tcPr>
          <w:p w:rsidR="00645192" w:rsidRPr="00645192" w:rsidRDefault="00645192" w:rsidP="006451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Финансовые потребности всего в 2022 году</w:t>
            </w: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</w:tcPr>
          <w:p w:rsidR="00645192" w:rsidRPr="00645192" w:rsidRDefault="00645192" w:rsidP="006451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Финансовые потребности всего в 2022 году</w:t>
            </w:r>
          </w:p>
        </w:tc>
      </w:tr>
      <w:tr w:rsidR="00645192" w:rsidRPr="00645192" w:rsidTr="00645192">
        <w:trPr>
          <w:cantSplit/>
          <w:trHeight w:val="1459"/>
        </w:trPr>
        <w:tc>
          <w:tcPr>
            <w:tcW w:w="675" w:type="dxa"/>
            <w:vMerge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Прочие источники (амортизационные отчисления)</w:t>
            </w:r>
          </w:p>
        </w:tc>
        <w:tc>
          <w:tcPr>
            <w:tcW w:w="1134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Прибыли в тарифе на капитальные вложения</w:t>
            </w:r>
          </w:p>
        </w:tc>
        <w:tc>
          <w:tcPr>
            <w:tcW w:w="1292" w:type="dxa"/>
            <w:vMerge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Прочие источники (амортизационные отчисления)</w:t>
            </w: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Прибыли в тарифе на капитальные вложения</w:t>
            </w:r>
          </w:p>
        </w:tc>
        <w:tc>
          <w:tcPr>
            <w:tcW w:w="1099" w:type="dxa"/>
            <w:vMerge/>
            <w:textDirection w:val="btLr"/>
          </w:tcPr>
          <w:p w:rsidR="00645192" w:rsidRPr="00645192" w:rsidRDefault="00645192" w:rsidP="006451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Прочие источники (амортизационные отчисления)</w:t>
            </w: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Прибыли в тарифе на капитальные вложения</w:t>
            </w:r>
          </w:p>
        </w:tc>
        <w:tc>
          <w:tcPr>
            <w:tcW w:w="1099" w:type="dxa"/>
            <w:vMerge/>
            <w:textDirection w:val="btLr"/>
          </w:tcPr>
          <w:p w:rsidR="00645192" w:rsidRPr="00645192" w:rsidRDefault="00645192" w:rsidP="006451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192" w:rsidRPr="00645192" w:rsidTr="00645192">
        <w:tc>
          <w:tcPr>
            <w:tcW w:w="675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45192" w:rsidRPr="00645192" w:rsidRDefault="00645192" w:rsidP="003146D5">
            <w:pPr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 xml:space="preserve">Реконструкция </w:t>
            </w:r>
            <w:proofErr w:type="spellStart"/>
            <w:r w:rsidRPr="00645192">
              <w:rPr>
                <w:rFonts w:ascii="Times New Roman" w:hAnsi="Times New Roman" w:cs="Times New Roman"/>
              </w:rPr>
              <w:t>арт</w:t>
            </w:r>
            <w:proofErr w:type="gramStart"/>
            <w:r w:rsidRPr="00645192">
              <w:rPr>
                <w:rFonts w:ascii="Times New Roman" w:hAnsi="Times New Roman" w:cs="Times New Roman"/>
              </w:rPr>
              <w:t>.с</w:t>
            </w:r>
            <w:proofErr w:type="gramEnd"/>
            <w:r w:rsidRPr="00645192">
              <w:rPr>
                <w:rFonts w:ascii="Times New Roman" w:hAnsi="Times New Roman" w:cs="Times New Roman"/>
              </w:rPr>
              <w:t>кважины</w:t>
            </w:r>
            <w:proofErr w:type="spellEnd"/>
            <w:r w:rsidRPr="00645192">
              <w:rPr>
                <w:rFonts w:ascii="Times New Roman" w:hAnsi="Times New Roman" w:cs="Times New Roman"/>
              </w:rPr>
              <w:t xml:space="preserve"> по ул. Кучерявого (Склад2). Тампонирование старой скважины и бурение на данной площадке новой скважины</w:t>
            </w:r>
          </w:p>
        </w:tc>
        <w:tc>
          <w:tcPr>
            <w:tcW w:w="1198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1206</w:t>
            </w:r>
          </w:p>
        </w:tc>
        <w:tc>
          <w:tcPr>
            <w:tcW w:w="1295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1206</w:t>
            </w:r>
          </w:p>
        </w:tc>
        <w:tc>
          <w:tcPr>
            <w:tcW w:w="1292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1206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5192" w:rsidRPr="00645192" w:rsidTr="00645192">
        <w:tc>
          <w:tcPr>
            <w:tcW w:w="675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1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45192" w:rsidRPr="00645192" w:rsidRDefault="00645192" w:rsidP="003146D5">
            <w:pPr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Реконструкция водопроводных сетей по ул. ул. Кирова (от ул. Третьякова до ул. Советская)</w:t>
            </w:r>
          </w:p>
        </w:tc>
        <w:tc>
          <w:tcPr>
            <w:tcW w:w="1198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295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2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5192" w:rsidRPr="00645192" w:rsidTr="00645192">
        <w:tc>
          <w:tcPr>
            <w:tcW w:w="675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1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45192" w:rsidRPr="00645192" w:rsidRDefault="00645192" w:rsidP="003146D5">
            <w:pPr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 xml:space="preserve">Реконструкция водопроводных сетей по пер. </w:t>
            </w:r>
            <w:proofErr w:type="gramStart"/>
            <w:r w:rsidRPr="00645192">
              <w:rPr>
                <w:rFonts w:ascii="Times New Roman" w:hAnsi="Times New Roman" w:cs="Times New Roman"/>
              </w:rPr>
              <w:t>Узкий</w:t>
            </w:r>
            <w:proofErr w:type="gramEnd"/>
          </w:p>
        </w:tc>
        <w:tc>
          <w:tcPr>
            <w:tcW w:w="1198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295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2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645192" w:rsidRPr="00645192" w:rsidTr="00645192">
        <w:tc>
          <w:tcPr>
            <w:tcW w:w="675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45192" w:rsidRPr="00645192" w:rsidRDefault="00645192" w:rsidP="003146D5">
            <w:pPr>
              <w:rPr>
                <w:rFonts w:ascii="Times New Roman" w:hAnsi="Times New Roman" w:cs="Times New Roman"/>
              </w:rPr>
            </w:pPr>
            <w:r w:rsidRPr="00645192">
              <w:rPr>
                <w:rFonts w:ascii="Times New Roman" w:hAnsi="Times New Roman" w:cs="Times New Roman"/>
              </w:rPr>
              <w:t>Всего по инвестиционной программе</w:t>
            </w:r>
          </w:p>
        </w:tc>
        <w:tc>
          <w:tcPr>
            <w:tcW w:w="1198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</w:t>
            </w:r>
          </w:p>
        </w:tc>
        <w:tc>
          <w:tcPr>
            <w:tcW w:w="1295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1206</w:t>
            </w: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45192" w:rsidRPr="00645192" w:rsidRDefault="000C7CC8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bookmarkStart w:id="0" w:name="_GoBack"/>
            <w:bookmarkEnd w:id="0"/>
          </w:p>
        </w:tc>
      </w:tr>
      <w:tr w:rsidR="00645192" w:rsidRPr="00645192" w:rsidTr="00645192">
        <w:tc>
          <w:tcPr>
            <w:tcW w:w="675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45192" w:rsidRPr="00645192" w:rsidRDefault="00645192" w:rsidP="00645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192" w:rsidRDefault="00645192" w:rsidP="00645192">
      <w:pPr>
        <w:spacing w:after="0" w:line="240" w:lineRule="auto"/>
        <w:jc w:val="center"/>
      </w:pPr>
    </w:p>
    <w:sectPr w:rsidR="00645192" w:rsidSect="0064519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71"/>
    <w:rsid w:val="000C7CC8"/>
    <w:rsid w:val="001F5E71"/>
    <w:rsid w:val="00645192"/>
    <w:rsid w:val="00D4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2022-08-23T11:42:00Z</dcterms:created>
  <dcterms:modified xsi:type="dcterms:W3CDTF">2022-08-23T11:55:00Z</dcterms:modified>
</cp:coreProperties>
</file>