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4E24F9" w:rsidRPr="00383EFE" w14:paraId="6D55B172" w14:textId="77777777" w:rsidTr="000371F4">
        <w:trPr>
          <w:trHeight w:val="1077"/>
        </w:trPr>
        <w:tc>
          <w:tcPr>
            <w:tcW w:w="3707" w:type="dxa"/>
          </w:tcPr>
          <w:p w14:paraId="3BA11C93" w14:textId="77777777" w:rsidR="004E24F9" w:rsidRPr="00383EFE" w:rsidRDefault="004E24F9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2ED20C58" w14:textId="77777777" w:rsidR="004E24F9" w:rsidRPr="00383EFE" w:rsidRDefault="004E24F9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4B3056BF" w14:textId="77777777" w:rsidR="004E24F9" w:rsidRPr="00383EFE" w:rsidRDefault="004E24F9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187CC1DE" w14:textId="77777777" w:rsidR="004E24F9" w:rsidRPr="00383EFE" w:rsidRDefault="004E24F9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05262B62" w14:textId="77777777" w:rsidR="004E24F9" w:rsidRPr="00383EFE" w:rsidRDefault="004E24F9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245AF7E4" w14:textId="77777777" w:rsidR="004E24F9" w:rsidRPr="00383EFE" w:rsidRDefault="004E24F9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50E49C86" w14:textId="77777777" w:rsidR="004E24F9" w:rsidRPr="00383EFE" w:rsidRDefault="004E24F9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0B854A6B" w14:textId="77777777" w:rsidR="004E24F9" w:rsidRDefault="004E24F9" w:rsidP="004E24F9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1384A2D8" w14:textId="77777777" w:rsidR="004E24F9" w:rsidRPr="00EA6513" w:rsidRDefault="004E24F9" w:rsidP="004E24F9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6513">
        <w:rPr>
          <w:rFonts w:ascii="Times New Roman" w:hAnsi="Times New Roman" w:cs="Times New Roman"/>
          <w:b/>
          <w:color w:val="auto"/>
          <w:sz w:val="28"/>
          <w:szCs w:val="28"/>
        </w:rPr>
        <w:t>Об ответственности за посредничество во взяточничестве</w:t>
      </w:r>
    </w:p>
    <w:p w14:paraId="6268063E" w14:textId="77777777" w:rsidR="004E24F9" w:rsidRDefault="004E24F9" w:rsidP="004E24F9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BC46731" w14:textId="77777777" w:rsidR="004E24F9" w:rsidRPr="00EA6513" w:rsidRDefault="004E24F9" w:rsidP="004E24F9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В соответствии с ч.1 ст. 291.1 УК РФ посредничеством во взяточничестве признается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14:paraId="48B7A781" w14:textId="77777777" w:rsidR="004E24F9" w:rsidRPr="00EA6513" w:rsidRDefault="004E24F9" w:rsidP="004E24F9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В зависимости от размера взятки (значительный, крупный, особо крупный) и ряда иных квалифицирующих признаков посредничество во взяточничестве влечет наказание от штрафа до семисот тысяч рублей до 12 лет лишения свободы.</w:t>
      </w:r>
    </w:p>
    <w:p w14:paraId="48A1DE7F" w14:textId="77777777" w:rsidR="004E24F9" w:rsidRPr="00EA6513" w:rsidRDefault="004E24F9" w:rsidP="004E24F9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Уголовно-наказуемым признается даже обещание или предложение посредничества во взяточничестве, которое в свою очередь наказывается вплоть до 7 лет лишения свободы.</w:t>
      </w:r>
    </w:p>
    <w:p w14:paraId="04E197CA" w14:textId="77777777" w:rsidR="004E24F9" w:rsidRPr="006A3B29" w:rsidRDefault="004E24F9" w:rsidP="004E24F9">
      <w:pPr>
        <w:tabs>
          <w:tab w:val="num" w:pos="0"/>
        </w:tabs>
        <w:ind w:right="-5" w:firstLine="567"/>
        <w:jc w:val="both"/>
        <w:rPr>
          <w:sz w:val="28"/>
          <w:szCs w:val="28"/>
        </w:rPr>
      </w:pPr>
      <w:r w:rsidRPr="006A3B29">
        <w:rPr>
          <w:sz w:val="28"/>
          <w:szCs w:val="28"/>
        </w:rPr>
        <w:t xml:space="preserve"> </w:t>
      </w:r>
    </w:p>
    <w:p w14:paraId="5D88D834" w14:textId="77777777" w:rsidR="004E24F9" w:rsidRDefault="004E24F9" w:rsidP="004E24F9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DB2917" w14:textId="77777777" w:rsidR="004E24F9" w:rsidRPr="00383EFE" w:rsidRDefault="004E24F9" w:rsidP="004E24F9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23C44E45" w14:textId="77777777" w:rsidR="004E24F9" w:rsidRPr="00383EFE" w:rsidRDefault="004E24F9" w:rsidP="004E24F9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p w14:paraId="34194B30" w14:textId="77777777" w:rsidR="00A62F49" w:rsidRDefault="004E24F9">
      <w:bookmarkStart w:id="3" w:name="_GoBack"/>
      <w:bookmarkEnd w:id="0"/>
      <w:bookmarkEnd w:id="1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CC"/>
    <w:rsid w:val="004E24F9"/>
    <w:rsid w:val="00656FCC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6F312-6DF4-4707-880A-E8849A9D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4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24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4E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E24F9"/>
    <w:rPr>
      <w:b/>
      <w:bCs/>
    </w:rPr>
  </w:style>
  <w:style w:type="paragraph" w:styleId="3">
    <w:name w:val="Body Text Indent 3"/>
    <w:basedOn w:val="a"/>
    <w:link w:val="30"/>
    <w:semiHidden/>
    <w:unhideWhenUsed/>
    <w:rsid w:val="004E24F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E24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2022-07-01T14:02:00Z</cp:lastPrinted>
  <dcterms:created xsi:type="dcterms:W3CDTF">2022-07-01T14:01:00Z</dcterms:created>
  <dcterms:modified xsi:type="dcterms:W3CDTF">2022-07-01T14:02:00Z</dcterms:modified>
</cp:coreProperties>
</file>