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7"/>
        <w:gridCol w:w="971"/>
        <w:gridCol w:w="4961"/>
      </w:tblGrid>
      <w:tr w:rsidR="007A30A7" w:rsidRPr="001A7E92" w14:paraId="5D881EE8" w14:textId="77777777" w:rsidTr="00B4286B">
        <w:trPr>
          <w:trHeight w:val="1077"/>
        </w:trPr>
        <w:tc>
          <w:tcPr>
            <w:tcW w:w="3707" w:type="dxa"/>
          </w:tcPr>
          <w:p w14:paraId="67331FD3" w14:textId="77777777" w:rsidR="007A30A7" w:rsidRPr="001A7E92" w:rsidRDefault="007A30A7" w:rsidP="00B42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dxa"/>
          </w:tcPr>
          <w:p w14:paraId="2F58BEDD" w14:textId="77777777" w:rsidR="007A30A7" w:rsidRPr="001A7E92" w:rsidRDefault="007A30A7" w:rsidP="00B4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7A9EFC9F" w14:textId="77777777" w:rsidR="007A30A7" w:rsidRDefault="007A30A7" w:rsidP="00B4286B">
            <w:pPr>
              <w:pStyle w:val="3"/>
              <w:spacing w:line="240" w:lineRule="exact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Согласовано </w:t>
            </w:r>
          </w:p>
          <w:p w14:paraId="404E65E2" w14:textId="77777777" w:rsidR="007A30A7" w:rsidRDefault="007A30A7" w:rsidP="00B4286B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прокурора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14:paraId="1AA76E57" w14:textId="77777777" w:rsidR="007A30A7" w:rsidRDefault="007A30A7" w:rsidP="00B4286B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юрист 1 класса</w:t>
            </w:r>
          </w:p>
          <w:p w14:paraId="2440ADEA" w14:textId="77777777" w:rsidR="007A30A7" w:rsidRDefault="007A30A7" w:rsidP="00B4286B">
            <w:pPr>
              <w:pStyle w:val="3"/>
              <w:spacing w:line="240" w:lineRule="exact"/>
              <w:ind w:left="66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_________________Е.Е. Гришин</w:t>
            </w:r>
          </w:p>
          <w:p w14:paraId="605CA739" w14:textId="77777777" w:rsidR="007A30A7" w:rsidRPr="001A7E92" w:rsidRDefault="007A30A7" w:rsidP="00B4286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«___» июня 2022 года</w:t>
            </w:r>
            <w:r w:rsidRPr="001A7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A168505" w14:textId="77777777" w:rsidR="007A30A7" w:rsidRDefault="007A30A7" w:rsidP="007A30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F9E961" w14:textId="77777777" w:rsidR="007A30A7" w:rsidRPr="001A7E92" w:rsidRDefault="007A30A7" w:rsidP="007A30A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472B42" w14:textId="77777777" w:rsidR="007A30A7" w:rsidRPr="00371D5C" w:rsidRDefault="007A30A7" w:rsidP="007A30A7">
      <w:pPr>
        <w:pStyle w:val="a3"/>
        <w:shd w:val="clear" w:color="auto" w:fill="FFFFFF"/>
        <w:suppressAutoHyphens/>
        <w:spacing w:before="0" w:beforeAutospacing="0" w:after="0" w:afterAutospacing="0"/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Индексация пенсий</w:t>
      </w:r>
    </w:p>
    <w:p w14:paraId="5F537CCF" w14:textId="77777777" w:rsidR="007A30A7" w:rsidRDefault="007A30A7" w:rsidP="007A30A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0E7F861" w14:textId="77777777" w:rsidR="007A30A7" w:rsidRPr="007A30A7" w:rsidRDefault="007A30A7" w:rsidP="007A30A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30A7">
        <w:rPr>
          <w:sz w:val="28"/>
          <w:szCs w:val="28"/>
        </w:rPr>
        <w:t>В соответствии с постановлением Правительства РФ от 28.05.2022 №973 с 01.06.2022 страховые пенсии, прожиточный минимум и МРОТ будут проиндексированы на 10%.</w:t>
      </w:r>
    </w:p>
    <w:p w14:paraId="7E305948" w14:textId="77777777" w:rsidR="007A30A7" w:rsidRPr="007A30A7" w:rsidRDefault="007A30A7" w:rsidP="007A30A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30A7">
        <w:rPr>
          <w:sz w:val="28"/>
          <w:szCs w:val="28"/>
        </w:rPr>
        <w:t>К примеру, пенсии для неработающих пенсионеров в среднем по стране вырастут до 19 360 руб., МРОТ, в свою очередь, увеличится до 15 279 руб., прожиточный минимум на душу населения составит 13 919 руб., для трудоспособного населения – 15 172 руб., для детей – 13 501 руб., для пенсионеров – 11 970 руб.</w:t>
      </w:r>
    </w:p>
    <w:p w14:paraId="1FDE1A44" w14:textId="77777777" w:rsidR="007A30A7" w:rsidRPr="007A30A7" w:rsidRDefault="007A30A7" w:rsidP="007A30A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30A7">
        <w:rPr>
          <w:sz w:val="28"/>
          <w:szCs w:val="28"/>
        </w:rPr>
        <w:t>Кроме того, постановлением утвержден коэффициент индексации (дополнительного увеличения) в размере 1,1:</w:t>
      </w:r>
    </w:p>
    <w:p w14:paraId="26A266F7" w14:textId="77777777" w:rsidR="007A30A7" w:rsidRPr="007A30A7" w:rsidRDefault="007A30A7" w:rsidP="007A30A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0A7">
        <w:rPr>
          <w:rFonts w:ascii="Times New Roman" w:hAnsi="Times New Roman" w:cs="Times New Roman"/>
          <w:sz w:val="28"/>
          <w:szCs w:val="28"/>
        </w:rPr>
        <w:t>размера фиксированной выплаты к страховой пенсии;</w:t>
      </w:r>
    </w:p>
    <w:p w14:paraId="3F54D76A" w14:textId="77777777" w:rsidR="007A30A7" w:rsidRPr="007A30A7" w:rsidRDefault="007A30A7" w:rsidP="007A30A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0A7">
        <w:rPr>
          <w:rFonts w:ascii="Times New Roman" w:hAnsi="Times New Roman" w:cs="Times New Roman"/>
          <w:sz w:val="28"/>
          <w:szCs w:val="28"/>
        </w:rPr>
        <w:t>стоимости одного пенсионного коэффициента;</w:t>
      </w:r>
    </w:p>
    <w:p w14:paraId="34D8D480" w14:textId="77777777" w:rsidR="007A30A7" w:rsidRPr="007A30A7" w:rsidRDefault="007A30A7" w:rsidP="007A30A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30A7">
        <w:rPr>
          <w:rFonts w:ascii="Times New Roman" w:hAnsi="Times New Roman" w:cs="Times New Roman"/>
          <w:sz w:val="28"/>
          <w:szCs w:val="28"/>
        </w:rPr>
        <w:t>пенсионных выплат, предусмотренных абзацами четвертым-шестым пункта 1 статьи 25 Федерального закона «О государственном пенсионном обеспечении в Российской Федерации».</w:t>
      </w:r>
    </w:p>
    <w:p w14:paraId="1E5DA33C" w14:textId="77777777" w:rsidR="007A30A7" w:rsidRPr="001A7E92" w:rsidRDefault="007A30A7" w:rsidP="007A30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4C0858" w14:textId="77777777" w:rsidR="007A30A7" w:rsidRPr="001A7E92" w:rsidRDefault="007A30A7" w:rsidP="007A30A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A7E92">
        <w:rPr>
          <w:rFonts w:ascii="Times New Roman" w:hAnsi="Times New Roman" w:cs="Times New Roman"/>
          <w:sz w:val="28"/>
          <w:szCs w:val="28"/>
        </w:rPr>
        <w:t xml:space="preserve">омощник прокурора </w:t>
      </w:r>
    </w:p>
    <w:p w14:paraId="44E8DFC0" w14:textId="77777777" w:rsidR="007A30A7" w:rsidRPr="001A7E92" w:rsidRDefault="007A30A7" w:rsidP="007A30A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1A7E92">
        <w:rPr>
          <w:rFonts w:ascii="Times New Roman" w:hAnsi="Times New Roman" w:cs="Times New Roman"/>
          <w:sz w:val="28"/>
          <w:szCs w:val="28"/>
        </w:rPr>
        <w:t xml:space="preserve"> рай</w:t>
      </w:r>
      <w:bookmarkStart w:id="0" w:name="_GoBack"/>
      <w:bookmarkEnd w:id="0"/>
      <w:r w:rsidRPr="001A7E92">
        <w:rPr>
          <w:rFonts w:ascii="Times New Roman" w:hAnsi="Times New Roman" w:cs="Times New Roman"/>
          <w:sz w:val="28"/>
          <w:szCs w:val="28"/>
        </w:rPr>
        <w:t xml:space="preserve">она </w:t>
      </w:r>
      <w:r w:rsidRPr="001A7E92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В.Д. Лысенко</w:t>
      </w:r>
    </w:p>
    <w:p w14:paraId="34DCA30A" w14:textId="77777777" w:rsidR="007A30A7" w:rsidRDefault="007A30A7" w:rsidP="007A30A7"/>
    <w:p w14:paraId="07697DE8" w14:textId="77777777" w:rsidR="00A62F49" w:rsidRDefault="007A30A7"/>
    <w:sectPr w:rsidR="00A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73928"/>
    <w:multiLevelType w:val="multilevel"/>
    <w:tmpl w:val="D82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32"/>
    <w:rsid w:val="000F7F32"/>
    <w:rsid w:val="007A30A7"/>
    <w:rsid w:val="00C4261E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495A-5A4B-4244-8C38-CF1FF54C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7A30A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A30A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2</cp:revision>
  <cp:lastPrinted>2022-07-01T14:18:00Z</cp:lastPrinted>
  <dcterms:created xsi:type="dcterms:W3CDTF">2022-07-01T14:17:00Z</dcterms:created>
  <dcterms:modified xsi:type="dcterms:W3CDTF">2022-07-01T14:21:00Z</dcterms:modified>
</cp:coreProperties>
</file>