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BC" w:rsidRPr="003D70BC" w:rsidRDefault="003D70BC" w:rsidP="003D7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BC">
        <w:rPr>
          <w:rFonts w:ascii="Times New Roman" w:hAnsi="Times New Roman" w:cs="Times New Roman"/>
          <w:b/>
          <w:sz w:val="24"/>
          <w:szCs w:val="24"/>
        </w:rPr>
        <w:t>Сведения об охотничьих ресурсах,</w:t>
      </w:r>
    </w:p>
    <w:p w:rsidR="003D70BC" w:rsidRPr="003D70BC" w:rsidRDefault="003D70BC" w:rsidP="003D7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BC">
        <w:rPr>
          <w:rFonts w:ascii="Times New Roman" w:hAnsi="Times New Roman" w:cs="Times New Roman"/>
          <w:b/>
          <w:sz w:val="24"/>
          <w:szCs w:val="24"/>
        </w:rPr>
        <w:t>об их использовании и сохранении, об охотничьих угодьях</w:t>
      </w:r>
    </w:p>
    <w:p w:rsidR="003D70BC" w:rsidRPr="003D70BC" w:rsidRDefault="003D70BC" w:rsidP="003D70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70BC" w:rsidRDefault="003D70BC" w:rsidP="003D7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Платнировского сельского поселения Кореновского района отсутствуют общественные организации охотников. </w:t>
      </w:r>
    </w:p>
    <w:p w:rsidR="003D70BC" w:rsidRPr="003D70BC" w:rsidRDefault="0033478E" w:rsidP="00334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78E">
        <w:rPr>
          <w:rFonts w:ascii="Times New Roman" w:hAnsi="Times New Roman" w:cs="Times New Roman"/>
          <w:sz w:val="24"/>
          <w:szCs w:val="24"/>
        </w:rPr>
        <w:t>Деятельность в закрепленных охотничьих угодьях Кореновского района Краснодарского края общей площадью 74610 га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proofErr w:type="spellStart"/>
      <w:r w:rsidR="003D70BC" w:rsidRPr="0033478E">
        <w:rPr>
          <w:rFonts w:ascii="Times New Roman" w:hAnsi="Times New Roman" w:cs="Times New Roman"/>
          <w:b/>
          <w:sz w:val="24"/>
          <w:szCs w:val="24"/>
        </w:rPr>
        <w:t>Кореновская</w:t>
      </w:r>
      <w:proofErr w:type="spellEnd"/>
      <w:r w:rsidR="003D70BC" w:rsidRPr="0033478E">
        <w:rPr>
          <w:rFonts w:ascii="Times New Roman" w:hAnsi="Times New Roman" w:cs="Times New Roman"/>
          <w:b/>
          <w:sz w:val="24"/>
          <w:szCs w:val="24"/>
        </w:rPr>
        <w:t xml:space="preserve"> районная организация Краснодарской краевой общественной организации охотников и рыболовов (РО ККОООР) </w:t>
      </w:r>
      <w:r w:rsidR="003D70BC" w:rsidRPr="003D70B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="003D70BC" w:rsidRPr="003D70BC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="003D70BC" w:rsidRPr="003D70BC">
        <w:rPr>
          <w:rFonts w:ascii="Times New Roman" w:hAnsi="Times New Roman" w:cs="Times New Roman"/>
          <w:sz w:val="24"/>
          <w:szCs w:val="24"/>
        </w:rPr>
        <w:t xml:space="preserve"> соглашения № 1 со сроком действия 49 лет (с 16.04.2012 г. по 15.04.2061 г.), дополнительного соглашения № 3 от 01.12.2015 г. и постановления главы администрации (губернатора) Краснодарского края от 05.03.2019 года № 114 «О</w:t>
      </w:r>
      <w:proofErr w:type="gramEnd"/>
      <w:r w:rsidR="003D70BC" w:rsidRPr="003D7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0BC" w:rsidRPr="003D70BC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="003D70BC" w:rsidRPr="003D70BC">
        <w:rPr>
          <w:rFonts w:ascii="Times New Roman" w:hAnsi="Times New Roman" w:cs="Times New Roman"/>
          <w:sz w:val="24"/>
          <w:szCs w:val="24"/>
        </w:rPr>
        <w:t xml:space="preserve"> изменений в постановления главы администрации (губернатора) Краснодарского края от 17 ноября 2014 года № 1285 «Об утверждении схемы размещения, использования и охраны охотничьих угодий на территории Краснодарского края».</w:t>
      </w:r>
    </w:p>
    <w:p w:rsidR="003D70BC" w:rsidRDefault="000E7948" w:rsidP="003D7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7948">
        <w:rPr>
          <w:rFonts w:ascii="Times New Roman" w:hAnsi="Times New Roman" w:cs="Times New Roman"/>
          <w:sz w:val="24"/>
          <w:szCs w:val="24"/>
        </w:rPr>
        <w:t xml:space="preserve">В составе </w:t>
      </w:r>
      <w:proofErr w:type="spellStart"/>
      <w:r w:rsidRPr="000E7948">
        <w:rPr>
          <w:rFonts w:ascii="Times New Roman" w:hAnsi="Times New Roman" w:cs="Times New Roman"/>
          <w:sz w:val="24"/>
          <w:szCs w:val="24"/>
        </w:rPr>
        <w:t>Кореновской</w:t>
      </w:r>
      <w:proofErr w:type="spellEnd"/>
      <w:r w:rsidRPr="000E7948">
        <w:rPr>
          <w:rFonts w:ascii="Times New Roman" w:hAnsi="Times New Roman" w:cs="Times New Roman"/>
          <w:sz w:val="24"/>
          <w:szCs w:val="24"/>
        </w:rPr>
        <w:t xml:space="preserve"> районной организации КК ОООР состоит 29 первичных коллективов.</w:t>
      </w:r>
    </w:p>
    <w:p w:rsidR="000E7948" w:rsidRPr="003D70BC" w:rsidRDefault="000E7948" w:rsidP="003D7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466D" w:rsidRDefault="003D70BC" w:rsidP="003D7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0BC">
        <w:rPr>
          <w:rFonts w:ascii="Times New Roman" w:hAnsi="Times New Roman" w:cs="Times New Roman"/>
          <w:b/>
          <w:sz w:val="24"/>
          <w:szCs w:val="24"/>
        </w:rPr>
        <w:t xml:space="preserve">Виды охотничьих ресурсов, обитающие в </w:t>
      </w:r>
      <w:proofErr w:type="gramStart"/>
      <w:r w:rsidRPr="003D70BC">
        <w:rPr>
          <w:rFonts w:ascii="Times New Roman" w:hAnsi="Times New Roman" w:cs="Times New Roman"/>
          <w:b/>
          <w:sz w:val="24"/>
          <w:szCs w:val="24"/>
        </w:rPr>
        <w:t>естественном</w:t>
      </w:r>
      <w:proofErr w:type="gramEnd"/>
      <w:r w:rsidRPr="003D70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70BC" w:rsidRDefault="003D70BC" w:rsidP="003D7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70BC">
        <w:rPr>
          <w:rFonts w:ascii="Times New Roman" w:hAnsi="Times New Roman" w:cs="Times New Roman"/>
          <w:b/>
          <w:sz w:val="24"/>
          <w:szCs w:val="24"/>
        </w:rPr>
        <w:t>состоянии</w:t>
      </w:r>
      <w:proofErr w:type="gramEnd"/>
      <w:r w:rsidRPr="003D70BC">
        <w:rPr>
          <w:rFonts w:ascii="Times New Roman" w:hAnsi="Times New Roman" w:cs="Times New Roman"/>
          <w:b/>
          <w:sz w:val="24"/>
          <w:szCs w:val="24"/>
        </w:rPr>
        <w:t xml:space="preserve"> на территории охотничьих угоди</w:t>
      </w:r>
      <w:r w:rsidR="00B0466D">
        <w:rPr>
          <w:rFonts w:ascii="Times New Roman" w:hAnsi="Times New Roman" w:cs="Times New Roman"/>
          <w:b/>
          <w:sz w:val="24"/>
          <w:szCs w:val="24"/>
        </w:rPr>
        <w:t xml:space="preserve">й </w:t>
      </w:r>
      <w:proofErr w:type="spellStart"/>
      <w:r w:rsidR="00B0466D">
        <w:rPr>
          <w:rFonts w:ascii="Times New Roman" w:hAnsi="Times New Roman" w:cs="Times New Roman"/>
          <w:b/>
          <w:sz w:val="24"/>
          <w:szCs w:val="24"/>
        </w:rPr>
        <w:t>Кореновской</w:t>
      </w:r>
      <w:proofErr w:type="spellEnd"/>
      <w:r w:rsidR="00B0466D">
        <w:rPr>
          <w:rFonts w:ascii="Times New Roman" w:hAnsi="Times New Roman" w:cs="Times New Roman"/>
          <w:b/>
          <w:sz w:val="24"/>
          <w:szCs w:val="24"/>
        </w:rPr>
        <w:t xml:space="preserve"> РО ККОООР</w:t>
      </w:r>
    </w:p>
    <w:p w:rsidR="00B0466D" w:rsidRPr="003D70BC" w:rsidRDefault="00B0466D" w:rsidP="003D70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0BC" w:rsidRPr="003D70BC" w:rsidRDefault="003D70BC" w:rsidP="00334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78E">
        <w:rPr>
          <w:rFonts w:ascii="Times New Roman" w:hAnsi="Times New Roman" w:cs="Times New Roman"/>
          <w:b/>
          <w:i/>
          <w:sz w:val="24"/>
          <w:szCs w:val="24"/>
        </w:rPr>
        <w:t>Млекопитающие</w:t>
      </w:r>
      <w:r w:rsidRPr="003D70BC">
        <w:rPr>
          <w:rFonts w:ascii="Times New Roman" w:hAnsi="Times New Roman" w:cs="Times New Roman"/>
          <w:sz w:val="24"/>
          <w:szCs w:val="24"/>
        </w:rPr>
        <w:t>: Волк, шакал, лисица обыкновенная, выдра речная, крот, енотовидная собака</w:t>
      </w:r>
      <w:proofErr w:type="gramStart"/>
      <w:r w:rsidRPr="003D70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барсук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кавказкий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>, куница каменная, заяц-русак, ондатра,</w:t>
      </w:r>
    </w:p>
    <w:p w:rsidR="003D70BC" w:rsidRPr="003D70BC" w:rsidRDefault="003D70BC" w:rsidP="003347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b/>
          <w:i/>
          <w:sz w:val="24"/>
          <w:szCs w:val="24"/>
        </w:rPr>
        <w:t>Птицы</w:t>
      </w:r>
      <w:r w:rsidRPr="003D70B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D70BC">
        <w:rPr>
          <w:rFonts w:ascii="Times New Roman" w:hAnsi="Times New Roman" w:cs="Times New Roman"/>
          <w:sz w:val="24"/>
          <w:szCs w:val="24"/>
        </w:rPr>
        <w:t xml:space="preserve">Перепел обыкновенный, фазан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северокавказкий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>, серая куропатка, лысуха, камышница, коростель, кулики, баклан большой, ворона серая, голубь вяхирь, горлица кольчатая, гусь серый, кряква, чирок-свистунок, чирок-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трескунок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>, нырок красноголовый, вальдшнеп.</w:t>
      </w:r>
      <w:proofErr w:type="gramEnd"/>
    </w:p>
    <w:p w:rsidR="00B0466D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66D">
        <w:rPr>
          <w:rFonts w:ascii="Times New Roman" w:hAnsi="Times New Roman" w:cs="Times New Roman"/>
          <w:b/>
          <w:sz w:val="24"/>
          <w:szCs w:val="24"/>
        </w:rPr>
        <w:t>Охота в охотничьих угодьях ККОООР</w:t>
      </w:r>
      <w:r w:rsidRPr="003D70BC">
        <w:rPr>
          <w:rFonts w:ascii="Times New Roman" w:hAnsi="Times New Roman" w:cs="Times New Roman"/>
          <w:sz w:val="24"/>
          <w:szCs w:val="24"/>
        </w:rPr>
        <w:t xml:space="preserve"> производится согласно Положения об охоте в охотничьих угодьях, разрабатываемому в соответствии с Правилами охоты, утвержденными приказом МПР РФ от 24.07.2020г. № 477, постановлением главы администрации Краснодарского края от30.12.2020 г. № 922, утверждающим параметры охоты на территории Краснодарского края, приказом министерства природных ресурсов Краснодарского края от 24.09.2014 (с изменениями на 25.10.2016) «Об утверждении норм допустимой добычи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охотничьих ресурсов на территории Краснодарского края, в отношении которых не устанавливается лимит добычи», другими нормативными и правовыми актами.</w:t>
      </w:r>
    </w:p>
    <w:p w:rsidR="00B0466D" w:rsidRDefault="00B0466D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466D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466D">
        <w:rPr>
          <w:rFonts w:ascii="Times New Roman" w:hAnsi="Times New Roman" w:cs="Times New Roman"/>
          <w:b/>
          <w:sz w:val="24"/>
          <w:szCs w:val="24"/>
        </w:rPr>
        <w:t>Документы, дающи</w:t>
      </w:r>
      <w:r w:rsidR="00B0466D" w:rsidRPr="00B0466D">
        <w:rPr>
          <w:rFonts w:ascii="Times New Roman" w:hAnsi="Times New Roman" w:cs="Times New Roman"/>
          <w:b/>
          <w:sz w:val="24"/>
          <w:szCs w:val="24"/>
        </w:rPr>
        <w:t>е</w:t>
      </w:r>
      <w:r w:rsidRPr="00B0466D">
        <w:rPr>
          <w:rFonts w:ascii="Times New Roman" w:hAnsi="Times New Roman" w:cs="Times New Roman"/>
          <w:b/>
          <w:sz w:val="24"/>
          <w:szCs w:val="24"/>
        </w:rPr>
        <w:t xml:space="preserve"> право на производство охоты в закрепленных охотничьих угодьях </w:t>
      </w:r>
      <w:proofErr w:type="spellStart"/>
      <w:r w:rsidRPr="00B0466D">
        <w:rPr>
          <w:rFonts w:ascii="Times New Roman" w:hAnsi="Times New Roman" w:cs="Times New Roman"/>
          <w:b/>
          <w:sz w:val="24"/>
          <w:szCs w:val="24"/>
        </w:rPr>
        <w:t>Кореновской</w:t>
      </w:r>
      <w:proofErr w:type="spellEnd"/>
      <w:r w:rsidRPr="00B0466D">
        <w:rPr>
          <w:rFonts w:ascii="Times New Roman" w:hAnsi="Times New Roman" w:cs="Times New Roman"/>
          <w:b/>
          <w:sz w:val="24"/>
          <w:szCs w:val="24"/>
        </w:rPr>
        <w:t xml:space="preserve"> РО ККОООР</w:t>
      </w:r>
    </w:p>
    <w:p w:rsidR="003D70BC" w:rsidRPr="00B0466D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 xml:space="preserve">Документами, дающими право на производство охоты в закрепленных охотничьих угодьях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Кореновской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РО ККОООР являются разрешение и путевка, которые выписываются в офисе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Кореновской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РО ККОООР по адресу: 353180,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D70B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>ореновск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87-а (рынок) - за плату, согласно утвержденных «Положением об охоте» тарифам.</w:t>
      </w:r>
    </w:p>
    <w:p w:rsidR="003D70BC" w:rsidRPr="003D70BC" w:rsidRDefault="003D70BC" w:rsidP="003D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66D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К охоте допускаются собаки охотничьих пород, имеющие регистрационный талон текущего сезона, получаемый по месту учета (для охотников, не являющихся членами ККООО</w:t>
      </w:r>
      <w:proofErr w:type="gramStart"/>
      <w:r w:rsidRPr="003D70BC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по месту охоты).</w:t>
      </w:r>
    </w:p>
    <w:p w:rsidR="003D70BC" w:rsidRPr="003D70BC" w:rsidRDefault="00B0466D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66D">
        <w:rPr>
          <w:rFonts w:ascii="Times New Roman" w:hAnsi="Times New Roman" w:cs="Times New Roman"/>
          <w:b/>
          <w:sz w:val="24"/>
          <w:szCs w:val="24"/>
        </w:rPr>
        <w:t xml:space="preserve">При осуществлении охоты охотник </w:t>
      </w:r>
      <w:r w:rsidR="003D70BC" w:rsidRPr="00B0466D">
        <w:rPr>
          <w:rFonts w:ascii="Times New Roman" w:hAnsi="Times New Roman" w:cs="Times New Roman"/>
          <w:b/>
          <w:sz w:val="24"/>
          <w:szCs w:val="24"/>
        </w:rPr>
        <w:t>обязан соблюдать</w:t>
      </w:r>
      <w:r w:rsidR="003D70BC" w:rsidRPr="003D70BC">
        <w:rPr>
          <w:rFonts w:ascii="Times New Roman" w:hAnsi="Times New Roman" w:cs="Times New Roman"/>
          <w:sz w:val="24"/>
          <w:szCs w:val="24"/>
        </w:rPr>
        <w:t xml:space="preserve"> Правила охоты, постановление главы администрации Краснодарского края «О видах разрешенной охоты и параметрах осуществления охоты на территории Краснодарского края...», приказ министерства природных ресурсов Краснодарского края от 24 сентября 2014 г. №1442 </w:t>
      </w:r>
      <w:r w:rsidR="003D70BC" w:rsidRPr="003D70BC">
        <w:rPr>
          <w:rFonts w:ascii="Times New Roman" w:hAnsi="Times New Roman" w:cs="Times New Roman"/>
          <w:sz w:val="24"/>
          <w:szCs w:val="24"/>
        </w:rPr>
        <w:lastRenderedPageBreak/>
        <w:t xml:space="preserve">«Об утверждении норм допустимой добычи охотничьих ресурсов на территории Краснодарского </w:t>
      </w:r>
      <w:proofErr w:type="gramStart"/>
      <w:r w:rsidR="003D70BC" w:rsidRPr="003D70BC">
        <w:rPr>
          <w:rFonts w:ascii="Times New Roman" w:hAnsi="Times New Roman" w:cs="Times New Roman"/>
          <w:sz w:val="24"/>
          <w:szCs w:val="24"/>
        </w:rPr>
        <w:t>края</w:t>
      </w:r>
      <w:proofErr w:type="gramEnd"/>
      <w:r w:rsidR="003D70BC" w:rsidRPr="003D70BC">
        <w:rPr>
          <w:rFonts w:ascii="Times New Roman" w:hAnsi="Times New Roman" w:cs="Times New Roman"/>
          <w:sz w:val="24"/>
          <w:szCs w:val="24"/>
        </w:rPr>
        <w:t xml:space="preserve"> в отношении которых не устанавливается лимит добычи», правила техники безопасности, другие требования законодательства в области использования и охраны животного мира и среды его обитания; нести полную ответственность в случае их нарушения.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В целях сохранения, пополнения и улучшения охотничьих ресурсов проводятся   Биотехнические мероприятия, задача которых заключается</w:t>
      </w:r>
      <w:r w:rsidR="00B0466D">
        <w:rPr>
          <w:rFonts w:ascii="Times New Roman" w:hAnsi="Times New Roman" w:cs="Times New Roman"/>
          <w:sz w:val="24"/>
          <w:szCs w:val="24"/>
        </w:rPr>
        <w:t xml:space="preserve"> </w:t>
      </w:r>
      <w:r w:rsidRPr="003D70BC">
        <w:rPr>
          <w:rFonts w:ascii="Times New Roman" w:hAnsi="Times New Roman" w:cs="Times New Roman"/>
          <w:sz w:val="24"/>
          <w:szCs w:val="24"/>
        </w:rPr>
        <w:t>в сохранении поголовья и повышении его численности</w:t>
      </w:r>
      <w:r w:rsidR="00B0466D">
        <w:rPr>
          <w:rFonts w:ascii="Times New Roman" w:hAnsi="Times New Roman" w:cs="Times New Roman"/>
          <w:sz w:val="24"/>
          <w:szCs w:val="24"/>
        </w:rPr>
        <w:t>,</w:t>
      </w:r>
      <w:r w:rsidRPr="003D70BC">
        <w:rPr>
          <w:rFonts w:ascii="Times New Roman" w:hAnsi="Times New Roman" w:cs="Times New Roman"/>
          <w:sz w:val="24"/>
          <w:szCs w:val="24"/>
        </w:rPr>
        <w:t xml:space="preserve"> включают в себя подкормку охотничьих ресурсов и улучшение кормовых условий среды их обитания, мелиорация охотничьих угодий, улучшение условий защиты и естественного воспроизводства охотничьих ресурсов.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466D" w:rsidRDefault="003D70BC" w:rsidP="00B0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6D">
        <w:rPr>
          <w:rFonts w:ascii="Times New Roman" w:hAnsi="Times New Roman" w:cs="Times New Roman"/>
          <w:b/>
          <w:sz w:val="24"/>
          <w:szCs w:val="24"/>
        </w:rPr>
        <w:t>Пресечение незаконной добычи охотничьих ресурсов,</w:t>
      </w:r>
    </w:p>
    <w:p w:rsidR="003D70BC" w:rsidRPr="00B0466D" w:rsidRDefault="003D70BC" w:rsidP="00B04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6D">
        <w:rPr>
          <w:rFonts w:ascii="Times New Roman" w:hAnsi="Times New Roman" w:cs="Times New Roman"/>
          <w:b/>
          <w:sz w:val="24"/>
          <w:szCs w:val="24"/>
        </w:rPr>
        <w:t xml:space="preserve"> разрушения и уничтожения среды их обитания.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 xml:space="preserve">Непосредственно силами общественной организации охотников и рыболовов предотвратить гибель охотничьих ресурсов при осуществлении повседневной хозяйственной деятельности в охотничьих угодьях практически невозможно. Все охотничьи угодья закрепляются за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охотпользователем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без изъятия этих территорий (акваторий) из чьего-то владения. Однако действующим законодательством устанавливаются ограничения хозяйственной деятельности, направленные на снижение масштабов гибели объектов животного мира и уничтожения (разрушения) или ухудшения их среды обитания. Соблюдение этих ограничений и запретов обеспечивают специально уполномоченные государственные надзорные органы, правоохранительные органы, органы прокуратуры, а также исполнительные органы власти Краснодарского края и органы местного самоуправления.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0BC">
        <w:rPr>
          <w:rFonts w:ascii="Times New Roman" w:hAnsi="Times New Roman" w:cs="Times New Roman"/>
          <w:sz w:val="24"/>
          <w:szCs w:val="24"/>
        </w:rPr>
        <w:t>Согласно Требований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утвержденных Постановлением Правительства РФ от 13 августа 1996 г. № 997, в целях предотвращения гибели объектов животного мира запрещается: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 xml:space="preserve">а) выжигание растительности, хранение и применение ядохимикатов, удобрений, химических реагентов, горюче-смазочных материалов и </w:t>
      </w:r>
      <w:proofErr w:type="gramStart"/>
      <w:r w:rsidRPr="003D70BC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ухудшения среды их обитания;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б) установление сплошных, не имеющих специальных проходов заграждений и сооружений на путях массовой миграции животных;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в) расчистка просек под линиями связи и электропередачи вдоль трубопроводов от подроста древесно-кустарниковой растительности в период размножения животных.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При осуществлении сельскохозяйственных производственных процессов не допускается применение технологий и механизмов, которые вызывают массовую гибель объектов животного мира или изменение среды их обитания. При производстве полевых сельскохозяйственных работ необходимо использовать технологию, специально оборудованную сельскохозяйственную технику, порядок работ, исключающие возможность гибели животных.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Производственные объекты, способные вызвать гибель объектов животного мира, должны иметь санитарно-защитные зоны и очистные сооружения, исключающие загрязнение окружающей среды. Запрещается сброс любых сточных вод и отходов в местах нереста, зимовки и массовых скоплений водных и околоводных животных.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0BC">
        <w:rPr>
          <w:rFonts w:ascii="Times New Roman" w:hAnsi="Times New Roman" w:cs="Times New Roman"/>
          <w:sz w:val="24"/>
          <w:szCs w:val="24"/>
        </w:rPr>
        <w:t>Согласно Правил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противопожарного режима в Российской Федерации,  утвержденных постановлением Правительства РФ от 25 апреля 2012 г. № 390 (в ред. от 10.11.2015 г.), запрещается: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lastRenderedPageBreak/>
        <w:t>а) курение в злаковых массивах, на сенокосных угодьях и на иных пожароопасных участках;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б) сеять колосовые культуры на полосах отчуждения железных и шоссейных дорог;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в)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полях;</w:t>
      </w:r>
    </w:p>
    <w:p w:rsid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г) выжигание сухой травянистой растительности в полосах отвода автомобильных дорог, полосах отвода и охранных зонах железных дорог, путепроводов и продуктопроводов, разведение костров, сжигание хвороста, порубочных остатков и горючих материалов.</w:t>
      </w:r>
    </w:p>
    <w:p w:rsidR="00B0466D" w:rsidRPr="003D70BC" w:rsidRDefault="00B0466D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466D" w:rsidRDefault="003D70BC" w:rsidP="00B04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6D">
        <w:rPr>
          <w:rFonts w:ascii="Times New Roman" w:hAnsi="Times New Roman" w:cs="Times New Roman"/>
          <w:b/>
          <w:sz w:val="24"/>
          <w:szCs w:val="24"/>
        </w:rPr>
        <w:t xml:space="preserve">Ветеринарно-профилактические и противоэпизоотические </w:t>
      </w:r>
    </w:p>
    <w:p w:rsidR="003D70BC" w:rsidRDefault="003D70BC" w:rsidP="00B04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6D">
        <w:rPr>
          <w:rFonts w:ascii="Times New Roman" w:hAnsi="Times New Roman" w:cs="Times New Roman"/>
          <w:b/>
          <w:sz w:val="24"/>
          <w:szCs w:val="24"/>
        </w:rPr>
        <w:t>мероприятия по защите охотничьих ресурсов от болезней</w:t>
      </w:r>
    </w:p>
    <w:p w:rsidR="00B0466D" w:rsidRPr="00B0466D" w:rsidRDefault="00B0466D" w:rsidP="00B04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Общие ветеринарно-профилактические мероприятия в охотничьих хозяйствах проводятся силами хозяйства под руководством и контролем ветеринарной службы или ветеринарных врачей местной ветеринарной сети. Ветеринарно-профилактические мероприятия направлены на то, чтобы не допустить заноса возбудителей инфекционных и инвазионных заболеваний в среду диких животных, а также на выполнение ветеринарно-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зоотехиических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требований по содержанию, подкормке и кормлению животных, на получение здорового приплода и сокращение отхода среди диких и домашних животных.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 xml:space="preserve">В охотничьих угодьях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Кореновской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РО ККОООР силами штатных сотрудников организации и представителей специалистов Ветеринарной службы систематически осуществляются Поисковые рейды с целью </w:t>
      </w:r>
      <w:proofErr w:type="gramStart"/>
      <w:r w:rsidRPr="003D70BC">
        <w:rPr>
          <w:rFonts w:ascii="Times New Roman" w:hAnsi="Times New Roman" w:cs="Times New Roman"/>
          <w:sz w:val="24"/>
          <w:szCs w:val="24"/>
        </w:rPr>
        <w:t>обнаружения фактов нарушения правил ветеринарной безопасности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на территории охотничьих угодий, обнаружения трупов диких и домашних животных и птиц с целью выяснения причин их падежа. Осуществляется вакцинация плотоядных животных против бешенства. Ведется постоянный контроль по выявлению заболеваний животных и птиц (Африканская чума свиней, птичий грипп и др.)</w:t>
      </w:r>
    </w:p>
    <w:p w:rsidR="00B0466D" w:rsidRDefault="00B0466D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70BC" w:rsidRDefault="003D70BC" w:rsidP="00B04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66D">
        <w:rPr>
          <w:rFonts w:ascii="Times New Roman" w:hAnsi="Times New Roman" w:cs="Times New Roman"/>
          <w:b/>
          <w:sz w:val="24"/>
          <w:szCs w:val="24"/>
        </w:rPr>
        <w:t>Зоны охраны</w:t>
      </w:r>
    </w:p>
    <w:p w:rsidR="00B0466D" w:rsidRPr="00B0466D" w:rsidRDefault="00B0466D" w:rsidP="00B04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Зоной охраны охотничьих ресурсов является внутрихозяйственная территория и (или) акватория охотничьего угодья с особым режимом, имеющая местное значение и необходимая для осуществления жизненных циклов (кормления, отдыха, размножения, выращивания молодняка, и т.д.) объектов животного мира, относящихся к охотничьим ресурсам. Всякая охота в зонах охраны запрещена.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 xml:space="preserve">Зоны охраны охотничьих ресурсов создаются решением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охотпользователя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общей площадью не менее 10% от площади охотничьего угодья районной (городской) организации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охотпользователя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. При снижении общей площади зон охраны </w:t>
      </w:r>
      <w:proofErr w:type="gramStart"/>
      <w:r w:rsidRPr="003D70BC">
        <w:rPr>
          <w:rFonts w:ascii="Times New Roman" w:hAnsi="Times New Roman" w:cs="Times New Roman"/>
          <w:sz w:val="24"/>
          <w:szCs w:val="24"/>
        </w:rPr>
        <w:t>менее указанного</w:t>
      </w:r>
      <w:proofErr w:type="gramEnd"/>
      <w:r w:rsidRPr="003D70BC">
        <w:rPr>
          <w:rFonts w:ascii="Times New Roman" w:hAnsi="Times New Roman" w:cs="Times New Roman"/>
          <w:sz w:val="24"/>
          <w:szCs w:val="24"/>
        </w:rPr>
        <w:t xml:space="preserve"> норматива увеличение площади зон охраны охотничьих ресурсов производится дополнительными решениями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охотпользователя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 xml:space="preserve">На территориях зон охраны охотничьих ресурсов решениями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охотпользователя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регламентируются сроки и способы проведения либо могут полностью запрещаться отдельные виды деятельности, включая производство охоты, если они нарушают жизненные циклы объектов животного мира.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 xml:space="preserve">Карты охотничьих угодий, зон охраны, нагонки и натаски собак, подготовленные </w:t>
      </w:r>
      <w:proofErr w:type="spellStart"/>
      <w:r w:rsidRPr="003D70BC">
        <w:rPr>
          <w:rFonts w:ascii="Times New Roman" w:hAnsi="Times New Roman" w:cs="Times New Roman"/>
          <w:sz w:val="24"/>
          <w:szCs w:val="24"/>
        </w:rPr>
        <w:t>охотустроительной</w:t>
      </w:r>
      <w:proofErr w:type="spellEnd"/>
      <w:r w:rsidRPr="003D70BC">
        <w:rPr>
          <w:rFonts w:ascii="Times New Roman" w:hAnsi="Times New Roman" w:cs="Times New Roman"/>
          <w:sz w:val="24"/>
          <w:szCs w:val="24"/>
        </w:rPr>
        <w:t xml:space="preserve"> организацией, вывешиваются на сайте ККОООР. Ознакомление с этими сайтами на сайте не освобождает охотника от обязанности уточнять границы в конкретном охотхозяйстве.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Для удобства ориентирования охотников охотничьи угодья обустраиваются аншлагами.</w:t>
      </w:r>
    </w:p>
    <w:p w:rsidR="003D70BC" w:rsidRPr="003D70BC" w:rsidRDefault="003D70BC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0BC">
        <w:rPr>
          <w:rFonts w:ascii="Times New Roman" w:hAnsi="Times New Roman" w:cs="Times New Roman"/>
          <w:sz w:val="24"/>
          <w:szCs w:val="24"/>
        </w:rPr>
        <w:t>Пограничными аншлагами на местности выделяются границы охотничьего угодья, зон охраны охотничьих ресурсов. Пограничные аншлаги делают двух типов:</w:t>
      </w:r>
    </w:p>
    <w:p w:rsidR="003D70BC" w:rsidRPr="003D70BC" w:rsidRDefault="00B0466D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D70BC" w:rsidRPr="003D70BC">
        <w:rPr>
          <w:rFonts w:ascii="Times New Roman" w:hAnsi="Times New Roman" w:cs="Times New Roman"/>
          <w:sz w:val="24"/>
          <w:szCs w:val="24"/>
        </w:rPr>
        <w:t>на одних указывается наименование охотничьего угодья и сообщается о запрете охоты и натаски собак без разрешительных документов или о разрешении охоты по путевкам, или об охоте в сопровождении,</w:t>
      </w:r>
    </w:p>
    <w:p w:rsidR="00B0466D" w:rsidRDefault="00B0466D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70BC" w:rsidRPr="003D70BC">
        <w:rPr>
          <w:rFonts w:ascii="Times New Roman" w:hAnsi="Times New Roman" w:cs="Times New Roman"/>
          <w:sz w:val="24"/>
          <w:szCs w:val="24"/>
        </w:rPr>
        <w:t>на других, большего размера, кроме надписей, дается схематическая карта границ охотничьего угодья.</w:t>
      </w:r>
    </w:p>
    <w:p w:rsidR="00B0466D" w:rsidRDefault="00B0466D" w:rsidP="00B04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F9B" w:rsidRDefault="00881F9B"/>
    <w:sectPr w:rsidR="0088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6D"/>
    <w:rsid w:val="000E7948"/>
    <w:rsid w:val="00117F6D"/>
    <w:rsid w:val="00191336"/>
    <w:rsid w:val="0033478E"/>
    <w:rsid w:val="003D70BC"/>
    <w:rsid w:val="00881F9B"/>
    <w:rsid w:val="00B0466D"/>
    <w:rsid w:val="00ED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2022-10-10T12:25:00Z</dcterms:created>
  <dcterms:modified xsi:type="dcterms:W3CDTF">2022-10-11T06:16:00Z</dcterms:modified>
</cp:coreProperties>
</file>