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C515C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C515CD">
        <w:rPr>
          <w:rFonts w:ascii="Times New Roman" w:eastAsia="Calibri" w:hAnsi="Times New Roman" w:cs="Times New Roman"/>
          <w:b/>
          <w:sz w:val="28"/>
          <w:szCs w:val="28"/>
        </w:rPr>
        <w:t xml:space="preserve">тоги реализации «лесной амнистии» </w:t>
      </w:r>
      <w:r w:rsidR="005E77D0">
        <w:rPr>
          <w:rFonts w:ascii="Times New Roman" w:eastAsia="Calibri" w:hAnsi="Times New Roman" w:cs="Times New Roman"/>
          <w:b/>
          <w:sz w:val="28"/>
          <w:szCs w:val="28"/>
        </w:rPr>
        <w:t>к 1 июля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В результате совместной работы Росреестра и органов государственной власти субъектов Российской Федерации с момента вступления в силу </w:t>
      </w:r>
      <w:hyperlink r:id="rId7" w:history="1"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о «лесной </w:t>
      </w:r>
      <w:r>
        <w:rPr>
          <w:rFonts w:ascii="Times New Roman" w:eastAsia="Calibri" w:hAnsi="Times New Roman" w:cs="Times New Roman"/>
          <w:sz w:val="28"/>
          <w:szCs w:val="28"/>
        </w:rPr>
        <w:t>амнистии» (11 августа 2017 года</w:t>
      </w:r>
      <w:r w:rsidRPr="009C2B9E">
        <w:rPr>
          <w:rFonts w:ascii="Times New Roman" w:eastAsia="Calibri" w:hAnsi="Times New Roman" w:cs="Times New Roman"/>
          <w:sz w:val="28"/>
          <w:szCs w:val="28"/>
        </w:rPr>
        <w:t>) к 1 июля 2022 года из Единого государственного реестра недвижимости (ЕГРН) исключ</w:t>
      </w:r>
      <w:r>
        <w:rPr>
          <w:rFonts w:ascii="Times New Roman" w:eastAsia="Calibri" w:hAnsi="Times New Roman" w:cs="Times New Roman"/>
          <w:sz w:val="28"/>
          <w:szCs w:val="28"/>
        </w:rPr>
        <w:t>ены дублирующие сведения о 45,1 </w:t>
      </w: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тыс. лесных участках, устранены пересечения границ </w:t>
      </w:r>
      <w:r>
        <w:rPr>
          <w:rFonts w:ascii="Times New Roman" w:eastAsia="Calibri" w:hAnsi="Times New Roman" w:cs="Times New Roman"/>
          <w:sz w:val="28"/>
          <w:szCs w:val="28"/>
        </w:rPr>
        <w:t>в сведениях о 6,9 </w:t>
      </w:r>
      <w:r w:rsidRPr="009C2B9E">
        <w:rPr>
          <w:rFonts w:ascii="Times New Roman" w:eastAsia="Calibri" w:hAnsi="Times New Roman" w:cs="Times New Roman"/>
          <w:sz w:val="28"/>
          <w:szCs w:val="28"/>
        </w:rPr>
        <w:t>тыс. участках.</w:t>
      </w:r>
    </w:p>
    <w:p w:rsidR="004A28D6" w:rsidRDefault="009C2B9E" w:rsidP="004A28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>С начала реализации «лесной амнистии» за счет устранения пересечения границ лесных участков с границами других участков их площадь в данных ЕГРН уменьшена на 247,5 млн га.</w:t>
      </w:r>
    </w:p>
    <w:p w:rsidR="009C2B9E" w:rsidRDefault="004A28D6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>По итогам работы Кадастровой палаты и Управления Росреестра в Краснодарском крае устранены пересечения границ 1,8 тыс. участков. Актуализированы данные ЕГРН, исключены дублирующие сведения о порядка 1 тыс. лесных участках</w:t>
      </w:r>
      <w:r w:rsidR="00352384" w:rsidRPr="00414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За весь период действия Закона о «лесной амнистии» введенная им </w:t>
      </w:r>
      <w:hyperlink r:id="rId8" w:history="1">
        <w:r w:rsid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статья </w:t>
        </w:r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60.2</w:t>
        </w:r>
      </w:hyperlink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Закона о регистрации</w:t>
        </w:r>
      </w:hyperlink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применена органом регистрации прав 90 тыс. раз. Из них по инициативе Росреестра – 71,9 тыс. (79,9%), правообладателей и органов государственной власти – 18,1 тыс. (20,1%). Наиболее активны заявители в Московской, Ленинградской, Иркутской, Владимирской и Калужской областях, Республике Карелия.</w:t>
      </w:r>
    </w:p>
    <w:p w:rsidR="00FF7BBA" w:rsidRPr="0041418D" w:rsidRDefault="00352384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В Краснодарском крае по инициативе 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41418D">
        <w:rPr>
          <w:rFonts w:ascii="Times New Roman" w:eastAsia="Calibri" w:hAnsi="Times New Roman" w:cs="Times New Roman"/>
          <w:sz w:val="28"/>
          <w:szCs w:val="28"/>
        </w:rPr>
        <w:t>Росреестра</w:t>
      </w:r>
      <w:r w:rsidR="00F30E7E" w:rsidRPr="0041418D">
        <w:rPr>
          <w:rFonts w:ascii="Times New Roman" w:eastAsia="Calibri" w:hAnsi="Times New Roman" w:cs="Times New Roman"/>
          <w:sz w:val="28"/>
          <w:szCs w:val="28"/>
        </w:rPr>
        <w:t xml:space="preserve"> по 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>Краснодарскому краю</w:t>
      </w: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 «лесная амнистия» примен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>ялась более 1,6 тыс. раз (90%),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br/>
        <w:t xml:space="preserve">по инициативе </w:t>
      </w:r>
      <w:r w:rsidRPr="0041418D">
        <w:rPr>
          <w:rFonts w:ascii="Times New Roman" w:eastAsia="Calibri" w:hAnsi="Times New Roman" w:cs="Times New Roman"/>
          <w:sz w:val="28"/>
          <w:szCs w:val="28"/>
        </w:rPr>
        <w:t>правообладателей и органов государственной власти – 175 раз (10%).</w:t>
      </w:r>
    </w:p>
    <w:p w:rsidR="009C2B9E" w:rsidRPr="00FE0E0D" w:rsidRDefault="00175D2D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E0D">
        <w:rPr>
          <w:rFonts w:ascii="Times New Roman" w:eastAsia="Calibri" w:hAnsi="Times New Roman" w:cs="Times New Roman"/>
          <w:i/>
          <w:sz w:val="28"/>
          <w:szCs w:val="28"/>
        </w:rPr>
        <w:t>«</w:t>
      </w:r>
      <w:proofErr w:type="spellStart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>Росреестром</w:t>
      </w:r>
      <w:proofErr w:type="spellEnd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 xml:space="preserve"> на постоянной основе обеспечивается методическое сопровождение применения органами регистрации прав Закона «о лесной амнистии». Во II квартале 2022 г. в регионах продолжалась работа по разработанным </w:t>
      </w:r>
      <w:proofErr w:type="spellStart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>Росреестром</w:t>
      </w:r>
      <w:proofErr w:type="spellEnd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 xml:space="preserve"> совместно с Рослесхозом и </w:t>
      </w:r>
      <w:proofErr w:type="spellStart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>Росимуществом</w:t>
      </w:r>
      <w:proofErr w:type="spellEnd"/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 xml:space="preserve"> рекомендациям для территориальных и региональных органов власти, уполномоченных в области лесных отношений. В них предложен новый подход к проведению последовательного анализа сведений ЕГРН о лесных участках исходя из площади лесничеств, в границах которых они расположены</w:t>
      </w:r>
      <w:r w:rsidRPr="00FE0E0D">
        <w:rPr>
          <w:rFonts w:ascii="Times New Roman" w:eastAsia="Calibri" w:hAnsi="Times New Roman" w:cs="Times New Roman"/>
          <w:i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E0E0D">
        <w:rPr>
          <w:rFonts w:ascii="Times New Roman" w:eastAsia="Calibri" w:hAnsi="Times New Roman" w:cs="Times New Roman"/>
          <w:sz w:val="28"/>
          <w:szCs w:val="28"/>
        </w:rPr>
        <w:t xml:space="preserve"> сказала </w:t>
      </w:r>
      <w:r w:rsidR="00FE0E0D" w:rsidRPr="00FE0E0D">
        <w:rPr>
          <w:rFonts w:ascii="Times New Roman" w:eastAsia="Calibri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Татьяна Пономаренко.</w:t>
      </w: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>К концу II квартала 2022 г. в рамках работы по Рекомендациям проанализированы сведения ЕГРН о 301,8 тыс. лесных участках, в результате из ЕГРН исключены дублирующие сведения о 10,5 тыс. лесных участков,</w:t>
      </w:r>
      <w:r w:rsidRPr="009C2B9E">
        <w:rPr>
          <w:rFonts w:ascii="Times New Roman" w:eastAsia="Calibri" w:hAnsi="Times New Roman" w:cs="Times New Roman"/>
          <w:sz w:val="28"/>
          <w:szCs w:val="28"/>
        </w:rPr>
        <w:br/>
      </w:r>
      <w:r w:rsidRPr="009C2B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заявлениям представителей </w:t>
      </w:r>
      <w:proofErr w:type="spellStart"/>
      <w:r w:rsidRPr="009C2B9E">
        <w:rPr>
          <w:rFonts w:ascii="Times New Roman" w:eastAsia="Calibri" w:hAnsi="Times New Roman" w:cs="Times New Roman"/>
          <w:sz w:val="28"/>
          <w:szCs w:val="28"/>
        </w:rPr>
        <w:t>Росимущества</w:t>
      </w:r>
      <w:proofErr w:type="spellEnd"/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в отношении 3,2 тыс. – зарегистрировано прекращение аренды, срок которой истек.</w:t>
      </w:r>
    </w:p>
    <w:p w:rsidR="001A2ADE" w:rsidRPr="002E3EDA" w:rsidRDefault="001A2ADE" w:rsidP="001A2A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В Краснодарском крае за II квартал 2022 года исключены дублирующие </w:t>
      </w:r>
      <w:r w:rsidRPr="002E3EDA">
        <w:rPr>
          <w:rFonts w:ascii="Times New Roman" w:eastAsia="Calibri" w:hAnsi="Times New Roman" w:cs="Times New Roman"/>
          <w:sz w:val="28"/>
          <w:szCs w:val="28"/>
        </w:rPr>
        <w:t xml:space="preserve">сведения о 26 лесных участках, площадью </w:t>
      </w:r>
      <w:r w:rsidR="00440E1D" w:rsidRPr="002E3EDA">
        <w:rPr>
          <w:rFonts w:ascii="Times New Roman" w:eastAsia="Calibri" w:hAnsi="Times New Roman" w:cs="Times New Roman"/>
          <w:sz w:val="28"/>
          <w:szCs w:val="28"/>
        </w:rPr>
        <w:t>200 тыс. га.</w:t>
      </w:r>
    </w:p>
    <w:p w:rsidR="009C2B9E" w:rsidRPr="002E3EDA" w:rsidRDefault="00513E98" w:rsidP="00440E1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A5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40E1D" w:rsidRPr="00B90A59">
        <w:rPr>
          <w:rFonts w:ascii="Times New Roman" w:eastAsia="Calibri" w:hAnsi="Times New Roman" w:cs="Times New Roman"/>
          <w:i/>
          <w:sz w:val="28"/>
          <w:szCs w:val="28"/>
        </w:rPr>
        <w:t xml:space="preserve">Сегодня в ЕГРН содержатся сведения о более 10 тыс. лесных участков, общая площадь которых превышает 2 млн. га. При этом по </w:t>
      </w:r>
      <w:r w:rsidR="007A219B" w:rsidRPr="00B90A59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440E1D" w:rsidRPr="00B90A59">
        <w:rPr>
          <w:rFonts w:ascii="Times New Roman" w:eastAsia="Calibri" w:hAnsi="Times New Roman" w:cs="Times New Roman"/>
          <w:i/>
          <w:sz w:val="28"/>
          <w:szCs w:val="28"/>
        </w:rPr>
        <w:t>анным государственного лесного реестра площадь лесных участков Краснодарского края составляет почти 1,3 млн. га.</w:t>
      </w:r>
      <w:r w:rsidR="00440E1D" w:rsidRPr="002E3EDA">
        <w:rPr>
          <w:rFonts w:ascii="Times New Roman" w:eastAsia="Calibri" w:hAnsi="Times New Roman" w:cs="Times New Roman"/>
          <w:i/>
          <w:sz w:val="28"/>
          <w:szCs w:val="28"/>
        </w:rPr>
        <w:t xml:space="preserve"> В настоящий момент в Краснодарском крае продолжаются работы по реализации «лесной амнистии»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t xml:space="preserve"> и актуализации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440E1D" w:rsidRPr="002E3EDA">
        <w:rPr>
          <w:rFonts w:ascii="Times New Roman" w:eastAsia="Calibri" w:hAnsi="Times New Roman" w:cs="Times New Roman"/>
          <w:i/>
          <w:sz w:val="28"/>
          <w:szCs w:val="28"/>
        </w:rPr>
        <w:t>сведений ЕГРН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E3EDA">
        <w:rPr>
          <w:rFonts w:ascii="Times New Roman" w:eastAsia="Calibri" w:hAnsi="Times New Roman" w:cs="Times New Roman"/>
          <w:sz w:val="28"/>
          <w:szCs w:val="28"/>
        </w:rPr>
        <w:t xml:space="preserve"> – отмечает </w:t>
      </w:r>
      <w:r w:rsidR="006459DF" w:rsidRPr="002E3EDA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r w:rsidRPr="002E3EDA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 </w:t>
      </w:r>
      <w:r w:rsidR="006459DF" w:rsidRPr="002E3EDA">
        <w:rPr>
          <w:rFonts w:ascii="Times New Roman" w:eastAsia="Calibri" w:hAnsi="Times New Roman" w:cs="Times New Roman"/>
          <w:b/>
          <w:sz w:val="28"/>
          <w:szCs w:val="28"/>
        </w:rPr>
        <w:t>Иван Сулим</w:t>
      </w:r>
      <w:r w:rsidRPr="002E3ED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2B9E" w:rsidRPr="002E3EDA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3EDA">
        <w:rPr>
          <w:rFonts w:ascii="Times New Roman" w:eastAsia="Calibri" w:hAnsi="Times New Roman" w:cs="Times New Roman"/>
          <w:b/>
          <w:iCs/>
          <w:sz w:val="28"/>
          <w:szCs w:val="28"/>
        </w:rPr>
        <w:t>Справочно: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EDA">
        <w:rPr>
          <w:rFonts w:ascii="Times New Roman" w:eastAsia="Calibri" w:hAnsi="Times New Roman" w:cs="Times New Roman"/>
          <w:iCs/>
          <w:sz w:val="28"/>
          <w:szCs w:val="28"/>
        </w:rPr>
        <w:t>Федеральный закон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t xml:space="preserve"> от 29 июля 2017 г.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В рамках статьи 60.2 Закона о регистрации орган регистрации прав осуществляет: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устранение пересечений границ лесных участков с границами земельных участков иных категорий посредством исправления реестровых ошибок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в сведениях ЕГРН о местоположении границ и площади лесных участков;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изменение категории земель лесного участка на категорию земель – «земли сельскохозяйственного назначения» или «земли населенных пунктов»;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снятие с государственного кадастрового учета лесного участка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и государственная регистрация прекращения права на него (с одновременным изменением границ лесничеств и лесопарков), когда такой лесной участок полностью совпадает по границам с иным земельным участком;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снятие с государственного кадастрового учета лесного участка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и государственная регистрация прекращения права на него в связи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с дублированием сведений ЕГРН о таком лесном участке;</w:t>
      </w:r>
    </w:p>
    <w:p w:rsidR="0077466C" w:rsidRPr="0077466C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устранение пересечения границ лесного участка с границами иного лесного участка посредством исправления реестровой ошибки в сведениях ЕГРН, если площадь пересечения таких границ составляет менее 95% площади иного лесного участка.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EE40EF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B1" w:rsidRDefault="00A321B1">
      <w:pPr>
        <w:spacing w:after="0" w:line="240" w:lineRule="auto"/>
      </w:pPr>
      <w:r>
        <w:separator/>
      </w:r>
    </w:p>
  </w:endnote>
  <w:endnote w:type="continuationSeparator" w:id="0">
    <w:p w:rsidR="00A321B1" w:rsidRDefault="00A3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B1" w:rsidRDefault="00A321B1">
      <w:pPr>
        <w:spacing w:after="0" w:line="240" w:lineRule="auto"/>
      </w:pPr>
      <w:r>
        <w:separator/>
      </w:r>
    </w:p>
  </w:footnote>
  <w:footnote w:type="continuationSeparator" w:id="0">
    <w:p w:rsidR="00A321B1" w:rsidRDefault="00A32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329BB"/>
    <w:rsid w:val="00175D2D"/>
    <w:rsid w:val="001A2ADE"/>
    <w:rsid w:val="001A56EF"/>
    <w:rsid w:val="0023144D"/>
    <w:rsid w:val="00287BB4"/>
    <w:rsid w:val="002D3275"/>
    <w:rsid w:val="002D3519"/>
    <w:rsid w:val="002E3B42"/>
    <w:rsid w:val="002E3EDA"/>
    <w:rsid w:val="003050BB"/>
    <w:rsid w:val="00315BF5"/>
    <w:rsid w:val="00325339"/>
    <w:rsid w:val="00343939"/>
    <w:rsid w:val="00352384"/>
    <w:rsid w:val="0037475B"/>
    <w:rsid w:val="003936F6"/>
    <w:rsid w:val="003B1E84"/>
    <w:rsid w:val="0041418D"/>
    <w:rsid w:val="004256EA"/>
    <w:rsid w:val="00440E1D"/>
    <w:rsid w:val="004A28D6"/>
    <w:rsid w:val="004C6594"/>
    <w:rsid w:val="005110C6"/>
    <w:rsid w:val="00513E98"/>
    <w:rsid w:val="005E77D0"/>
    <w:rsid w:val="006459DF"/>
    <w:rsid w:val="00661C12"/>
    <w:rsid w:val="00743E3C"/>
    <w:rsid w:val="0077466C"/>
    <w:rsid w:val="007A219B"/>
    <w:rsid w:val="007C190C"/>
    <w:rsid w:val="00800763"/>
    <w:rsid w:val="00833DF1"/>
    <w:rsid w:val="00885AD8"/>
    <w:rsid w:val="00885D7F"/>
    <w:rsid w:val="00892CDF"/>
    <w:rsid w:val="008F44A6"/>
    <w:rsid w:val="009C2B9E"/>
    <w:rsid w:val="009F2B07"/>
    <w:rsid w:val="00A321B1"/>
    <w:rsid w:val="00A50654"/>
    <w:rsid w:val="00A50687"/>
    <w:rsid w:val="00A72D92"/>
    <w:rsid w:val="00A7339C"/>
    <w:rsid w:val="00B90A59"/>
    <w:rsid w:val="00BA0773"/>
    <w:rsid w:val="00C443DF"/>
    <w:rsid w:val="00C515CD"/>
    <w:rsid w:val="00C717E0"/>
    <w:rsid w:val="00D640DA"/>
    <w:rsid w:val="00D92A7B"/>
    <w:rsid w:val="00DA31A2"/>
    <w:rsid w:val="00E00A4E"/>
    <w:rsid w:val="00E70477"/>
    <w:rsid w:val="00EB55FD"/>
    <w:rsid w:val="00ED5837"/>
    <w:rsid w:val="00EE40EF"/>
    <w:rsid w:val="00EF13F5"/>
    <w:rsid w:val="00F30E7E"/>
    <w:rsid w:val="00F54274"/>
    <w:rsid w:val="00FE0E0D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1D09"/>
  <w15:docId w15:val="{44868FF7-0E5D-4FE5-BF4F-66874E28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36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ba806da29640562d9b9230c79ff7b3e1548e163d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21238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40</cp:revision>
  <cp:lastPrinted>2022-09-02T09:36:00Z</cp:lastPrinted>
  <dcterms:created xsi:type="dcterms:W3CDTF">2022-06-09T12:18:00Z</dcterms:created>
  <dcterms:modified xsi:type="dcterms:W3CDTF">2022-10-13T06:58:00Z</dcterms:modified>
</cp:coreProperties>
</file>