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B01" w:rsidRDefault="00831B01" w:rsidP="00831B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DF0" w:rsidRPr="00831B01" w:rsidRDefault="00831B01" w:rsidP="00831B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B01">
        <w:rPr>
          <w:rFonts w:ascii="Times New Roman" w:hAnsi="Times New Roman" w:cs="Times New Roman"/>
          <w:b/>
          <w:sz w:val="28"/>
          <w:szCs w:val="28"/>
        </w:rPr>
        <w:t>Перечень объектов, в отношении которых планируется  заключение концессионных соглашений на 2023 год.</w:t>
      </w:r>
    </w:p>
    <w:p w:rsidR="00831B01" w:rsidRDefault="00831B01"/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831B01" w:rsidRPr="00831B01" w:rsidTr="00831B01">
        <w:tc>
          <w:tcPr>
            <w:tcW w:w="3190" w:type="dxa"/>
          </w:tcPr>
          <w:p w:rsidR="00831B01" w:rsidRPr="00831B01" w:rsidRDefault="00831B01" w:rsidP="00831B01">
            <w:pPr>
              <w:rPr>
                <w:rFonts w:ascii="Times New Roman" w:hAnsi="Times New Roman" w:cs="Times New Roman"/>
              </w:rPr>
            </w:pPr>
            <w:r w:rsidRPr="00831B0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831B01">
              <w:rPr>
                <w:rFonts w:ascii="Times New Roman" w:hAnsi="Times New Roman" w:cs="Times New Roman"/>
              </w:rPr>
              <w:t>п</w:t>
            </w:r>
            <w:proofErr w:type="spellEnd"/>
            <w:r w:rsidRPr="00831B01">
              <w:rPr>
                <w:rFonts w:ascii="Times New Roman" w:hAnsi="Times New Roman" w:cs="Times New Roman"/>
              </w:rPr>
              <w:t>/</w:t>
            </w:r>
            <w:proofErr w:type="spellStart"/>
            <w:r w:rsidRPr="00831B0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190" w:type="dxa"/>
          </w:tcPr>
          <w:p w:rsidR="00831B01" w:rsidRPr="00831B01" w:rsidRDefault="00831B01" w:rsidP="00831B01">
            <w:pPr>
              <w:rPr>
                <w:rFonts w:ascii="Times New Roman" w:hAnsi="Times New Roman" w:cs="Times New Roman"/>
              </w:rPr>
            </w:pPr>
            <w:r w:rsidRPr="00831B01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3191" w:type="dxa"/>
          </w:tcPr>
          <w:p w:rsidR="00831B01" w:rsidRPr="00831B01" w:rsidRDefault="00831B01" w:rsidP="00831B01">
            <w:pPr>
              <w:rPr>
                <w:rFonts w:ascii="Times New Roman" w:hAnsi="Times New Roman" w:cs="Times New Roman"/>
              </w:rPr>
            </w:pPr>
            <w:r w:rsidRPr="00831B01">
              <w:rPr>
                <w:rFonts w:ascii="Times New Roman" w:hAnsi="Times New Roman" w:cs="Times New Roman"/>
              </w:rPr>
              <w:t>Адрес объекта</w:t>
            </w:r>
          </w:p>
        </w:tc>
      </w:tr>
      <w:tr w:rsidR="00831B01" w:rsidRPr="00831B01" w:rsidTr="00831B01">
        <w:tc>
          <w:tcPr>
            <w:tcW w:w="3190" w:type="dxa"/>
          </w:tcPr>
          <w:p w:rsidR="00831B01" w:rsidRPr="00831B01" w:rsidRDefault="00831B01" w:rsidP="00831B01">
            <w:pPr>
              <w:rPr>
                <w:rFonts w:ascii="Times New Roman" w:hAnsi="Times New Roman" w:cs="Times New Roman"/>
              </w:rPr>
            </w:pPr>
            <w:r w:rsidRPr="00831B0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90" w:type="dxa"/>
          </w:tcPr>
          <w:p w:rsidR="00831B01" w:rsidRPr="00831B01" w:rsidRDefault="00831B01" w:rsidP="00831B01">
            <w:pPr>
              <w:rPr>
                <w:rFonts w:ascii="Times New Roman" w:hAnsi="Times New Roman" w:cs="Times New Roman"/>
              </w:rPr>
            </w:pPr>
            <w:r w:rsidRPr="00831B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1" w:type="dxa"/>
          </w:tcPr>
          <w:p w:rsidR="00831B01" w:rsidRPr="00831B01" w:rsidRDefault="00831B01" w:rsidP="00831B01">
            <w:pPr>
              <w:rPr>
                <w:rFonts w:ascii="Times New Roman" w:hAnsi="Times New Roman" w:cs="Times New Roman"/>
              </w:rPr>
            </w:pPr>
            <w:r w:rsidRPr="00831B01">
              <w:rPr>
                <w:rFonts w:ascii="Times New Roman" w:hAnsi="Times New Roman" w:cs="Times New Roman"/>
              </w:rPr>
              <w:t>-</w:t>
            </w:r>
          </w:p>
        </w:tc>
      </w:tr>
    </w:tbl>
    <w:p w:rsidR="00831B01" w:rsidRPr="00831B01" w:rsidRDefault="00831B01" w:rsidP="00831B01">
      <w:pPr>
        <w:rPr>
          <w:rFonts w:ascii="Times New Roman" w:hAnsi="Times New Roman" w:cs="Times New Roman"/>
        </w:rPr>
      </w:pPr>
    </w:p>
    <w:p w:rsidR="00831B01" w:rsidRPr="00831B01" w:rsidRDefault="00831B01" w:rsidP="00831B01">
      <w:pPr>
        <w:rPr>
          <w:rFonts w:ascii="Times New Roman" w:hAnsi="Times New Roman" w:cs="Times New Roman"/>
        </w:rPr>
      </w:pPr>
      <w:r w:rsidRPr="00831B01">
        <w:rPr>
          <w:rFonts w:ascii="Times New Roman" w:hAnsi="Times New Roman" w:cs="Times New Roman"/>
        </w:rPr>
        <w:t>Заключение концессионных соглашений в 2023 году не планируется.</w:t>
      </w:r>
    </w:p>
    <w:sectPr w:rsidR="00831B01" w:rsidRPr="00831B01" w:rsidSect="00926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831B01"/>
    <w:rsid w:val="0001781F"/>
    <w:rsid w:val="003E7ABB"/>
    <w:rsid w:val="00413101"/>
    <w:rsid w:val="004352AA"/>
    <w:rsid w:val="00461B88"/>
    <w:rsid w:val="006C1D5E"/>
    <w:rsid w:val="0082231C"/>
    <w:rsid w:val="00830077"/>
    <w:rsid w:val="00831B01"/>
    <w:rsid w:val="008661AC"/>
    <w:rsid w:val="00926DF0"/>
    <w:rsid w:val="00946982"/>
    <w:rsid w:val="00947ACA"/>
    <w:rsid w:val="0098574A"/>
    <w:rsid w:val="00A37FB9"/>
    <w:rsid w:val="00A64C90"/>
    <w:rsid w:val="00B10A92"/>
    <w:rsid w:val="00B40CF8"/>
    <w:rsid w:val="00C2352D"/>
    <w:rsid w:val="00DD4474"/>
    <w:rsid w:val="00EF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2023-01-25T07:22:00Z</dcterms:created>
  <dcterms:modified xsi:type="dcterms:W3CDTF">2023-01-25T07:25:00Z</dcterms:modified>
</cp:coreProperties>
</file>