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FF" w:rsidRDefault="00A84E14" w:rsidP="008F60FF">
      <w:pPr>
        <w:jc w:val="center"/>
        <w:rPr>
          <w:sz w:val="28"/>
          <w:szCs w:val="28"/>
        </w:rPr>
      </w:pPr>
      <w:bookmarkStart w:id="0" w:name="sub_1020"/>
      <w:r>
        <w:rPr>
          <w:noProof/>
          <w:sz w:val="28"/>
          <w:szCs w:val="28"/>
          <w:lang w:val="ru-RU"/>
        </w:rPr>
        <w:drawing>
          <wp:inline distT="0" distB="0" distL="0" distR="0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0FF" w:rsidRDefault="008F60FF" w:rsidP="008F60FF">
      <w:pPr>
        <w:jc w:val="center"/>
        <w:rPr>
          <w:sz w:val="28"/>
          <w:szCs w:val="28"/>
        </w:rPr>
      </w:pPr>
    </w:p>
    <w:p w:rsidR="008F60FF" w:rsidRDefault="008F60FF" w:rsidP="008F6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C17359">
        <w:rPr>
          <w:b/>
          <w:sz w:val="28"/>
          <w:szCs w:val="28"/>
        </w:rPr>
        <w:t>ПЛАТНИРОВСКО</w:t>
      </w:r>
      <w:r w:rsidR="00C17359">
        <w:rPr>
          <w:b/>
          <w:sz w:val="28"/>
          <w:szCs w:val="28"/>
          <w:lang w:val="ru-RU"/>
        </w:rPr>
        <w:t>ГО</w:t>
      </w:r>
      <w:r w:rsidR="00C173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</w:t>
      </w:r>
    </w:p>
    <w:p w:rsidR="008F60FF" w:rsidRDefault="008F60FF" w:rsidP="008F6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8F60FF" w:rsidRDefault="008F60FF" w:rsidP="008F60FF">
      <w:pPr>
        <w:jc w:val="center"/>
        <w:rPr>
          <w:b/>
          <w:sz w:val="28"/>
          <w:szCs w:val="28"/>
        </w:rPr>
      </w:pPr>
    </w:p>
    <w:p w:rsidR="008F60FF" w:rsidRDefault="008F60FF" w:rsidP="008F60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F60FF" w:rsidRDefault="008F60FF" w:rsidP="008F60FF">
      <w:pPr>
        <w:jc w:val="center"/>
        <w:rPr>
          <w:sz w:val="28"/>
          <w:szCs w:val="28"/>
        </w:rPr>
      </w:pPr>
    </w:p>
    <w:p w:rsidR="008F60FF" w:rsidRPr="00A76D9B" w:rsidRDefault="001640AC" w:rsidP="008F60FF">
      <w:pPr>
        <w:jc w:val="center"/>
        <w:rPr>
          <w:b/>
          <w:lang w:val="ru-RU"/>
        </w:rPr>
      </w:pPr>
      <w:r>
        <w:rPr>
          <w:b/>
        </w:rPr>
        <w:t xml:space="preserve">от </w:t>
      </w:r>
      <w:r w:rsidR="00EC75B7">
        <w:rPr>
          <w:b/>
          <w:lang w:val="ru-RU"/>
        </w:rPr>
        <w:t xml:space="preserve">29.07.2022 </w:t>
      </w:r>
      <w:r w:rsidR="003F74F4">
        <w:rPr>
          <w:b/>
          <w:lang w:val="ru-RU"/>
        </w:rPr>
        <w:t xml:space="preserve">    </w:t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</w:r>
      <w:r w:rsidR="00EF6D31">
        <w:rPr>
          <w:b/>
        </w:rPr>
        <w:tab/>
        <w:t>№</w:t>
      </w:r>
      <w:r w:rsidR="00EF6D31">
        <w:rPr>
          <w:b/>
          <w:lang w:val="ru-RU"/>
        </w:rPr>
        <w:t xml:space="preserve"> </w:t>
      </w:r>
      <w:r w:rsidR="00EC75B7">
        <w:rPr>
          <w:b/>
          <w:lang w:val="ru-RU"/>
        </w:rPr>
        <w:t>153</w:t>
      </w:r>
    </w:p>
    <w:p w:rsidR="008F60FF" w:rsidRDefault="00A84E14" w:rsidP="008F60FF">
      <w:pPr>
        <w:jc w:val="center"/>
      </w:pPr>
      <w:proofErr w:type="spellStart"/>
      <w:r w:rsidRPr="00A84E14">
        <w:rPr>
          <w:lang w:val="ru-RU"/>
        </w:rPr>
        <w:t>ст-ца</w:t>
      </w:r>
      <w:proofErr w:type="spellEnd"/>
      <w:r w:rsidRPr="00A84E14">
        <w:rPr>
          <w:lang w:val="ru-RU"/>
        </w:rPr>
        <w:t xml:space="preserve">  Платнировская</w:t>
      </w:r>
    </w:p>
    <w:p w:rsidR="00C25CCC" w:rsidRDefault="00C25CCC" w:rsidP="00640415">
      <w:pPr>
        <w:rPr>
          <w:lang w:val="ru-RU"/>
        </w:rPr>
      </w:pPr>
    </w:p>
    <w:p w:rsidR="00A84E14" w:rsidRPr="00A84E14" w:rsidRDefault="00A84E14" w:rsidP="00640415">
      <w:pPr>
        <w:rPr>
          <w:lang w:val="ru-RU"/>
        </w:rPr>
      </w:pPr>
    </w:p>
    <w:p w:rsidR="00C25CCC" w:rsidRPr="00F30EE8" w:rsidRDefault="00C25CCC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30EE8">
        <w:rPr>
          <w:rFonts w:ascii="Times New Roman" w:hAnsi="Times New Roman" w:cs="Times New Roman"/>
          <w:sz w:val="28"/>
          <w:szCs w:val="28"/>
        </w:rPr>
        <w:t>Об утверждении Положения о составе, порядке и сроках</w:t>
      </w:r>
    </w:p>
    <w:p w:rsidR="00C25CCC" w:rsidRPr="00F30EE8" w:rsidRDefault="00C25CCC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30EE8">
        <w:rPr>
          <w:rFonts w:ascii="Times New Roman" w:hAnsi="Times New Roman" w:cs="Times New Roman"/>
          <w:sz w:val="28"/>
          <w:szCs w:val="28"/>
        </w:rPr>
        <w:t>внесения информации в муниципальную долговую книгу</w:t>
      </w:r>
    </w:p>
    <w:p w:rsidR="00C25CCC" w:rsidRPr="00F30EE8" w:rsidRDefault="00A84E14" w:rsidP="00716F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C25C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25CCC" w:rsidRPr="00F30EE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</w:p>
    <w:p w:rsidR="00C25CCC" w:rsidRPr="001D52FD" w:rsidRDefault="00C25CCC" w:rsidP="00452DC4">
      <w:pPr>
        <w:pStyle w:val="a4"/>
      </w:pPr>
    </w:p>
    <w:p w:rsidR="00C25CCC" w:rsidRDefault="00C25CCC" w:rsidP="00452DC4">
      <w:pPr>
        <w:pStyle w:val="a4"/>
      </w:pPr>
    </w:p>
    <w:bookmarkEnd w:id="0"/>
    <w:p w:rsidR="00C25CCC" w:rsidRPr="006A6FC2" w:rsidRDefault="00C25CCC" w:rsidP="00452DC4">
      <w:pPr>
        <w:ind w:firstLine="709"/>
        <w:jc w:val="both"/>
        <w:rPr>
          <w:sz w:val="28"/>
          <w:szCs w:val="28"/>
        </w:rPr>
      </w:pPr>
      <w:r w:rsidRPr="006A6FC2">
        <w:rPr>
          <w:sz w:val="28"/>
          <w:szCs w:val="28"/>
        </w:rPr>
        <w:t xml:space="preserve">В соответствии со статьями 100, 120 и 121 Бюджетного кодекса Российской Федерации, Уставом </w:t>
      </w:r>
      <w:r w:rsidR="00B97A3E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 сельского </w:t>
      </w:r>
      <w:r w:rsidRPr="006A6FC2">
        <w:rPr>
          <w:sz w:val="28"/>
          <w:szCs w:val="28"/>
        </w:rPr>
        <w:t xml:space="preserve"> поселения Кореновского района, </w:t>
      </w:r>
      <w:r w:rsidR="007431FF">
        <w:rPr>
          <w:rFonts w:eastAsia="DejaVu Sans"/>
          <w:kern w:val="1"/>
          <w:sz w:val="28"/>
          <w:szCs w:val="28"/>
        </w:rPr>
        <w:t xml:space="preserve">руководствуясь протестом </w:t>
      </w:r>
      <w:r w:rsidR="007431FF" w:rsidRPr="00B8133A">
        <w:rPr>
          <w:rFonts w:eastAsia="DejaVu Sans"/>
          <w:kern w:val="1"/>
          <w:sz w:val="28"/>
          <w:szCs w:val="28"/>
        </w:rPr>
        <w:t>прокурора Кореновского района</w:t>
      </w:r>
      <w:r w:rsidR="007431FF">
        <w:rPr>
          <w:sz w:val="28"/>
          <w:szCs w:val="28"/>
          <w:lang w:val="ru-RU"/>
        </w:rPr>
        <w:t xml:space="preserve">  от 20 июня 2022 года № 7-02-463-22, </w:t>
      </w:r>
      <w:r w:rsidR="00EE473B">
        <w:rPr>
          <w:sz w:val="28"/>
          <w:szCs w:val="28"/>
          <w:lang w:val="ru-RU"/>
        </w:rPr>
        <w:t xml:space="preserve"> </w:t>
      </w:r>
      <w:r w:rsidRPr="006A6FC2">
        <w:rPr>
          <w:sz w:val="28"/>
          <w:szCs w:val="28"/>
        </w:rPr>
        <w:t xml:space="preserve">администрация </w:t>
      </w:r>
      <w:r w:rsidR="00B97A3E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 сельского </w:t>
      </w:r>
      <w:r w:rsidRPr="006A6FC2">
        <w:rPr>
          <w:sz w:val="28"/>
          <w:szCs w:val="28"/>
        </w:rPr>
        <w:t xml:space="preserve"> поселения Кореновского района п о с т а н о в л я е т:</w:t>
      </w:r>
    </w:p>
    <w:p w:rsidR="008B5ABB" w:rsidRDefault="00C25CCC" w:rsidP="00452DC4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bookmarkStart w:id="1" w:name="sub_101"/>
      <w:r w:rsidRPr="008B5ABB">
        <w:rPr>
          <w:sz w:val="28"/>
          <w:szCs w:val="28"/>
        </w:rPr>
        <w:t xml:space="preserve">Утвердить Положение о составе, порядке и сроках внесения информации в муниципальную долговую книгу </w:t>
      </w:r>
      <w:r w:rsidR="00A84E14">
        <w:rPr>
          <w:sz w:val="28"/>
          <w:szCs w:val="28"/>
        </w:rPr>
        <w:t>Платнировского</w:t>
      </w:r>
      <w:r w:rsidRPr="008B5ABB">
        <w:rPr>
          <w:sz w:val="28"/>
          <w:szCs w:val="28"/>
        </w:rPr>
        <w:t xml:space="preserve"> сельского  поселения Кореновского района (прилагается).</w:t>
      </w:r>
    </w:p>
    <w:p w:rsidR="00983C8B" w:rsidRDefault="008B5ABB" w:rsidP="00983C8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ABB">
        <w:rPr>
          <w:rFonts w:ascii="Times New Roman" w:hAnsi="Times New Roman" w:cs="Times New Roman"/>
          <w:b w:val="0"/>
          <w:sz w:val="28"/>
          <w:szCs w:val="28"/>
        </w:rPr>
        <w:t>2.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Кореновского района от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28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97A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 xml:space="preserve"> 336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составе, порядке и сроках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 w:rsidRPr="008B5A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CCC" w:rsidRPr="00983C8B" w:rsidRDefault="00983C8B" w:rsidP="00983C8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A84E14" w:rsidRPr="00983C8B">
        <w:rPr>
          <w:rFonts w:ascii="Times New Roman" w:hAnsi="Times New Roman" w:cs="Times New Roman"/>
          <w:b w:val="0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B97A3E" w:rsidRPr="00983C8B">
        <w:rPr>
          <w:rFonts w:ascii="Times New Roman" w:hAnsi="Times New Roman" w:cs="Times New Roman"/>
          <w:b w:val="0"/>
          <w:sz w:val="28"/>
          <w:szCs w:val="28"/>
        </w:rPr>
        <w:t>Брос</w:t>
      </w:r>
      <w:r w:rsidR="00C17359" w:rsidRPr="00983C8B">
        <w:rPr>
          <w:rFonts w:ascii="Times New Roman" w:hAnsi="Times New Roman" w:cs="Times New Roman"/>
          <w:b w:val="0"/>
          <w:sz w:val="28"/>
          <w:szCs w:val="28"/>
        </w:rPr>
        <w:t>л</w:t>
      </w:r>
      <w:r w:rsidR="00B97A3E" w:rsidRPr="00983C8B">
        <w:rPr>
          <w:rFonts w:ascii="Times New Roman" w:hAnsi="Times New Roman" w:cs="Times New Roman"/>
          <w:b w:val="0"/>
          <w:sz w:val="28"/>
          <w:szCs w:val="28"/>
        </w:rPr>
        <w:t>авская</w:t>
      </w:r>
      <w:proofErr w:type="spellEnd"/>
      <w:r w:rsidR="00A84E14" w:rsidRPr="00983C8B">
        <w:rPr>
          <w:rFonts w:ascii="Times New Roman" w:hAnsi="Times New Roman" w:cs="Times New Roman"/>
          <w:b w:val="0"/>
          <w:sz w:val="28"/>
          <w:szCs w:val="28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</w:t>
      </w:r>
      <w:r w:rsidR="00C25CCC" w:rsidRPr="00983C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CCC" w:rsidRPr="006A6FC2" w:rsidRDefault="00983C8B" w:rsidP="00452DC4">
      <w:pPr>
        <w:ind w:firstLine="709"/>
        <w:jc w:val="both"/>
        <w:rPr>
          <w:sz w:val="28"/>
          <w:szCs w:val="28"/>
        </w:rPr>
      </w:pPr>
      <w:bookmarkStart w:id="2" w:name="sub_104"/>
      <w:bookmarkEnd w:id="1"/>
      <w:r>
        <w:rPr>
          <w:sz w:val="28"/>
          <w:szCs w:val="28"/>
          <w:lang w:val="ru-RU"/>
        </w:rPr>
        <w:t>4</w:t>
      </w:r>
      <w:r w:rsidR="00C25CCC" w:rsidRPr="006A6FC2">
        <w:rPr>
          <w:sz w:val="28"/>
          <w:szCs w:val="28"/>
        </w:rPr>
        <w:t>. Постановление вступает в силу после его</w:t>
      </w:r>
      <w:r w:rsidR="00C25CCC">
        <w:rPr>
          <w:sz w:val="28"/>
          <w:szCs w:val="28"/>
          <w:lang w:val="ru-RU"/>
        </w:rPr>
        <w:t xml:space="preserve"> </w:t>
      </w:r>
      <w:r w:rsidR="00C25CCC" w:rsidRPr="006A6FC2">
        <w:rPr>
          <w:sz w:val="28"/>
          <w:szCs w:val="28"/>
        </w:rPr>
        <w:t>официального обнародования.</w:t>
      </w:r>
    </w:p>
    <w:bookmarkEnd w:id="2"/>
    <w:p w:rsidR="00C25CCC" w:rsidRDefault="00C25CCC" w:rsidP="00452DC4">
      <w:pPr>
        <w:jc w:val="both"/>
        <w:rPr>
          <w:sz w:val="28"/>
          <w:szCs w:val="28"/>
          <w:lang w:val="ru-RU"/>
        </w:rPr>
      </w:pPr>
    </w:p>
    <w:p w:rsidR="00A84E14" w:rsidRPr="00A84E14" w:rsidRDefault="00A84E14" w:rsidP="00452DC4">
      <w:pPr>
        <w:jc w:val="both"/>
        <w:rPr>
          <w:sz w:val="28"/>
          <w:szCs w:val="28"/>
          <w:lang w:val="ru-RU"/>
        </w:rPr>
      </w:pPr>
    </w:p>
    <w:p w:rsidR="00C25CCC" w:rsidRPr="006A6FC2" w:rsidRDefault="00C25CCC" w:rsidP="00452DC4">
      <w:pPr>
        <w:jc w:val="both"/>
        <w:rPr>
          <w:sz w:val="28"/>
          <w:szCs w:val="28"/>
        </w:rPr>
      </w:pPr>
    </w:p>
    <w:p w:rsidR="00C25CCC" w:rsidRPr="006A6FC2" w:rsidRDefault="00C25CCC" w:rsidP="00452DC4">
      <w:pPr>
        <w:jc w:val="both"/>
        <w:rPr>
          <w:sz w:val="28"/>
          <w:szCs w:val="28"/>
        </w:rPr>
      </w:pPr>
      <w:r w:rsidRPr="006A6FC2">
        <w:rPr>
          <w:sz w:val="28"/>
          <w:szCs w:val="28"/>
        </w:rPr>
        <w:t>Глава</w:t>
      </w:r>
    </w:p>
    <w:p w:rsidR="00C25CCC" w:rsidRPr="006A6FC2" w:rsidRDefault="00A84E14" w:rsidP="00452DC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Платнировского</w:t>
      </w:r>
      <w:r w:rsidR="00C25CCC">
        <w:rPr>
          <w:sz w:val="28"/>
          <w:szCs w:val="28"/>
        </w:rPr>
        <w:t xml:space="preserve"> сельского </w:t>
      </w:r>
      <w:r w:rsidR="00C25CCC" w:rsidRPr="006A6FC2">
        <w:rPr>
          <w:sz w:val="28"/>
          <w:szCs w:val="28"/>
        </w:rPr>
        <w:t xml:space="preserve"> поселения </w:t>
      </w:r>
    </w:p>
    <w:p w:rsidR="00C25CCC" w:rsidRPr="004A7D02" w:rsidRDefault="00C25CCC" w:rsidP="00466CC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</w:t>
      </w:r>
      <w:r w:rsidR="00A84E14">
        <w:rPr>
          <w:sz w:val="28"/>
          <w:szCs w:val="28"/>
          <w:lang w:val="ru-RU"/>
        </w:rPr>
        <w:t xml:space="preserve">       М.В. Кулиш</w:t>
      </w:r>
      <w:r>
        <w:rPr>
          <w:sz w:val="28"/>
          <w:szCs w:val="28"/>
          <w:lang w:val="ru-RU"/>
        </w:rPr>
        <w:t xml:space="preserve"> </w:t>
      </w:r>
    </w:p>
    <w:p w:rsidR="00A84E14" w:rsidRDefault="00A84E14" w:rsidP="00466CCD">
      <w:pPr>
        <w:autoSpaceDN w:val="0"/>
        <w:rPr>
          <w:b/>
          <w:sz w:val="28"/>
        </w:rPr>
        <w:sectPr w:rsidR="00A84E14" w:rsidSect="00A84E14">
          <w:headerReference w:type="even" r:id="rId9"/>
          <w:pgSz w:w="11906" w:h="16838"/>
          <w:pgMar w:top="284" w:right="567" w:bottom="1134" w:left="1701" w:header="709" w:footer="709" w:gutter="0"/>
          <w:cols w:space="720"/>
          <w:titlePg/>
        </w:sectPr>
      </w:pPr>
    </w:p>
    <w:tbl>
      <w:tblPr>
        <w:tblW w:w="0" w:type="auto"/>
        <w:tblLook w:val="01E0"/>
      </w:tblPr>
      <w:tblGrid>
        <w:gridCol w:w="3173"/>
        <w:gridCol w:w="1484"/>
        <w:gridCol w:w="4924"/>
      </w:tblGrid>
      <w:tr w:rsidR="00C25CCC" w:rsidRPr="006A6FC2" w:rsidTr="000F0CE8">
        <w:tc>
          <w:tcPr>
            <w:tcW w:w="3173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2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ПРИЛОЖЕНИЕ</w:t>
            </w:r>
          </w:p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  <w:p w:rsidR="00C25CCC" w:rsidRPr="00D31298" w:rsidRDefault="00C25CCC" w:rsidP="000F0CE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>УТВЕРЖДЕН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</w:p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C25CCC" w:rsidRPr="006A6FC2" w:rsidRDefault="00B97A3E" w:rsidP="000F0C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Платнировского </w:t>
            </w:r>
            <w:r w:rsidR="00C25CCC">
              <w:rPr>
                <w:bCs/>
                <w:sz w:val="28"/>
                <w:szCs w:val="28"/>
              </w:rPr>
              <w:t xml:space="preserve"> сельского </w:t>
            </w:r>
            <w:r w:rsidR="00C25CCC" w:rsidRPr="006A6FC2">
              <w:rPr>
                <w:bCs/>
                <w:sz w:val="28"/>
                <w:szCs w:val="28"/>
              </w:rPr>
              <w:t xml:space="preserve"> поселения  Кореновского района</w:t>
            </w:r>
          </w:p>
          <w:p w:rsidR="00C25CCC" w:rsidRPr="00A76D9B" w:rsidRDefault="00C25CCC" w:rsidP="00EC75B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 xml:space="preserve">от </w:t>
            </w:r>
            <w:r w:rsidR="00EC75B7">
              <w:rPr>
                <w:bCs/>
                <w:sz w:val="28"/>
                <w:szCs w:val="28"/>
                <w:lang w:val="ru-RU"/>
              </w:rPr>
              <w:t xml:space="preserve"> 29.07.2022 № 153</w:t>
            </w:r>
          </w:p>
        </w:tc>
      </w:tr>
      <w:tr w:rsidR="00C25CCC" w:rsidRPr="006A6FC2" w:rsidTr="000F0CE8">
        <w:tc>
          <w:tcPr>
            <w:tcW w:w="3173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24" w:type="dxa"/>
          </w:tcPr>
          <w:p w:rsidR="00C25CCC" w:rsidRPr="006A6FC2" w:rsidRDefault="00C25CCC" w:rsidP="000F0CE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25CCC" w:rsidRDefault="00C25CCC" w:rsidP="00790F1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25CCC" w:rsidRDefault="00C25CCC" w:rsidP="0060399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25CCC" w:rsidRDefault="00C25CCC" w:rsidP="0060399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составе, порядке и сроках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Кореновского района</w:t>
      </w:r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00"/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25CCC" w:rsidRDefault="00C25CCC" w:rsidP="0060399C">
      <w:pPr>
        <w:rPr>
          <w:lang w:val="ru-RU"/>
        </w:rPr>
      </w:pPr>
    </w:p>
    <w:p w:rsidR="00C25CCC" w:rsidRPr="00D347E7" w:rsidRDefault="00C25CCC" w:rsidP="00D347E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sr-Cyrl-CS"/>
        </w:rPr>
      </w:pPr>
      <w:bookmarkStart w:id="4" w:name="sub_1101"/>
      <w:bookmarkEnd w:id="3"/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определяет состав, порядок и сроки внесения информации в муниципальную долговую книгу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Кореновского района 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(далее - Долговая книга) и порядок предоставления информации и отчетности о муниципальном долге </w:t>
      </w:r>
      <w:r w:rsidR="00A84E14">
        <w:rPr>
          <w:rFonts w:ascii="Times New Roman" w:hAnsi="Times New Roman" w:cs="Times New Roman"/>
          <w:b w:val="0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>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5" w:name="sub_1102"/>
      <w:bookmarkEnd w:id="4"/>
      <w:r>
        <w:rPr>
          <w:sz w:val="28"/>
          <w:szCs w:val="28"/>
        </w:rPr>
        <w:t xml:space="preserve">1.2. </w:t>
      </w:r>
      <w:r>
        <w:rPr>
          <w:sz w:val="28"/>
          <w:szCs w:val="28"/>
          <w:lang w:val="ru-RU"/>
        </w:rPr>
        <w:t xml:space="preserve">В Долговой книге осуществляется учет и регистрация муниципальных долговых обязательств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  <w:lang w:val="ru-RU"/>
        </w:rPr>
        <w:t>поселения Кореновского района по их видам в соответствии с положениями статьи 100 Бюджетного кодекса Российской Федерации.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6" w:name="sub_1103"/>
      <w:bookmarkEnd w:id="5"/>
      <w:r>
        <w:rPr>
          <w:sz w:val="28"/>
          <w:szCs w:val="28"/>
        </w:rPr>
        <w:t>1.3.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Ведение Долговой книги осуществляется Администраци</w:t>
      </w:r>
      <w:r>
        <w:rPr>
          <w:sz w:val="28"/>
          <w:szCs w:val="28"/>
          <w:lang w:val="ru-RU"/>
        </w:rPr>
        <w:t xml:space="preserve">ей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(далее - </w:t>
      </w:r>
      <w:r>
        <w:rPr>
          <w:sz w:val="28"/>
          <w:szCs w:val="28"/>
          <w:lang w:val="ru-RU"/>
        </w:rPr>
        <w:t>Администрация</w:t>
      </w:r>
      <w:r>
        <w:rPr>
          <w:sz w:val="28"/>
          <w:szCs w:val="28"/>
        </w:rPr>
        <w:t xml:space="preserve">) в соответствии с настоящим Положением. Обеспечение ведения Долговой книги осуществляет </w:t>
      </w:r>
      <w:r>
        <w:rPr>
          <w:sz w:val="28"/>
          <w:szCs w:val="28"/>
          <w:lang w:val="ru-RU"/>
        </w:rPr>
        <w:t>финансовый отдел</w:t>
      </w:r>
      <w:r>
        <w:rPr>
          <w:sz w:val="28"/>
          <w:szCs w:val="28"/>
        </w:rPr>
        <w:t xml:space="preserve"> администрации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7" w:name="sub_1104"/>
      <w:bookmarkEnd w:id="6"/>
      <w:r>
        <w:rPr>
          <w:sz w:val="28"/>
          <w:szCs w:val="28"/>
        </w:rPr>
        <w:t xml:space="preserve">1.4. Долговая книга представляет собой систематизированный свод информации о долговых обязательствах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виде электронных файлов.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8" w:name="sub_1105"/>
      <w:bookmarkEnd w:id="7"/>
      <w:r>
        <w:rPr>
          <w:sz w:val="28"/>
          <w:szCs w:val="28"/>
        </w:rPr>
        <w:t xml:space="preserve">1.5.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</w:t>
      </w:r>
      <w:r w:rsidR="00CD0F78" w:rsidRPr="00CD0F78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"sub_1001" </w:instrText>
      </w:r>
      <w:r w:rsidR="00CD0F78" w:rsidRPr="00CD0F78">
        <w:fldChar w:fldCharType="separate"/>
      </w:r>
      <w:r>
        <w:rPr>
          <w:rStyle w:val="ab"/>
          <w:color w:val="auto"/>
          <w:sz w:val="28"/>
          <w:szCs w:val="28"/>
          <w:u w:val="none"/>
        </w:rPr>
        <w:t>приложению</w:t>
      </w:r>
      <w:r w:rsidR="00CD0F78">
        <w:rPr>
          <w:rStyle w:val="ab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к настоящему Положению.</w:t>
      </w:r>
    </w:p>
    <w:bookmarkEnd w:id="8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Долговой книги на бумажном носителе визируются лицом (лицами), ответственным (ответственными) в соответствии с должностной инструкцией за ее ведение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и подписываются глав</w:t>
      </w:r>
      <w:r>
        <w:rPr>
          <w:sz w:val="28"/>
          <w:szCs w:val="28"/>
          <w:lang w:val="ru-RU"/>
        </w:rPr>
        <w:t xml:space="preserve">ой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9" w:name="sub_1106"/>
      <w:r>
        <w:rPr>
          <w:sz w:val="28"/>
          <w:szCs w:val="28"/>
        </w:rPr>
        <w:t>1.6. Каждый том бумажного носителя Долговой книги по окончании финансового года прошивается, нумеруется и скрепляется печатью</w:t>
      </w:r>
      <w:r>
        <w:rPr>
          <w:sz w:val="28"/>
          <w:szCs w:val="28"/>
          <w:lang w:val="ru-RU"/>
        </w:rPr>
        <w:t xml:space="preserve"> Администрации «Для документов»</w:t>
      </w:r>
      <w:r>
        <w:rPr>
          <w:sz w:val="28"/>
          <w:szCs w:val="28"/>
        </w:rPr>
        <w:t>.</w:t>
      </w:r>
    </w:p>
    <w:p w:rsidR="00185F17" w:rsidRDefault="00185F17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sub_1200"/>
      <w:bookmarkEnd w:id="9"/>
    </w:p>
    <w:p w:rsidR="00C25CCC" w:rsidRDefault="00A84E14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_GoBack"/>
      <w:bookmarkEnd w:id="11"/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C25CCC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Состав информации, вносимой в Долговую книгу</w:t>
      </w:r>
      <w:bookmarkEnd w:id="10"/>
    </w:p>
    <w:p w:rsidR="00C25CCC" w:rsidRDefault="00C25CCC" w:rsidP="00452DC4">
      <w:pPr>
        <w:rPr>
          <w:lang w:val="ru-RU"/>
        </w:rPr>
      </w:pP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2" w:name="sub_1201"/>
      <w:r>
        <w:rPr>
          <w:sz w:val="28"/>
          <w:szCs w:val="28"/>
        </w:rPr>
        <w:t xml:space="preserve">2.1. Информация о долговых обязательствах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</w:t>
      </w:r>
      <w:r>
        <w:rPr>
          <w:sz w:val="28"/>
          <w:szCs w:val="28"/>
          <w:lang w:val="ru-RU"/>
        </w:rPr>
        <w:t xml:space="preserve">, иная информация, характеризующая долговые обязательства </w:t>
      </w:r>
      <w:r w:rsidR="00A84E14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сельского поселения Кореновского района, </w:t>
      </w:r>
      <w:r>
        <w:rPr>
          <w:sz w:val="28"/>
          <w:szCs w:val="28"/>
        </w:rPr>
        <w:t>отражается в Долговой книге по форм</w:t>
      </w:r>
      <w:proofErr w:type="spellStart"/>
      <w:r>
        <w:rPr>
          <w:sz w:val="28"/>
          <w:szCs w:val="28"/>
          <w:lang w:val="ru-RU"/>
        </w:rPr>
        <w:t>ам</w:t>
      </w:r>
      <w:proofErr w:type="spellEnd"/>
      <w:r>
        <w:rPr>
          <w:sz w:val="28"/>
          <w:szCs w:val="28"/>
        </w:rPr>
        <w:t xml:space="preserve"> разделов согласно </w:t>
      </w:r>
      <w:r w:rsidRPr="004B790E">
        <w:rPr>
          <w:rStyle w:val="aa"/>
          <w:color w:val="auto"/>
          <w:sz w:val="28"/>
          <w:szCs w:val="28"/>
        </w:rPr>
        <w:t>приложени</w:t>
      </w:r>
      <w:proofErr w:type="spellStart"/>
      <w:r>
        <w:rPr>
          <w:rStyle w:val="aa"/>
          <w:color w:val="auto"/>
          <w:sz w:val="28"/>
          <w:szCs w:val="28"/>
          <w:lang w:val="ru-RU"/>
        </w:rPr>
        <w:t>ю</w:t>
      </w:r>
      <w:proofErr w:type="spellEnd"/>
      <w:r>
        <w:rPr>
          <w:sz w:val="28"/>
          <w:szCs w:val="28"/>
        </w:rPr>
        <w:t xml:space="preserve"> к настоящему Положению, а именно:</w:t>
      </w:r>
      <w:bookmarkStart w:id="13" w:name="sub_12011"/>
      <w:bookmarkEnd w:id="12"/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 w:rsidR="00B97A3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 бюджетным кредитам, привлеченным в валюте Российской Федерации в местный бюджет из других бюджетов бюджетной системы Российской Федерации, - </w:t>
      </w:r>
      <w:r>
        <w:rPr>
          <w:sz w:val="28"/>
          <w:szCs w:val="28"/>
        </w:rPr>
        <w:t xml:space="preserve">по форме </w:t>
      </w:r>
      <w:r w:rsidR="00CD0F78" w:rsidRPr="00CD0F78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"sub_1013" </w:instrText>
      </w:r>
      <w:r w:rsidR="00CD0F78" w:rsidRPr="00CD0F78">
        <w:fldChar w:fldCharType="separate"/>
      </w:r>
      <w:r w:rsidRPr="004B790E">
        <w:rPr>
          <w:rStyle w:val="aa"/>
          <w:color w:val="auto"/>
          <w:sz w:val="28"/>
          <w:szCs w:val="28"/>
        </w:rPr>
        <w:t>раздела</w:t>
      </w:r>
      <w:r w:rsidR="00CD0F78">
        <w:rPr>
          <w:rStyle w:val="aa"/>
          <w:color w:val="auto"/>
          <w:sz w:val="28"/>
          <w:szCs w:val="28"/>
        </w:rPr>
        <w:fldChar w:fldCharType="end"/>
      </w:r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1; 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2.1.2. </w:t>
      </w:r>
      <w:r w:rsidR="00B97A3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 бюджетным кредитам, привлеченным от Российской Федерации в иностранной валюте в рамках использования целевых иностранных кредитов,  - </w:t>
      </w:r>
      <w:r>
        <w:rPr>
          <w:sz w:val="28"/>
          <w:szCs w:val="28"/>
        </w:rPr>
        <w:t xml:space="preserve">по форме </w:t>
      </w:r>
      <w:r>
        <w:rPr>
          <w:sz w:val="28"/>
          <w:szCs w:val="28"/>
          <w:lang w:val="ru-RU"/>
        </w:rPr>
        <w:t xml:space="preserve">раздела </w:t>
      </w:r>
      <w:hyperlink r:id="rId10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2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2.1.3. </w:t>
      </w:r>
      <w:r w:rsidR="00B97A3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 кредитам, привлеченным </w:t>
      </w:r>
      <w:proofErr w:type="spellStart"/>
      <w:r w:rsidR="00A84E14">
        <w:rPr>
          <w:sz w:val="28"/>
          <w:szCs w:val="28"/>
          <w:lang w:val="ru-RU"/>
        </w:rPr>
        <w:t>Платнировским</w:t>
      </w:r>
      <w:proofErr w:type="spellEnd"/>
      <w:r>
        <w:rPr>
          <w:sz w:val="28"/>
          <w:szCs w:val="28"/>
          <w:lang w:val="ru-RU"/>
        </w:rPr>
        <w:t xml:space="preserve"> сельским поселением Кореновского района от кредитных организаций в валюте Российской Федерации  - </w:t>
      </w:r>
      <w:r>
        <w:rPr>
          <w:sz w:val="28"/>
          <w:szCs w:val="28"/>
        </w:rPr>
        <w:t xml:space="preserve"> по форме </w:t>
      </w:r>
      <w:r>
        <w:rPr>
          <w:sz w:val="28"/>
          <w:szCs w:val="28"/>
          <w:lang w:val="ru-RU"/>
        </w:rPr>
        <w:t xml:space="preserve">раздела </w:t>
      </w:r>
      <w:hyperlink r:id="rId11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3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2.1.4. </w:t>
      </w:r>
      <w:r w:rsidR="00B97A3E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 xml:space="preserve">енным бумагам </w:t>
      </w:r>
      <w:r w:rsidR="00A84E14" w:rsidRPr="00A84E14">
        <w:rPr>
          <w:sz w:val="28"/>
          <w:szCs w:val="28"/>
        </w:rPr>
        <w:t>Платнировск</w:t>
      </w:r>
      <w:r w:rsidR="00A84E14">
        <w:rPr>
          <w:sz w:val="28"/>
          <w:szCs w:val="28"/>
          <w:lang w:val="ru-RU"/>
        </w:rPr>
        <w:t>ого</w:t>
      </w:r>
      <w:r w:rsidR="00A84E14" w:rsidRPr="00A8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(муниципальным ценным бумагам)  - согласно </w:t>
      </w:r>
      <w:r>
        <w:rPr>
          <w:sz w:val="28"/>
          <w:szCs w:val="28"/>
        </w:rPr>
        <w:t xml:space="preserve">по форме </w:t>
      </w:r>
      <w:r w:rsidR="00CD0F78" w:rsidRPr="00CD0F78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"sub_10102" </w:instrText>
      </w:r>
      <w:r w:rsidR="00CD0F78" w:rsidRPr="00CD0F78">
        <w:fldChar w:fldCharType="separate"/>
      </w:r>
      <w:r w:rsidRPr="004B790E">
        <w:rPr>
          <w:rStyle w:val="aa"/>
          <w:color w:val="auto"/>
          <w:sz w:val="28"/>
          <w:szCs w:val="28"/>
        </w:rPr>
        <w:t>раздела</w:t>
      </w:r>
      <w:r w:rsidR="00CD0F78">
        <w:rPr>
          <w:rStyle w:val="aa"/>
          <w:color w:val="auto"/>
          <w:sz w:val="28"/>
          <w:szCs w:val="28"/>
        </w:rPr>
        <w:fldChar w:fldCharType="end"/>
      </w:r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4;</w:t>
      </w:r>
    </w:p>
    <w:p w:rsidR="00C25CCC" w:rsidRDefault="00B97A3E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2.1.5. Г</w:t>
      </w:r>
      <w:r w:rsidR="00C25CCC">
        <w:rPr>
          <w:sz w:val="28"/>
          <w:szCs w:val="28"/>
          <w:lang w:val="ru-RU"/>
        </w:rPr>
        <w:t xml:space="preserve">арантиям </w:t>
      </w:r>
      <w:r w:rsidR="00A84E14">
        <w:rPr>
          <w:sz w:val="28"/>
          <w:szCs w:val="28"/>
          <w:lang w:val="ru-RU"/>
        </w:rPr>
        <w:t>Платнировского</w:t>
      </w:r>
      <w:r w:rsidR="00C25CCC">
        <w:rPr>
          <w:sz w:val="28"/>
          <w:szCs w:val="28"/>
          <w:lang w:val="ru-RU"/>
        </w:rPr>
        <w:t xml:space="preserve"> сельского поселения Кореновского района (муниципальным гарантиям), </w:t>
      </w:r>
      <w:r w:rsidR="00C25CCC">
        <w:rPr>
          <w:bCs/>
          <w:sz w:val="28"/>
          <w:szCs w:val="28"/>
          <w:lang w:val="ru-RU"/>
        </w:rPr>
        <w:t xml:space="preserve">выраженным в валюте Российской Федерации,  - </w:t>
      </w:r>
      <w:r w:rsidR="00C25CCC">
        <w:rPr>
          <w:sz w:val="28"/>
          <w:szCs w:val="28"/>
        </w:rPr>
        <w:t xml:space="preserve">по форме </w:t>
      </w:r>
      <w:r w:rsidR="00CD0F78" w:rsidRPr="00CD0F78">
        <w:fldChar w:fldCharType="begin"/>
      </w:r>
      <w:r w:rsidR="00514826">
        <w:instrText xml:space="preserve"> HYPERLINK "file:///C:\\Users\\User\\Desktop\\мои%20документы\\МОИ%20ДОКУМЕНТЫ\\долговая%20книга\\Модельный%20акт%20по%20долговой%20книге%20-%20с%20учетом%20изм%202019%20(1).doc" \l "sub_10104" </w:instrText>
      </w:r>
      <w:r w:rsidR="00CD0F78" w:rsidRPr="00CD0F78">
        <w:fldChar w:fldCharType="separate"/>
      </w:r>
      <w:r w:rsidR="00C25CCC" w:rsidRPr="004B790E">
        <w:rPr>
          <w:rStyle w:val="aa"/>
          <w:color w:val="auto"/>
          <w:sz w:val="28"/>
          <w:szCs w:val="28"/>
        </w:rPr>
        <w:t>раздела</w:t>
      </w:r>
      <w:r w:rsidR="00CD0F78">
        <w:rPr>
          <w:rStyle w:val="aa"/>
          <w:color w:val="auto"/>
          <w:sz w:val="28"/>
          <w:szCs w:val="28"/>
        </w:rPr>
        <w:fldChar w:fldCharType="end"/>
      </w:r>
      <w:r w:rsidR="00C25CCC">
        <w:rPr>
          <w:rStyle w:val="aa"/>
          <w:color w:val="auto"/>
          <w:sz w:val="28"/>
          <w:szCs w:val="28"/>
          <w:lang w:val="ru-RU"/>
        </w:rPr>
        <w:t xml:space="preserve"> </w:t>
      </w:r>
      <w:r w:rsidR="00C25CCC">
        <w:rPr>
          <w:sz w:val="28"/>
          <w:szCs w:val="28"/>
          <w:lang w:val="ru-RU"/>
        </w:rPr>
        <w:t>5;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2.1.6. </w:t>
      </w:r>
      <w:r w:rsidR="00B97A3E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униципальным гарантиям, предоставленным Российской Федерации в иностранной валюте в рамках использования целевых иностранных кредитов - </w:t>
      </w:r>
      <w:r>
        <w:rPr>
          <w:sz w:val="28"/>
          <w:szCs w:val="28"/>
        </w:rPr>
        <w:t xml:space="preserve">по форме </w:t>
      </w:r>
      <w:hyperlink r:id="rId12" w:anchor="sub_10102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4" w:name="sub_1202"/>
      <w:bookmarkEnd w:id="13"/>
      <w:r>
        <w:rPr>
          <w:sz w:val="28"/>
          <w:szCs w:val="28"/>
          <w:lang w:val="ru-RU"/>
        </w:rPr>
        <w:t xml:space="preserve">2.1.7. </w:t>
      </w:r>
      <w:r w:rsidR="00B97A3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2.2. В объем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долга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подлежащего отражению в Долговой книге, включ</w:t>
      </w:r>
      <w:proofErr w:type="spellStart"/>
      <w:r>
        <w:rPr>
          <w:sz w:val="28"/>
          <w:szCs w:val="28"/>
          <w:lang w:val="ru-RU"/>
        </w:rPr>
        <w:t>аю</w:t>
      </w:r>
      <w:proofErr w:type="spellEnd"/>
      <w:r>
        <w:rPr>
          <w:sz w:val="28"/>
          <w:szCs w:val="28"/>
        </w:rPr>
        <w:t>тся</w:t>
      </w:r>
      <w:r>
        <w:rPr>
          <w:sz w:val="28"/>
          <w:szCs w:val="28"/>
          <w:lang w:val="ru-RU"/>
        </w:rPr>
        <w:t>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номинальная сумма долга по муниципальным ценным бумагам;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основного долга по бюджетным кредитам, привлеченным в бюджет  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из других бюджетов бюджетной системы Российской Федерации;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объем основного долга по кредитам, привлеченным </w:t>
      </w:r>
      <w:proofErr w:type="spellStart"/>
      <w:r w:rsidR="00A84E14" w:rsidRPr="00A84E14">
        <w:rPr>
          <w:sz w:val="28"/>
          <w:szCs w:val="28"/>
          <w:lang w:val="ru-RU"/>
        </w:rPr>
        <w:t>Платнировск</w:t>
      </w:r>
      <w:r w:rsidR="00A84E14">
        <w:rPr>
          <w:sz w:val="28"/>
          <w:szCs w:val="28"/>
          <w:lang w:val="ru-RU"/>
        </w:rPr>
        <w:t>им</w:t>
      </w:r>
      <w:proofErr w:type="spellEnd"/>
      <w:r w:rsidR="00A84E14" w:rsidRPr="00A84E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от кредитных организаций;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объем обязательств, вытекающих из муниципальных гарантий;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объем иных непогашенных долговых обязательств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района.</w:t>
      </w:r>
    </w:p>
    <w:p w:rsidR="00C25CCC" w:rsidRDefault="00C25CCC" w:rsidP="000C4C6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В объем муниципального внутреннего долга включаются: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185F17" w:rsidRDefault="00C25CCC" w:rsidP="005A5D3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2) объем основного долга по бюджетным кредитам, привлеченным в бюджет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из других </w:t>
      </w:r>
    </w:p>
    <w:p w:rsidR="00C25CCC" w:rsidRDefault="00C25CCC" w:rsidP="00185F1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бюджетов бюджетной системы Российской Федерации,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3) объем основного долга по кредитам, привлеченным </w:t>
      </w:r>
      <w:r w:rsidR="00A84E14" w:rsidRPr="00A84E14">
        <w:rPr>
          <w:sz w:val="28"/>
          <w:szCs w:val="28"/>
        </w:rPr>
        <w:t>Платнировск</w:t>
      </w:r>
      <w:r w:rsidR="00A84E14">
        <w:rPr>
          <w:sz w:val="28"/>
          <w:szCs w:val="28"/>
          <w:lang w:val="ru-RU"/>
        </w:rPr>
        <w:t>им</w:t>
      </w:r>
      <w:r w:rsidR="00A84E14" w:rsidRPr="00A84E1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поселением Кореновского района от кредитных организаций,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4) объем обязательств, вытекающих из муниципальных гарантий, выраженных в валюте Российской Федерации;</w:t>
      </w:r>
    </w:p>
    <w:p w:rsidR="00C25CCC" w:rsidRDefault="00C25CCC" w:rsidP="000A3E8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5) объем иных непогашенных долговых обязательств </w:t>
      </w:r>
      <w:r w:rsidR="00A84E14" w:rsidRPr="00A84E14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  <w:lang w:val="ru-RU"/>
        </w:rPr>
        <w:t xml:space="preserve"> поселения Кореновского района в валюте Российской Федерации.</w:t>
      </w:r>
    </w:p>
    <w:p w:rsidR="00C25CCC" w:rsidRDefault="00C25CCC" w:rsidP="00452DC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В объем муниципального внешнего долга включаются: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5" w:name="sub_1203"/>
      <w:bookmarkEnd w:id="14"/>
      <w:r>
        <w:rPr>
          <w:sz w:val="28"/>
          <w:szCs w:val="28"/>
          <w:lang w:val="ru-RU"/>
        </w:rPr>
        <w:t xml:space="preserve">1) объем основного долга по бюджетным кредитам в иностранной валюте, привлеченным </w:t>
      </w:r>
      <w:proofErr w:type="spellStart"/>
      <w:r w:rsidR="00185F17" w:rsidRPr="00185F17">
        <w:rPr>
          <w:sz w:val="28"/>
          <w:szCs w:val="28"/>
          <w:lang w:val="ru-RU"/>
        </w:rPr>
        <w:t>Платнировск</w:t>
      </w:r>
      <w:r w:rsidR="00185F17">
        <w:rPr>
          <w:sz w:val="28"/>
          <w:szCs w:val="28"/>
          <w:lang w:val="ru-RU"/>
        </w:rPr>
        <w:t>им</w:t>
      </w:r>
      <w:proofErr w:type="spellEnd"/>
      <w:r w:rsidR="00185F17" w:rsidRPr="00185F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от Российской Федерации в рамках использования целевых иностранных кредитов;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обязательств, вытекающих из муниципальных гарантий в иностранной валюте, предоставленных </w:t>
      </w:r>
      <w:proofErr w:type="spellStart"/>
      <w:r w:rsidR="00185F17" w:rsidRPr="00185F17">
        <w:rPr>
          <w:sz w:val="28"/>
          <w:szCs w:val="28"/>
          <w:lang w:val="ru-RU"/>
        </w:rPr>
        <w:t>Платнировск</w:t>
      </w:r>
      <w:r w:rsidR="00185F17">
        <w:rPr>
          <w:sz w:val="28"/>
          <w:szCs w:val="28"/>
          <w:lang w:val="ru-RU"/>
        </w:rPr>
        <w:t>им</w:t>
      </w:r>
      <w:proofErr w:type="spellEnd"/>
      <w:r w:rsidR="00185F17" w:rsidRPr="00185F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сельским поселением Кореновского района Российской Федерации в рамках использования целевых иностранных кредитов.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Долговой книге в том числе учитывается информация о просроченной задолженности по исполнению долговых обязательств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bookmarkEnd w:id="15"/>
    <w:p w:rsidR="00C25CCC" w:rsidRDefault="00C25CCC" w:rsidP="00452DC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CCC" w:rsidRPr="005A5629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5629">
        <w:rPr>
          <w:rFonts w:ascii="Times New Roman" w:hAnsi="Times New Roman" w:cs="Times New Roman"/>
          <w:b w:val="0"/>
          <w:sz w:val="28"/>
          <w:szCs w:val="28"/>
        </w:rPr>
        <w:t>3. Порядок и сроки внесения информации в Долговую книгу</w:t>
      </w:r>
    </w:p>
    <w:p w:rsidR="00C25CCC" w:rsidRDefault="00C25CCC" w:rsidP="00452DC4">
      <w:pPr>
        <w:ind w:firstLine="709"/>
        <w:jc w:val="both"/>
      </w:pPr>
    </w:p>
    <w:p w:rsidR="00C25CCC" w:rsidRPr="00583A26" w:rsidRDefault="00185F17" w:rsidP="00185F1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3.1. </w:t>
      </w:r>
      <w:r w:rsidR="00C25CCC" w:rsidRPr="00583A26">
        <w:rPr>
          <w:sz w:val="28"/>
          <w:szCs w:val="28"/>
        </w:rPr>
        <w:t xml:space="preserve">Информация о долговых обязательствах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 xml:space="preserve">сельского </w:t>
      </w:r>
      <w:r w:rsidR="00C25CCC" w:rsidRPr="00583A26">
        <w:rPr>
          <w:sz w:val="28"/>
          <w:szCs w:val="28"/>
        </w:rPr>
        <w:t xml:space="preserve"> поселения Кореновского района</w:t>
      </w:r>
      <w:r w:rsidR="00C25CCC">
        <w:rPr>
          <w:sz w:val="28"/>
          <w:szCs w:val="28"/>
        </w:rPr>
        <w:t xml:space="preserve"> (за исключением обязательств по муниципальным гарантиям)</w:t>
      </w:r>
      <w:r w:rsidR="00C25CCC" w:rsidRPr="00583A26">
        <w:rPr>
          <w:sz w:val="28"/>
          <w:szCs w:val="28"/>
        </w:rPr>
        <w:t xml:space="preserve"> вносится </w:t>
      </w:r>
      <w:r w:rsidR="00C25CCC">
        <w:rPr>
          <w:sz w:val="28"/>
          <w:szCs w:val="28"/>
        </w:rPr>
        <w:t xml:space="preserve">финансовым отделом администрации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>сельского  поселения Кореновского района в Д</w:t>
      </w:r>
      <w:r w:rsidR="00C25CCC" w:rsidRPr="00583A26">
        <w:rPr>
          <w:sz w:val="28"/>
          <w:szCs w:val="28"/>
        </w:rPr>
        <w:t>олговую книгу в срок, не превышающий пяти рабочи</w:t>
      </w:r>
      <w:r w:rsidR="00C25CCC">
        <w:rPr>
          <w:sz w:val="28"/>
          <w:szCs w:val="28"/>
        </w:rPr>
        <w:t xml:space="preserve">х дней с момента возникновения </w:t>
      </w:r>
      <w:r w:rsidR="00C25CCC" w:rsidRPr="00583A26">
        <w:rPr>
          <w:sz w:val="28"/>
          <w:szCs w:val="28"/>
        </w:rPr>
        <w:t>соответствующего обязательства, на основании: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 xml:space="preserve">правовых актов </w:t>
      </w:r>
      <w:r w:rsidRPr="00185F17">
        <w:rPr>
          <w:sz w:val="28"/>
          <w:szCs w:val="28"/>
        </w:rPr>
        <w:t xml:space="preserve">Платнировского </w:t>
      </w:r>
      <w:r w:rsidR="00C25CCC">
        <w:rPr>
          <w:sz w:val="28"/>
          <w:szCs w:val="28"/>
        </w:rPr>
        <w:t>сельского поселения Кореновского района;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>заключенных муниципальных контрактов, договоров, соглашений, дополнительных соглашений;</w:t>
      </w:r>
    </w:p>
    <w:p w:rsidR="00C25CCC" w:rsidRDefault="00185F17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C25CCC">
        <w:rPr>
          <w:sz w:val="28"/>
          <w:szCs w:val="28"/>
        </w:rPr>
        <w:t>оригиналов или копий платежных документов, выписок по счетам, актов сверки задолженности;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предусмотренных законодательством Российской Федерации документов.</w:t>
      </w:r>
    </w:p>
    <w:p w:rsidR="00C25CCC" w:rsidRDefault="00C25CCC" w:rsidP="00F2538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Информация о долговых обязательствах по муниципальным гарантиям вносится </w:t>
      </w:r>
      <w:r>
        <w:rPr>
          <w:sz w:val="28"/>
          <w:szCs w:val="28"/>
        </w:rPr>
        <w:t>финансов</w:t>
      </w:r>
      <w:proofErr w:type="spellStart"/>
      <w:r>
        <w:rPr>
          <w:sz w:val="28"/>
          <w:szCs w:val="28"/>
          <w:lang w:val="ru-RU"/>
        </w:rPr>
        <w:t>ым</w:t>
      </w:r>
      <w:proofErr w:type="spellEnd"/>
      <w:r>
        <w:rPr>
          <w:sz w:val="28"/>
          <w:szCs w:val="28"/>
        </w:rPr>
        <w:t xml:space="preserve"> отделом администрации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 поселения Кореновского района</w:t>
      </w:r>
      <w:r>
        <w:rPr>
          <w:sz w:val="28"/>
          <w:szCs w:val="28"/>
          <w:lang w:val="ru-RU"/>
        </w:rPr>
        <w:t xml:space="preserve"> Долговую книгу в течение пяти рабочих дней с момента получения им сведений о фактическом возникновении (увеличении) </w:t>
      </w:r>
      <w:r>
        <w:rPr>
          <w:sz w:val="28"/>
          <w:szCs w:val="28"/>
          <w:lang w:val="ru-RU"/>
        </w:rPr>
        <w:lastRenderedPageBreak/>
        <w:t>или прекращении (уменьшении) обязательств принципала, обеспеченных муниципальной гарантией.</w:t>
      </w:r>
    </w:p>
    <w:p w:rsidR="00C25CCC" w:rsidRPr="00583A26" w:rsidRDefault="00185F17" w:rsidP="00185F1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25CCC" w:rsidRPr="00583A26">
        <w:rPr>
          <w:sz w:val="28"/>
          <w:szCs w:val="28"/>
        </w:rPr>
        <w:t>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</w:p>
    <w:p w:rsidR="00185F17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6" w:name="sub_1400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4. Предоставление информации и отчетности о состоянии и изменении </w:t>
      </w:r>
      <w:bookmarkEnd w:id="16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долга </w:t>
      </w:r>
      <w:r w:rsidR="00185F17" w:rsidRPr="00185F17">
        <w:rPr>
          <w:rFonts w:ascii="Times New Roman" w:hAnsi="Times New Roman" w:cs="Times New Roman"/>
          <w:b w:val="0"/>
          <w:sz w:val="28"/>
          <w:szCs w:val="28"/>
        </w:rPr>
        <w:t xml:space="preserve">Платнировского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5A5629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C25CCC" w:rsidRPr="00583A26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района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7" w:name="sub_1401"/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bookmarkStart w:id="18" w:name="sub_1402"/>
      <w:bookmarkEnd w:id="17"/>
      <w:r>
        <w:rPr>
          <w:sz w:val="28"/>
          <w:szCs w:val="28"/>
        </w:rPr>
        <w:t xml:space="preserve">Кредиторы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и кредиторы получателей муниципальных гарантий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имеют право получить выписку из Долговой книги - документ, подтверждающий регистрацию долгового обязательства. Выписка из Долговой книги предоставляется на основании письменного запроса за подписью уполномоченного лица кредитора, если иной порядок не предусмотрен муниципальным контрактом, договором,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иными предусмотренными законодательством документами, на основании которых возникают долговые обязательства</w:t>
      </w:r>
      <w:r>
        <w:rPr>
          <w:sz w:val="28"/>
          <w:szCs w:val="28"/>
          <w:lang w:val="ru-RU"/>
        </w:rPr>
        <w:t>, в течение десяти рабочих дней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9" w:name="sub_1403"/>
      <w:bookmarkEnd w:id="18"/>
      <w:r>
        <w:rPr>
          <w:sz w:val="28"/>
          <w:szCs w:val="28"/>
        </w:rPr>
        <w:t xml:space="preserve">4.3. Органы </w:t>
      </w:r>
      <w:r>
        <w:rPr>
          <w:sz w:val="28"/>
          <w:szCs w:val="28"/>
          <w:lang w:val="ru-RU"/>
        </w:rPr>
        <w:t xml:space="preserve">государственной власти Краснодарского края, органы </w:t>
      </w:r>
      <w:r>
        <w:rPr>
          <w:sz w:val="28"/>
          <w:szCs w:val="28"/>
        </w:rPr>
        <w:t>местного самоуправления Кореновского района, их структурные подразделения имеют право получить информацию из Долговой книги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в течение трех рабочих дней с момента поступления в </w:t>
      </w:r>
      <w:r w:rsidR="00185F17">
        <w:rPr>
          <w:sz w:val="28"/>
          <w:szCs w:val="28"/>
          <w:lang w:val="ru-RU"/>
        </w:rPr>
        <w:t xml:space="preserve">администрацию </w:t>
      </w:r>
      <w:r>
        <w:rPr>
          <w:sz w:val="28"/>
          <w:szCs w:val="28"/>
          <w:lang w:val="ru-RU"/>
        </w:rPr>
        <w:t>запроса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20" w:name="sub_1404"/>
      <w:bookmarkEnd w:id="19"/>
      <w:r>
        <w:rPr>
          <w:sz w:val="28"/>
          <w:szCs w:val="28"/>
        </w:rPr>
        <w:t>4.4. Иным юридическим лицам сведения, содержащиеся в Долговой книге, предоставляются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по письменному указанию главы </w:t>
      </w:r>
      <w:r w:rsidR="00185F17" w:rsidRPr="00185F17">
        <w:rPr>
          <w:sz w:val="28"/>
          <w:szCs w:val="28"/>
          <w:lang w:val="ru-RU"/>
        </w:rPr>
        <w:t xml:space="preserve">Платнировского </w:t>
      </w:r>
      <w:r>
        <w:rPr>
          <w:sz w:val="28"/>
          <w:szCs w:val="28"/>
          <w:lang w:val="ru-RU"/>
        </w:rPr>
        <w:t>сельского поселения Кореновского района</w:t>
      </w:r>
      <w:r>
        <w:rPr>
          <w:sz w:val="28"/>
          <w:szCs w:val="28"/>
        </w:rPr>
        <w:t>.</w:t>
      </w:r>
    </w:p>
    <w:bookmarkEnd w:id="20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 основании данных Долговой книги формируется </w:t>
      </w:r>
      <w:r>
        <w:rPr>
          <w:sz w:val="28"/>
          <w:szCs w:val="28"/>
          <w:lang w:val="ru-RU"/>
        </w:rPr>
        <w:t xml:space="preserve">информация </w:t>
      </w:r>
      <w:r>
        <w:rPr>
          <w:sz w:val="28"/>
          <w:szCs w:val="28"/>
        </w:rPr>
        <w:t xml:space="preserve">о муниципальном долге </w:t>
      </w:r>
      <w:r w:rsidR="00185F17" w:rsidRPr="00185F1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размещаемая на официальном сайте администрации </w:t>
      </w:r>
      <w:r w:rsidR="00B97A3E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 сельского поселения Кореновского района </w:t>
      </w:r>
      <w:r>
        <w:rPr>
          <w:sz w:val="28"/>
          <w:szCs w:val="28"/>
          <w:lang w:val="ru-RU"/>
        </w:rPr>
        <w:t xml:space="preserve">в сети «Интернет» ежемесячно </w:t>
      </w:r>
      <w:r>
        <w:rPr>
          <w:sz w:val="28"/>
          <w:szCs w:val="28"/>
        </w:rPr>
        <w:t>по состоянию на отчетную дату (на конец отчетного месяца).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5F17" w:rsidRDefault="00185F17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B97A3E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B97A3E" w:rsidRDefault="00B97A3E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Платнировского </w:t>
      </w:r>
    </w:p>
    <w:p w:rsidR="00B97A3E" w:rsidRDefault="00B97A3E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97A3E" w:rsidRDefault="00B97A3E" w:rsidP="00B97A3E">
      <w:pPr>
        <w:pStyle w:val="ConsPlusNormal"/>
        <w:widowControl/>
        <w:tabs>
          <w:tab w:val="left" w:pos="771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В.В. Сало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Pr="00466CCD" w:rsidRDefault="00C25CCC" w:rsidP="00466C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25CCC" w:rsidRPr="00466CCD" w:rsidSect="00A84E14">
          <w:pgSz w:w="11906" w:h="16838"/>
          <w:pgMar w:top="1134" w:right="567" w:bottom="1134" w:left="1701" w:header="709" w:footer="709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9"/>
        <w:gridCol w:w="6201"/>
      </w:tblGrid>
      <w:tr w:rsidR="00C25CCC" w:rsidTr="00277438">
        <w:tc>
          <w:tcPr>
            <w:tcW w:w="8359" w:type="dxa"/>
          </w:tcPr>
          <w:p w:rsidR="00C25CCC" w:rsidRPr="00277438" w:rsidRDefault="00C25CCC" w:rsidP="00277438">
            <w:pPr>
              <w:widowControl w:val="0"/>
              <w:tabs>
                <w:tab w:val="left" w:pos="90"/>
                <w:tab w:val="left" w:pos="6179"/>
                <w:tab w:val="left" w:pos="1204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201" w:type="dxa"/>
          </w:tcPr>
          <w:p w:rsidR="00C25CCC" w:rsidRPr="00277438" w:rsidRDefault="00C25CCC" w:rsidP="00277438">
            <w:pPr>
              <w:jc w:val="center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>ПРИЛОЖЕНИЕ</w:t>
            </w:r>
          </w:p>
          <w:p w:rsidR="00C25CCC" w:rsidRPr="00277438" w:rsidRDefault="00C25CCC" w:rsidP="00277438">
            <w:pPr>
              <w:jc w:val="both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 xml:space="preserve">к Положению о составе, порядке и сроках внесения информации в муниципальную долговую книгу </w:t>
            </w:r>
            <w:r w:rsidR="00B97A3E">
              <w:rPr>
                <w:sz w:val="28"/>
                <w:szCs w:val="28"/>
              </w:rPr>
              <w:t xml:space="preserve">Платнировского </w:t>
            </w:r>
            <w:r>
              <w:rPr>
                <w:sz w:val="28"/>
                <w:szCs w:val="28"/>
              </w:rPr>
              <w:t xml:space="preserve"> сельского </w:t>
            </w:r>
            <w:r w:rsidRPr="00277438">
              <w:rPr>
                <w:sz w:val="28"/>
                <w:szCs w:val="28"/>
              </w:rPr>
              <w:t xml:space="preserve"> поселения Кореновского района</w:t>
            </w:r>
          </w:p>
          <w:p w:rsidR="00C25CCC" w:rsidRPr="00277438" w:rsidRDefault="00C25CCC" w:rsidP="0027743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5CCC" w:rsidRDefault="00C25CCC" w:rsidP="00452DC4">
      <w:pPr>
        <w:widowControl w:val="0"/>
        <w:tabs>
          <w:tab w:val="left" w:pos="90"/>
          <w:tab w:val="left" w:pos="6179"/>
          <w:tab w:val="left" w:pos="12049"/>
        </w:tabs>
        <w:autoSpaceDE w:val="0"/>
        <w:autoSpaceDN w:val="0"/>
        <w:adjustRightInd w:val="0"/>
        <w:ind w:firstLine="11340"/>
        <w:rPr>
          <w:sz w:val="28"/>
          <w:szCs w:val="28"/>
          <w:lang w:val="ru-RU"/>
        </w:rPr>
      </w:pPr>
    </w:p>
    <w:p w:rsidR="00C25CCC" w:rsidRPr="00185F17" w:rsidRDefault="00C25CCC" w:rsidP="00452DC4">
      <w:pPr>
        <w:jc w:val="right"/>
        <w:rPr>
          <w:sz w:val="28"/>
          <w:lang w:val="ru-RU"/>
        </w:rPr>
      </w:pPr>
      <w:r w:rsidRPr="00185F17">
        <w:rPr>
          <w:sz w:val="28"/>
        </w:rPr>
        <w:t>Формы</w:t>
      </w:r>
      <w:r w:rsidRPr="00185F17">
        <w:rPr>
          <w:sz w:val="28"/>
          <w:lang w:val="ru-RU"/>
        </w:rPr>
        <w:t xml:space="preserve"> </w:t>
      </w:r>
      <w:r w:rsidRPr="00185F17">
        <w:rPr>
          <w:sz w:val="28"/>
        </w:rPr>
        <w:t xml:space="preserve">ведения муниципальной долговой книги </w:t>
      </w:r>
      <w:r w:rsidR="00185F17">
        <w:rPr>
          <w:sz w:val="28"/>
          <w:lang w:val="ru-RU"/>
        </w:rPr>
        <w:t>Платнировского</w:t>
      </w:r>
      <w:r w:rsidRPr="00185F17">
        <w:rPr>
          <w:sz w:val="28"/>
          <w:lang w:val="ru-RU"/>
        </w:rPr>
        <w:t xml:space="preserve"> сельского  </w:t>
      </w:r>
      <w:r w:rsidRPr="00185F17">
        <w:rPr>
          <w:sz w:val="28"/>
        </w:rPr>
        <w:t>поселения Кореновского района</w:t>
      </w:r>
    </w:p>
    <w:p w:rsidR="00C25CCC" w:rsidRDefault="00C25CCC" w:rsidP="00452DC4">
      <w:pPr>
        <w:jc w:val="center"/>
        <w:rPr>
          <w:b/>
          <w:sz w:val="28"/>
          <w:lang w:val="ru-RU"/>
        </w:rPr>
      </w:pPr>
    </w:p>
    <w:tbl>
      <w:tblPr>
        <w:tblW w:w="15479" w:type="dxa"/>
        <w:tblInd w:w="-5" w:type="dxa"/>
        <w:tblLayout w:type="fixed"/>
        <w:tblLook w:val="00A0"/>
      </w:tblPr>
      <w:tblGrid>
        <w:gridCol w:w="964"/>
        <w:gridCol w:w="949"/>
        <w:gridCol w:w="41"/>
        <w:gridCol w:w="679"/>
        <w:gridCol w:w="457"/>
        <w:gridCol w:w="983"/>
        <w:gridCol w:w="720"/>
        <w:gridCol w:w="360"/>
        <w:gridCol w:w="452"/>
        <w:gridCol w:w="808"/>
        <w:gridCol w:w="180"/>
        <w:gridCol w:w="540"/>
        <w:gridCol w:w="360"/>
        <w:gridCol w:w="360"/>
        <w:gridCol w:w="576"/>
        <w:gridCol w:w="324"/>
        <w:gridCol w:w="243"/>
        <w:gridCol w:w="567"/>
        <w:gridCol w:w="450"/>
        <w:gridCol w:w="208"/>
        <w:gridCol w:w="1232"/>
        <w:gridCol w:w="377"/>
        <w:gridCol w:w="679"/>
        <w:gridCol w:w="564"/>
        <w:gridCol w:w="276"/>
        <w:gridCol w:w="990"/>
        <w:gridCol w:w="714"/>
        <w:gridCol w:w="173"/>
        <w:gridCol w:w="7"/>
        <w:gridCol w:w="246"/>
      </w:tblGrid>
      <w:tr w:rsidR="00C25CCC" w:rsidTr="001347C2">
        <w:trPr>
          <w:gridAfter w:val="3"/>
          <w:wAfter w:w="426" w:type="dxa"/>
          <w:trHeight w:val="743"/>
        </w:trPr>
        <w:tc>
          <w:tcPr>
            <w:tcW w:w="150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17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Раздел 1. Муниципальные долговые обязательства </w:t>
            </w:r>
            <w:r>
              <w:rPr>
                <w:sz w:val="28"/>
                <w:szCs w:val="28"/>
                <w:lang w:val="ru-RU"/>
              </w:rPr>
              <w:t xml:space="preserve">по бюджетным кредитам, привлеченным в валюте </w:t>
            </w:r>
          </w:p>
          <w:p w:rsidR="00C25CCC" w:rsidRDefault="00C25CC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Федерации в местный бюджет из других бюджетов бюджетной системы Российской Федерации</w:t>
            </w:r>
          </w:p>
        </w:tc>
      </w:tr>
      <w:tr w:rsidR="00C25CCC" w:rsidTr="001347C2">
        <w:trPr>
          <w:gridAfter w:val="3"/>
          <w:wAfter w:w="426" w:type="dxa"/>
          <w:trHeight w:val="207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D764E">
              <w:rPr>
                <w:bCs/>
                <w:sz w:val="20"/>
                <w:szCs w:val="20"/>
                <w:lang w:val="ru-RU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 w:rsidP="003D764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Бюджет, из которого предоставлен бюджетный кредит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Процентная ставка по бюджетному кредиту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(период) погашения бюджетного кредита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обязательства, рублей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 полностью или частично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задолженности по бюджетному кредиту за отчетный месяц, рублей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C25CCC" w:rsidTr="001347C2">
        <w:trPr>
          <w:gridAfter w:val="3"/>
          <w:wAfter w:w="426" w:type="dxa"/>
          <w:trHeight w:val="51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C61FFF" w:rsidRDefault="00C25CC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61FFF" w:rsidRDefault="00C25CCC">
            <w:pPr>
              <w:pStyle w:val="a8"/>
              <w:rPr>
                <w:rFonts w:ascii="Times New Roman" w:hAnsi="Times New Roman" w:cs="Times New Roman"/>
              </w:rPr>
            </w:pPr>
            <w:r w:rsidRPr="00C61F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E3558C" w:rsidRDefault="00C25CCC">
            <w:pPr>
              <w:pStyle w:val="a9"/>
              <w:rPr>
                <w:rFonts w:ascii="Times New Roman" w:hAnsi="Times New Roman" w:cs="Times New Roman"/>
              </w:rPr>
            </w:pPr>
            <w:r w:rsidRPr="00E3558C">
              <w:rPr>
                <w:rFonts w:ascii="Times New Roman" w:hAnsi="Times New Roman" w:cs="Times New Roman"/>
              </w:rPr>
              <w:t>в т. ч. просроченная задолженность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</w:trPr>
        <w:tc>
          <w:tcPr>
            <w:tcW w:w="15053" w:type="dxa"/>
            <w:gridSpan w:val="27"/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111" w:colFirst="0" w:colLast="0"/>
          </w:p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Pr="00277438" w:rsidRDefault="00185F17" w:rsidP="00185F17">
            <w:pPr>
              <w:ind w:right="-28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  <w:tbl>
            <w:tblPr>
              <w:tblW w:w="14330" w:type="dxa"/>
              <w:tblInd w:w="250" w:type="dxa"/>
              <w:tblLayout w:type="fixed"/>
              <w:tblLook w:val="00A0"/>
            </w:tblPr>
            <w:tblGrid>
              <w:gridCol w:w="1910"/>
              <w:gridCol w:w="1080"/>
              <w:gridCol w:w="1440"/>
              <w:gridCol w:w="1440"/>
              <w:gridCol w:w="1080"/>
              <w:gridCol w:w="1260"/>
              <w:gridCol w:w="1440"/>
              <w:gridCol w:w="1260"/>
              <w:gridCol w:w="1080"/>
              <w:gridCol w:w="1260"/>
              <w:gridCol w:w="1080"/>
            </w:tblGrid>
            <w:tr w:rsidR="00C25CCC" w:rsidTr="00382825">
              <w:trPr>
                <w:trHeight w:val="743"/>
              </w:trPr>
              <w:tc>
                <w:tcPr>
                  <w:tcW w:w="1433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Раздел 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>по бюджетным кредитам, привлеченным от Российской Федерации в иностранной валюте в рамках использования целевых иностранных кредитов</w:t>
                  </w:r>
                </w:p>
              </w:tc>
            </w:tr>
            <w:tr w:rsidR="00C25CCC" w:rsidTr="00382825">
              <w:trPr>
                <w:trHeight w:val="207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3D764E">
                    <w:rPr>
                      <w:bCs/>
                      <w:sz w:val="20"/>
                      <w:szCs w:val="20"/>
                      <w:lang w:val="ru-RU"/>
                    </w:rPr>
                    <w:t>Номер и дата договора (соглашения), стороны договора (соглашения)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Бюджет, из которого предоставлен бюджетный кредит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бюджетному кредиту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(период) погашения бюджетного кредита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валюта обязательства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бюджетному кредиту на первое число отчетного месяца, валюта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бюджетному кредиту за отчетный месяц,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17617D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Остаток задолженности по бюджетному кредиту на отчетную дату (на конец отчетного месяца), </w:t>
                  </w:r>
                </w:p>
                <w:p w:rsidR="00C25CCC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валюта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обязате</w:t>
                  </w:r>
                  <w:proofErr w:type="spellEnd"/>
                </w:p>
                <w:p w:rsidR="00C25CCC" w:rsidRPr="003D764E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льства</w:t>
                  </w:r>
                  <w:proofErr w:type="spellEnd"/>
                </w:p>
              </w:tc>
            </w:tr>
            <w:tr w:rsidR="00C25CCC" w:rsidTr="00382825">
              <w:trPr>
                <w:trHeight w:val="51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185F17" w:rsidP="00185F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  <w:tbl>
            <w:tblPr>
              <w:tblW w:w="14580" w:type="dxa"/>
              <w:tblLayout w:type="fixed"/>
              <w:tblLook w:val="00A0"/>
            </w:tblPr>
            <w:tblGrid>
              <w:gridCol w:w="900"/>
              <w:gridCol w:w="900"/>
              <w:gridCol w:w="1440"/>
              <w:gridCol w:w="900"/>
              <w:gridCol w:w="1080"/>
              <w:gridCol w:w="900"/>
              <w:gridCol w:w="900"/>
              <w:gridCol w:w="1080"/>
              <w:gridCol w:w="1080"/>
              <w:gridCol w:w="1080"/>
              <w:gridCol w:w="1620"/>
              <w:gridCol w:w="1440"/>
              <w:gridCol w:w="1260"/>
            </w:tblGrid>
            <w:tr w:rsidR="00C25CCC" w:rsidTr="00382825">
              <w:trPr>
                <w:trHeight w:val="761"/>
              </w:trPr>
              <w:tc>
                <w:tcPr>
                  <w:tcW w:w="1458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185F17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Раздел 3.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 кредитам, привлеченным </w:t>
                  </w:r>
                  <w:proofErr w:type="spellStart"/>
                  <w:r w:rsidR="00185F17">
                    <w:rPr>
                      <w:sz w:val="28"/>
                      <w:szCs w:val="28"/>
                      <w:lang w:val="ru-RU"/>
                    </w:rPr>
                    <w:t>Платнировским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сельским поселением Кореновского района от кредитных организаций в валюте Российской Федерации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Наименование заемщика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</w:t>
                  </w: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аименование кредитора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Номер и дата муниципального контракта (дополнительного соглашения)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рублей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кредиту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погашения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Фактическая сумма привлечения кредита, рублей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кредиту на первое число отчетного месяца, рублей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кредиту за отчетный месяц, рублей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</w:t>
                  </w:r>
                  <w:r>
                    <w:rPr>
                      <w:bCs/>
                      <w:sz w:val="20"/>
                      <w:szCs w:val="20"/>
                      <w:lang w:val="ru-RU"/>
                    </w:rPr>
                    <w:t>ти</w:t>
                  </w:r>
                </w:p>
                <w:p w:rsidR="00C25CCC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по кредиту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 отчетную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дату (на конец отчетного месяца),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рублей</w:t>
                  </w: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Pr="0021688A" w:rsidRDefault="00C25CCC" w:rsidP="00382825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382825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2B0B0D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2B0B0D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Pr="00B76DA6" w:rsidRDefault="00C25CCC">
                  <w:pPr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185F17" w:rsidP="00185F17">
            <w:pPr>
              <w:pStyle w:val="a8"/>
              <w:jc w:val="center"/>
            </w:pPr>
            <w:r>
              <w:lastRenderedPageBreak/>
              <w:t>4</w:t>
            </w:r>
          </w:p>
        </w:tc>
      </w:tr>
      <w:bookmarkEnd w:id="21"/>
      <w:tr w:rsidR="00C25CCC" w:rsidTr="001347C2">
        <w:trPr>
          <w:gridAfter w:val="1"/>
          <w:wAfter w:w="246" w:type="dxa"/>
          <w:trHeight w:val="432"/>
        </w:trPr>
        <w:tc>
          <w:tcPr>
            <w:tcW w:w="152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17" w:rsidRDefault="00C25CCC" w:rsidP="00185F1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Раздел 4. Обязательства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ценным бумагам </w:t>
            </w:r>
            <w:r w:rsidR="00185F17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Платнировского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сельского  поселения Кореновского района</w:t>
            </w:r>
            <w:r w:rsidR="00185F17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</w:t>
            </w:r>
          </w:p>
          <w:p w:rsidR="00C25CCC" w:rsidRDefault="00C25CCC" w:rsidP="00185F1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 (муниципальным ценным бумагам)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эмитента и генерального агента (агента)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регистратора или депозитария, организатора торговли на рынке ценных бумаг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Наименование, дата и номер правового акта, которым утверждено решение об эмиссии выпуска ценных бумаг (дополнительного выпуска)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условий эмиссии (изменений в условия эмиссии), вид, форма, количество, номинальная стоимость одной ценной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условий эмиссии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Объявленный объем выпуска ценных бумаг по номинальной стоимости, валюта обязательства 1)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Процентная ставка купонного дохода, даты выплаты купонного дохода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Купонный доход в расчете на одну облигацию, валюта обязательства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погашения обязательства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ind w:left="-4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 обязательства полностью или частично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Размещенный объем выпуска (дополнительного выпуска) ценных бумаг по номинальной стоимости, валюта обязательства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первое число отчетного месяца, валюта обязательства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задолженности по ценным бумагам за отчетный месяц, валюта обязательства </w:t>
            </w:r>
            <w:hyperlink r:id="rId13" w:anchor="sub_2222" w:history="1">
              <w:r w:rsidRPr="0063578B">
                <w:rPr>
                  <w:rStyle w:val="aa"/>
                  <w:rFonts w:cs="Times New Roman"/>
                  <w:color w:val="000000"/>
                  <w:sz w:val="20"/>
                  <w:szCs w:val="20"/>
                </w:rPr>
                <w:t>2</w:t>
              </w:r>
            </w:hyperlink>
            <w:r w:rsidRPr="0063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отчетную дату (на конец отчетного месяца), валюта обязательства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c>
          <w:tcPr>
            <w:tcW w:w="15479" w:type="dxa"/>
            <w:gridSpan w:val="30"/>
          </w:tcPr>
          <w:p w:rsidR="00C25CCC" w:rsidRDefault="00C25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 соответствии с решением об эмиссии выпуска ценных бумаг </w:t>
            </w:r>
            <w:r w:rsidR="00185F17">
              <w:rPr>
                <w:sz w:val="28"/>
                <w:szCs w:val="28"/>
                <w:lang w:val="ru-RU"/>
              </w:rPr>
              <w:t>Платнировского</w:t>
            </w:r>
            <w:r>
              <w:rPr>
                <w:sz w:val="28"/>
                <w:szCs w:val="28"/>
                <w:lang w:val="ru-RU"/>
              </w:rPr>
              <w:t xml:space="preserve"> сельского  поселения Кореновского района </w:t>
            </w:r>
            <w:r>
              <w:rPr>
                <w:sz w:val="28"/>
                <w:szCs w:val="28"/>
              </w:rPr>
              <w:t>(дополнительного выпуска).</w:t>
            </w:r>
          </w:p>
          <w:p w:rsidR="00C25CCC" w:rsidRPr="00277438" w:rsidRDefault="00C25CCC">
            <w:pPr>
              <w:jc w:val="both"/>
            </w:pPr>
            <w:bookmarkStart w:id="22" w:name="sub_2222"/>
            <w:r>
              <w:rPr>
                <w:sz w:val="28"/>
                <w:szCs w:val="28"/>
              </w:rPr>
              <w:t xml:space="preserve">2) Указывается объем размещения, погашения, списания долга по ценным бумагам </w:t>
            </w:r>
            <w:r w:rsidR="00185F17">
              <w:rPr>
                <w:sz w:val="28"/>
                <w:szCs w:val="28"/>
                <w:lang w:val="ru-RU"/>
              </w:rPr>
              <w:t>Платнировского</w:t>
            </w:r>
            <w:r>
              <w:rPr>
                <w:sz w:val="28"/>
                <w:szCs w:val="28"/>
                <w:lang w:val="ru-RU"/>
              </w:rPr>
              <w:t xml:space="preserve"> сельского  поселения Кореновского района</w:t>
            </w:r>
            <w:r>
              <w:rPr>
                <w:sz w:val="28"/>
                <w:szCs w:val="28"/>
              </w:rPr>
              <w:t xml:space="preserve"> по номинальной стоимости.</w:t>
            </w:r>
            <w:bookmarkEnd w:id="22"/>
          </w:p>
          <w:p w:rsidR="00C25CCC" w:rsidRPr="00185F17" w:rsidRDefault="00185F17" w:rsidP="00185F17">
            <w:pPr>
              <w:tabs>
                <w:tab w:val="left" w:pos="302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</w:p>
          <w:tbl>
            <w:tblPr>
              <w:tblW w:w="15300" w:type="dxa"/>
              <w:tblLayout w:type="fixed"/>
              <w:tblLook w:val="00A0"/>
            </w:tblPr>
            <w:tblGrid>
              <w:gridCol w:w="1260"/>
              <w:gridCol w:w="1440"/>
              <w:gridCol w:w="1260"/>
              <w:gridCol w:w="900"/>
              <w:gridCol w:w="1080"/>
              <w:gridCol w:w="1080"/>
              <w:gridCol w:w="1080"/>
              <w:gridCol w:w="1080"/>
              <w:gridCol w:w="720"/>
              <w:gridCol w:w="1440"/>
              <w:gridCol w:w="900"/>
              <w:gridCol w:w="720"/>
              <w:gridCol w:w="1080"/>
              <w:gridCol w:w="1260"/>
            </w:tblGrid>
            <w:tr w:rsidR="00C25CCC" w:rsidTr="003452B1">
              <w:trPr>
                <w:trHeight w:val="555"/>
              </w:trPr>
              <w:tc>
                <w:tcPr>
                  <w:tcW w:w="1530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616FB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Раздел 5. Муниципальные долговые обязательства, вытекающих из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муниципальных гарантий </w:t>
                  </w:r>
                  <w:r w:rsidR="00185F17">
                    <w:rPr>
                      <w:sz w:val="28"/>
                      <w:szCs w:val="28"/>
                      <w:lang w:val="ru-RU"/>
                    </w:rPr>
                    <w:t>Платнировского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сельского </w:t>
                  </w:r>
                </w:p>
                <w:p w:rsidR="00C25CCC" w:rsidRPr="00277438" w:rsidRDefault="00C25CCC" w:rsidP="004A3447">
                  <w:pPr>
                    <w:ind w:right="275"/>
                    <w:jc w:val="center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поселения Кореновского района, выраженных в валюте Российской Федерации</w:t>
                  </w:r>
                </w:p>
              </w:tc>
            </w:tr>
            <w:tr w:rsidR="00C25CCC" w:rsidTr="00F20322">
              <w:trPr>
                <w:trHeight w:val="3375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Наименование принципала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</w:t>
                  </w:r>
                  <w:r w:rsidR="00185F17">
                    <w:rPr>
                      <w:bCs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bCs/>
                      <w:sz w:val="20"/>
                      <w:szCs w:val="20"/>
                      <w:lang w:val="ru-RU"/>
                    </w:rPr>
                    <w:t>вание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 бенефициара,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обяза</w:t>
                  </w:r>
                  <w:proofErr w:type="spellEnd"/>
                  <w:r w:rsidR="00185F17">
                    <w:rPr>
                      <w:bCs/>
                      <w:sz w:val="20"/>
                      <w:szCs w:val="20"/>
                      <w:lang w:val="ru-RU"/>
                    </w:rPr>
                    <w:t>-</w:t>
                  </w:r>
                </w:p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ru-RU"/>
                    </w:rPr>
                    <w:t>тельства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ru-RU"/>
                    </w:rPr>
                    <w:t>, в обеспечение которого предоставления гарантия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 номер договора о предоставлении гарантии, направление (цель) гарантирования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 по гарантии,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 (дата или момент вступления гарантии в силу)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обязательства, в обеспечение которого предоставления гарантия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действия гарантии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предъявления требований по гарантии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исполнения гарантии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Дата, сумма исполнения обязательства полностью или частично, валюта обязательства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 по гарантии на первое число отчетного месяца,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обязательств по гарантии за отчетный месяц, валюта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по гарантии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 отчетную дату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(на конец отчетного месяца),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валюта обязательства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C86522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C86522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т. ч. просроченная задолженность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tabs>
                <w:tab w:val="left" w:pos="3029"/>
              </w:tabs>
              <w:rPr>
                <w:lang w:val="ru-RU"/>
              </w:rPr>
            </w:pPr>
          </w:p>
        </w:tc>
      </w:tr>
    </w:tbl>
    <w:p w:rsidR="00C25CCC" w:rsidRDefault="00C25CCC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C25CCC" w:rsidRDefault="00C25CCC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85F17" w:rsidRDefault="00185F17" w:rsidP="00185F17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tbl>
      <w:tblPr>
        <w:tblW w:w="16750" w:type="dxa"/>
        <w:tblInd w:w="-5" w:type="dxa"/>
        <w:tblLayout w:type="fixed"/>
        <w:tblLook w:val="00A0"/>
      </w:tblPr>
      <w:tblGrid>
        <w:gridCol w:w="1013"/>
        <w:gridCol w:w="1260"/>
        <w:gridCol w:w="900"/>
        <w:gridCol w:w="900"/>
        <w:gridCol w:w="900"/>
        <w:gridCol w:w="1260"/>
        <w:gridCol w:w="720"/>
        <w:gridCol w:w="900"/>
        <w:gridCol w:w="720"/>
        <w:gridCol w:w="1260"/>
        <w:gridCol w:w="900"/>
        <w:gridCol w:w="1260"/>
        <w:gridCol w:w="1620"/>
        <w:gridCol w:w="1877"/>
        <w:gridCol w:w="1260"/>
      </w:tblGrid>
      <w:tr w:rsidR="00C25CCC" w:rsidTr="00C96F22">
        <w:trPr>
          <w:gridAfter w:val="1"/>
          <w:wAfter w:w="1260" w:type="dxa"/>
          <w:trHeight w:val="555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277438" w:rsidRDefault="00C25CCC" w:rsidP="00185F17">
            <w:pPr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Раздел 6. Муниципальные долговые обязательства, </w:t>
            </w:r>
            <w:r>
              <w:rPr>
                <w:sz w:val="28"/>
                <w:szCs w:val="28"/>
                <w:lang w:val="ru-RU"/>
              </w:rPr>
              <w:t xml:space="preserve">вытекающие из муниципальных гарантий в иностранной валюте, предоставленных </w:t>
            </w:r>
            <w:proofErr w:type="spellStart"/>
            <w:r w:rsidR="00185F17">
              <w:rPr>
                <w:sz w:val="28"/>
                <w:szCs w:val="28"/>
                <w:lang w:val="ru-RU"/>
              </w:rPr>
              <w:t>Платнировским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сельским поселением Кореновского района Российской Федерации в рамках использования целевых иностранных кредитов</w:t>
            </w:r>
          </w:p>
        </w:tc>
      </w:tr>
      <w:tr w:rsidR="00C25CCC" w:rsidTr="00C96F22">
        <w:trPr>
          <w:trHeight w:val="3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Наименование принципала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Наимено</w:t>
            </w:r>
            <w:proofErr w:type="spellEnd"/>
          </w:p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вание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бенефициара,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обяза</w:t>
            </w:r>
            <w:proofErr w:type="spellEnd"/>
          </w:p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тельства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>, в обеспечение которого предоставления гарантия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 номер договора о предоставлении гарантии, направление (цель) гарантирования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 по гарантии, валюта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обязательства, в обеспечение которого предоставления гарантия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действия гарантии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предъявления требований по гарантии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исполнения гарантии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Дата, сумма исполнения обязательства полностью или частично, валюта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 по гарантии на первое число отчетного месяца, валюта обязательства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обязательств по гарантии за отчетный месяц, валюта обязательства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по гарантии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 отчетную дату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(на конец отчетного месяца),</w:t>
            </w:r>
          </w:p>
          <w:p w:rsidR="00C25CCC" w:rsidRDefault="00C25CCC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валюта обязательства</w:t>
            </w:r>
          </w:p>
        </w:tc>
        <w:tc>
          <w:tcPr>
            <w:tcW w:w="1260" w:type="dxa"/>
            <w:vAlign w:val="center"/>
          </w:tcPr>
          <w:p w:rsidR="00C25CCC" w:rsidRDefault="00C25CCC" w:rsidP="005767F6">
            <w:pPr>
              <w:rPr>
                <w:bCs/>
                <w:sz w:val="20"/>
                <w:szCs w:val="20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96F22" w:rsidRDefault="00C25CCC" w:rsidP="00745657">
            <w:pPr>
              <w:pStyle w:val="a8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C96F22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C96F22">
        <w:trPr>
          <w:gridAfter w:val="1"/>
          <w:wAfter w:w="1260" w:type="dxa"/>
          <w:trHeight w:val="2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CCC" w:rsidRPr="00C96F22" w:rsidRDefault="00C25CCC" w:rsidP="00745657">
            <w:pPr>
              <w:pStyle w:val="a9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в т. ч. просроченная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Pr="00C96F22" w:rsidRDefault="00C25CCC" w:rsidP="00745657">
            <w:pPr>
              <w:rPr>
                <w:bCs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3F74F4" w:rsidRDefault="003F74F4" w:rsidP="003F74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3F74F4" w:rsidRDefault="003F74F4" w:rsidP="003F74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Платнировского </w:t>
      </w:r>
    </w:p>
    <w:p w:rsidR="003F74F4" w:rsidRDefault="003F74F4" w:rsidP="003F74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25CCC" w:rsidRDefault="003F74F4" w:rsidP="003F74F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В.В. Сало</w:t>
      </w:r>
    </w:p>
    <w:sectPr w:rsidR="00C25CCC" w:rsidSect="00452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85" w:rsidRDefault="00354C85" w:rsidP="00790F13">
      <w:r>
        <w:separator/>
      </w:r>
    </w:p>
  </w:endnote>
  <w:endnote w:type="continuationSeparator" w:id="0">
    <w:p w:rsidR="00354C85" w:rsidRDefault="00354C85" w:rsidP="0079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85" w:rsidRDefault="00354C85" w:rsidP="00790F13">
      <w:r>
        <w:separator/>
      </w:r>
    </w:p>
  </w:footnote>
  <w:footnote w:type="continuationSeparator" w:id="0">
    <w:p w:rsidR="00354C85" w:rsidRDefault="00354C85" w:rsidP="00790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CC" w:rsidRDefault="00CD0F78" w:rsidP="00D9284C">
    <w:pPr>
      <w:pStyle w:val="af0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C25CC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25CCC" w:rsidRDefault="00C25CC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F0EF2"/>
    <w:multiLevelType w:val="multilevel"/>
    <w:tmpl w:val="11A64EF4"/>
    <w:lvl w:ilvl="0">
      <w:start w:val="1"/>
      <w:numFmt w:val="decimal"/>
      <w:lvlText w:val="%1."/>
      <w:lvlJc w:val="left"/>
      <w:pPr>
        <w:ind w:left="988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783B4FA1"/>
    <w:multiLevelType w:val="multilevel"/>
    <w:tmpl w:val="0F661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FEE"/>
    <w:rsid w:val="000113BD"/>
    <w:rsid w:val="00023083"/>
    <w:rsid w:val="00025DE9"/>
    <w:rsid w:val="0003096F"/>
    <w:rsid w:val="00037E1F"/>
    <w:rsid w:val="000544A0"/>
    <w:rsid w:val="00064AA2"/>
    <w:rsid w:val="00071724"/>
    <w:rsid w:val="00094711"/>
    <w:rsid w:val="000A3E8D"/>
    <w:rsid w:val="000B3B10"/>
    <w:rsid w:val="000C4C66"/>
    <w:rsid w:val="000F0CE8"/>
    <w:rsid w:val="00112C2A"/>
    <w:rsid w:val="00123AC7"/>
    <w:rsid w:val="001347C2"/>
    <w:rsid w:val="00140CBA"/>
    <w:rsid w:val="001640AC"/>
    <w:rsid w:val="0017617D"/>
    <w:rsid w:val="00180A81"/>
    <w:rsid w:val="00185F17"/>
    <w:rsid w:val="00196FC8"/>
    <w:rsid w:val="001B6C96"/>
    <w:rsid w:val="001D52FD"/>
    <w:rsid w:val="001E4F0C"/>
    <w:rsid w:val="001E60DE"/>
    <w:rsid w:val="001F078B"/>
    <w:rsid w:val="0021688A"/>
    <w:rsid w:val="00220FE5"/>
    <w:rsid w:val="00226ACB"/>
    <w:rsid w:val="0026647B"/>
    <w:rsid w:val="00277438"/>
    <w:rsid w:val="002B0B0D"/>
    <w:rsid w:val="00313B44"/>
    <w:rsid w:val="00335003"/>
    <w:rsid w:val="003410A7"/>
    <w:rsid w:val="003452B1"/>
    <w:rsid w:val="00354C85"/>
    <w:rsid w:val="003748ED"/>
    <w:rsid w:val="00382825"/>
    <w:rsid w:val="003D764E"/>
    <w:rsid w:val="003F74F4"/>
    <w:rsid w:val="00403FE3"/>
    <w:rsid w:val="004165C8"/>
    <w:rsid w:val="004336E8"/>
    <w:rsid w:val="004436ED"/>
    <w:rsid w:val="00452DC4"/>
    <w:rsid w:val="00463E81"/>
    <w:rsid w:val="00466CCD"/>
    <w:rsid w:val="004A3447"/>
    <w:rsid w:val="004A7D02"/>
    <w:rsid w:val="004B2F49"/>
    <w:rsid w:val="004B790E"/>
    <w:rsid w:val="005013D4"/>
    <w:rsid w:val="00512D17"/>
    <w:rsid w:val="00514826"/>
    <w:rsid w:val="00532FE5"/>
    <w:rsid w:val="00543F43"/>
    <w:rsid w:val="00551FEE"/>
    <w:rsid w:val="00561664"/>
    <w:rsid w:val="005767F6"/>
    <w:rsid w:val="00583A26"/>
    <w:rsid w:val="005862C0"/>
    <w:rsid w:val="005909B5"/>
    <w:rsid w:val="005A5629"/>
    <w:rsid w:val="005A5CDC"/>
    <w:rsid w:val="005A5D35"/>
    <w:rsid w:val="005B43A4"/>
    <w:rsid w:val="005C6114"/>
    <w:rsid w:val="005D4627"/>
    <w:rsid w:val="005E2340"/>
    <w:rsid w:val="005F52C0"/>
    <w:rsid w:val="0060399C"/>
    <w:rsid w:val="00616FB5"/>
    <w:rsid w:val="006247FD"/>
    <w:rsid w:val="00631502"/>
    <w:rsid w:val="0063578B"/>
    <w:rsid w:val="00640415"/>
    <w:rsid w:val="00647D47"/>
    <w:rsid w:val="006A6FC2"/>
    <w:rsid w:val="006F7B1E"/>
    <w:rsid w:val="0070794F"/>
    <w:rsid w:val="00713A80"/>
    <w:rsid w:val="00716FC6"/>
    <w:rsid w:val="007431FF"/>
    <w:rsid w:val="00745657"/>
    <w:rsid w:val="00755B0A"/>
    <w:rsid w:val="0077361A"/>
    <w:rsid w:val="00775E43"/>
    <w:rsid w:val="00790F13"/>
    <w:rsid w:val="007A1F6E"/>
    <w:rsid w:val="007B5260"/>
    <w:rsid w:val="007E5AB2"/>
    <w:rsid w:val="00807208"/>
    <w:rsid w:val="0084301A"/>
    <w:rsid w:val="00850036"/>
    <w:rsid w:val="00862184"/>
    <w:rsid w:val="00885E27"/>
    <w:rsid w:val="00895BF5"/>
    <w:rsid w:val="008A5043"/>
    <w:rsid w:val="008B5ABB"/>
    <w:rsid w:val="008C17E8"/>
    <w:rsid w:val="008D6D49"/>
    <w:rsid w:val="008F3BBC"/>
    <w:rsid w:val="008F60FF"/>
    <w:rsid w:val="009004ED"/>
    <w:rsid w:val="00917F72"/>
    <w:rsid w:val="00924775"/>
    <w:rsid w:val="00936D0F"/>
    <w:rsid w:val="00936D1D"/>
    <w:rsid w:val="009415A6"/>
    <w:rsid w:val="00983C8B"/>
    <w:rsid w:val="009D0F50"/>
    <w:rsid w:val="009D27AF"/>
    <w:rsid w:val="009F0C24"/>
    <w:rsid w:val="00A02482"/>
    <w:rsid w:val="00A61500"/>
    <w:rsid w:val="00A76D9B"/>
    <w:rsid w:val="00A82320"/>
    <w:rsid w:val="00A84E14"/>
    <w:rsid w:val="00A931EF"/>
    <w:rsid w:val="00A978DC"/>
    <w:rsid w:val="00AE1D60"/>
    <w:rsid w:val="00AE5A56"/>
    <w:rsid w:val="00B0327B"/>
    <w:rsid w:val="00B32415"/>
    <w:rsid w:val="00B57134"/>
    <w:rsid w:val="00B76DA6"/>
    <w:rsid w:val="00B90E40"/>
    <w:rsid w:val="00B97A3E"/>
    <w:rsid w:val="00BB02F1"/>
    <w:rsid w:val="00BD4C40"/>
    <w:rsid w:val="00BF1387"/>
    <w:rsid w:val="00C17359"/>
    <w:rsid w:val="00C25CCC"/>
    <w:rsid w:val="00C31CB1"/>
    <w:rsid w:val="00C44316"/>
    <w:rsid w:val="00C61FFF"/>
    <w:rsid w:val="00C86036"/>
    <w:rsid w:val="00C86522"/>
    <w:rsid w:val="00C96F22"/>
    <w:rsid w:val="00CA0DEE"/>
    <w:rsid w:val="00CC4BE4"/>
    <w:rsid w:val="00CD0F78"/>
    <w:rsid w:val="00CD25EE"/>
    <w:rsid w:val="00CF7BFF"/>
    <w:rsid w:val="00D05234"/>
    <w:rsid w:val="00D11740"/>
    <w:rsid w:val="00D22B42"/>
    <w:rsid w:val="00D23594"/>
    <w:rsid w:val="00D31298"/>
    <w:rsid w:val="00D347E7"/>
    <w:rsid w:val="00D44944"/>
    <w:rsid w:val="00D64FA0"/>
    <w:rsid w:val="00D86A35"/>
    <w:rsid w:val="00D9284C"/>
    <w:rsid w:val="00D939FD"/>
    <w:rsid w:val="00D940BC"/>
    <w:rsid w:val="00DA1231"/>
    <w:rsid w:val="00DE2ECE"/>
    <w:rsid w:val="00DF53B8"/>
    <w:rsid w:val="00DF7D42"/>
    <w:rsid w:val="00E131C3"/>
    <w:rsid w:val="00E13600"/>
    <w:rsid w:val="00E13618"/>
    <w:rsid w:val="00E3558C"/>
    <w:rsid w:val="00E547C1"/>
    <w:rsid w:val="00E57CC9"/>
    <w:rsid w:val="00EC36B8"/>
    <w:rsid w:val="00EC75B7"/>
    <w:rsid w:val="00ED663E"/>
    <w:rsid w:val="00EE473B"/>
    <w:rsid w:val="00EF6D31"/>
    <w:rsid w:val="00F20322"/>
    <w:rsid w:val="00F25382"/>
    <w:rsid w:val="00F30EE8"/>
    <w:rsid w:val="00F35DEA"/>
    <w:rsid w:val="00F52344"/>
    <w:rsid w:val="00F657E5"/>
    <w:rsid w:val="00F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C4"/>
    <w:rPr>
      <w:rFonts w:ascii="Times New Roman" w:eastAsia="Times New Roman" w:hAnsi="Times New Roman"/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9"/>
    <w:qFormat/>
    <w:rsid w:val="0045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DC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52DC4"/>
    <w:pPr>
      <w:spacing w:before="100" w:beforeAutospacing="1" w:after="100" w:afterAutospacing="1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452DC4"/>
    <w:pPr>
      <w:ind w:left="360"/>
      <w:jc w:val="center"/>
    </w:pPr>
    <w:rPr>
      <w:sz w:val="28"/>
      <w:szCs w:val="28"/>
      <w:lang w:val="ru-RU"/>
    </w:rPr>
  </w:style>
  <w:style w:type="character" w:customStyle="1" w:styleId="a5">
    <w:name w:val="Название Знак"/>
    <w:link w:val="a4"/>
    <w:uiPriority w:val="99"/>
    <w:locked/>
    <w:rsid w:val="00452DC4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rsid w:val="00452DC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452DC4"/>
    <w:rPr>
      <w:rFonts w:ascii="Times New Roman" w:hAnsi="Times New Roman" w:cs="Times New Roman"/>
      <w:sz w:val="24"/>
      <w:szCs w:val="24"/>
      <w:lang w:val="sr-Cyrl-CS" w:eastAsia="ru-RU"/>
    </w:rPr>
  </w:style>
  <w:style w:type="paragraph" w:customStyle="1" w:styleId="ConsPlusNormal">
    <w:name w:val="ConsPlusNormal"/>
    <w:uiPriority w:val="99"/>
    <w:rsid w:val="00452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52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Нормальный (таблица)"/>
    <w:basedOn w:val="a"/>
    <w:next w:val="a"/>
    <w:uiPriority w:val="99"/>
    <w:rsid w:val="00452DC4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9">
    <w:name w:val="Прижатый влево"/>
    <w:basedOn w:val="a"/>
    <w:next w:val="a"/>
    <w:uiPriority w:val="99"/>
    <w:rsid w:val="00452DC4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3">
    <w:name w:val="Основной текст (3)_"/>
    <w:link w:val="30"/>
    <w:uiPriority w:val="99"/>
    <w:locked/>
    <w:rsid w:val="00452DC4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2DC4"/>
    <w:pPr>
      <w:widowControl w:val="0"/>
      <w:shd w:val="clear" w:color="auto" w:fill="FFFFFF"/>
      <w:spacing w:line="293" w:lineRule="exact"/>
      <w:jc w:val="both"/>
    </w:pPr>
    <w:rPr>
      <w:rFonts w:ascii="Calibri" w:eastAsia="Calibri" w:hAnsi="Calibri"/>
      <w:sz w:val="20"/>
      <w:szCs w:val="20"/>
      <w:lang w:val="ru-RU"/>
    </w:rPr>
  </w:style>
  <w:style w:type="character" w:customStyle="1" w:styleId="aa">
    <w:name w:val="Гипертекстовая ссылка"/>
    <w:uiPriority w:val="99"/>
    <w:rsid w:val="00452DC4"/>
    <w:rPr>
      <w:rFonts w:ascii="Times New Roman" w:hAnsi="Times New Roman"/>
      <w:color w:val="106BBE"/>
    </w:rPr>
  </w:style>
  <w:style w:type="character" w:styleId="ab">
    <w:name w:val="Hyperlink"/>
    <w:uiPriority w:val="99"/>
    <w:semiHidden/>
    <w:rsid w:val="00452DC4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52DC4"/>
    <w:pPr>
      <w:ind w:left="720"/>
      <w:contextualSpacing/>
    </w:pPr>
    <w:rPr>
      <w:lang w:val="ru-RU"/>
    </w:rPr>
  </w:style>
  <w:style w:type="table" w:styleId="ad">
    <w:name w:val="Table Grid"/>
    <w:basedOn w:val="a1"/>
    <w:uiPriority w:val="99"/>
    <w:rsid w:val="00416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025DE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025DE9"/>
    <w:rPr>
      <w:rFonts w:ascii="Segoe UI" w:hAnsi="Segoe UI" w:cs="Segoe UI"/>
      <w:sz w:val="18"/>
      <w:szCs w:val="18"/>
      <w:lang w:val="sr-Cyrl-CS" w:eastAsia="ru-RU"/>
    </w:rPr>
  </w:style>
  <w:style w:type="paragraph" w:styleId="af0">
    <w:name w:val="header"/>
    <w:basedOn w:val="a"/>
    <w:link w:val="af1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paragraph" w:styleId="af2">
    <w:name w:val="footer"/>
    <w:basedOn w:val="a"/>
    <w:link w:val="af3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4">
    <w:name w:val="line number"/>
    <w:uiPriority w:val="99"/>
    <w:semiHidden/>
    <w:rsid w:val="001D52FD"/>
    <w:rPr>
      <w:rFonts w:cs="Times New Roman"/>
    </w:rPr>
  </w:style>
  <w:style w:type="paragraph" w:styleId="af5">
    <w:name w:val="Body Text"/>
    <w:basedOn w:val="a"/>
    <w:link w:val="af6"/>
    <w:uiPriority w:val="99"/>
    <w:semiHidden/>
    <w:rsid w:val="001D52FD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D52FD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7">
    <w:name w:val="page number"/>
    <w:uiPriority w:val="99"/>
    <w:rsid w:val="000717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C4"/>
    <w:rPr>
      <w:rFonts w:ascii="Times New Roman" w:eastAsia="Times New Roman" w:hAnsi="Times New Roman"/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9"/>
    <w:qFormat/>
    <w:rsid w:val="0045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DC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52DC4"/>
    <w:pPr>
      <w:spacing w:before="100" w:beforeAutospacing="1" w:after="100" w:afterAutospacing="1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452DC4"/>
    <w:pPr>
      <w:ind w:left="360"/>
      <w:jc w:val="center"/>
    </w:pPr>
    <w:rPr>
      <w:sz w:val="28"/>
      <w:szCs w:val="28"/>
      <w:lang w:val="ru-RU"/>
    </w:rPr>
  </w:style>
  <w:style w:type="character" w:customStyle="1" w:styleId="a5">
    <w:name w:val="Название Знак"/>
    <w:link w:val="a4"/>
    <w:uiPriority w:val="99"/>
    <w:locked/>
    <w:rsid w:val="00452DC4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rsid w:val="00452DC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452DC4"/>
    <w:rPr>
      <w:rFonts w:ascii="Times New Roman" w:hAnsi="Times New Roman" w:cs="Times New Roman"/>
      <w:sz w:val="24"/>
      <w:szCs w:val="24"/>
      <w:lang w:val="sr-Cyrl-CS" w:eastAsia="ru-RU"/>
    </w:rPr>
  </w:style>
  <w:style w:type="paragraph" w:customStyle="1" w:styleId="ConsPlusNormal">
    <w:name w:val="ConsPlusNormal"/>
    <w:uiPriority w:val="99"/>
    <w:rsid w:val="00452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52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Нормальный (таблица)"/>
    <w:basedOn w:val="a"/>
    <w:next w:val="a"/>
    <w:uiPriority w:val="99"/>
    <w:rsid w:val="00452DC4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9">
    <w:name w:val="Прижатый влево"/>
    <w:basedOn w:val="a"/>
    <w:next w:val="a"/>
    <w:uiPriority w:val="99"/>
    <w:rsid w:val="00452DC4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3">
    <w:name w:val="Основной текст (3)_"/>
    <w:link w:val="30"/>
    <w:uiPriority w:val="99"/>
    <w:locked/>
    <w:rsid w:val="00452DC4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2DC4"/>
    <w:pPr>
      <w:widowControl w:val="0"/>
      <w:shd w:val="clear" w:color="auto" w:fill="FFFFFF"/>
      <w:spacing w:line="293" w:lineRule="exact"/>
      <w:jc w:val="both"/>
    </w:pPr>
    <w:rPr>
      <w:rFonts w:ascii="Calibri" w:eastAsia="Calibri" w:hAnsi="Calibri"/>
      <w:sz w:val="20"/>
      <w:szCs w:val="20"/>
      <w:lang w:val="ru-RU"/>
    </w:rPr>
  </w:style>
  <w:style w:type="character" w:customStyle="1" w:styleId="aa">
    <w:name w:val="Гипертекстовая ссылка"/>
    <w:uiPriority w:val="99"/>
    <w:rsid w:val="00452DC4"/>
    <w:rPr>
      <w:rFonts w:ascii="Times New Roman" w:hAnsi="Times New Roman"/>
      <w:color w:val="106BBE"/>
    </w:rPr>
  </w:style>
  <w:style w:type="character" w:styleId="ab">
    <w:name w:val="Hyperlink"/>
    <w:uiPriority w:val="99"/>
    <w:semiHidden/>
    <w:rsid w:val="00452DC4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52DC4"/>
    <w:pPr>
      <w:ind w:left="720"/>
      <w:contextualSpacing/>
    </w:pPr>
    <w:rPr>
      <w:lang w:val="ru-RU"/>
    </w:rPr>
  </w:style>
  <w:style w:type="table" w:styleId="ad">
    <w:name w:val="Table Grid"/>
    <w:basedOn w:val="a1"/>
    <w:uiPriority w:val="99"/>
    <w:rsid w:val="0041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25DE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025DE9"/>
    <w:rPr>
      <w:rFonts w:ascii="Segoe UI" w:hAnsi="Segoe UI" w:cs="Segoe UI"/>
      <w:sz w:val="18"/>
      <w:szCs w:val="18"/>
      <w:lang w:val="sr-Cyrl-CS" w:eastAsia="ru-RU"/>
    </w:rPr>
  </w:style>
  <w:style w:type="paragraph" w:styleId="af0">
    <w:name w:val="header"/>
    <w:basedOn w:val="a"/>
    <w:link w:val="af1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paragraph" w:styleId="af2">
    <w:name w:val="footer"/>
    <w:basedOn w:val="a"/>
    <w:link w:val="af3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4">
    <w:name w:val="line number"/>
    <w:uiPriority w:val="99"/>
    <w:semiHidden/>
    <w:rsid w:val="001D52FD"/>
    <w:rPr>
      <w:rFonts w:cs="Times New Roman"/>
    </w:rPr>
  </w:style>
  <w:style w:type="paragraph" w:styleId="af5">
    <w:name w:val="Body Text"/>
    <w:basedOn w:val="a"/>
    <w:link w:val="af6"/>
    <w:uiPriority w:val="99"/>
    <w:semiHidden/>
    <w:rsid w:val="001D52FD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D52FD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7">
    <w:name w:val="page number"/>
    <w:uiPriority w:val="99"/>
    <w:rsid w:val="000717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0704-2DF5-40CA-8E21-9AF6A4FA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Пользователь</cp:lastModifiedBy>
  <cp:revision>13</cp:revision>
  <cp:lastPrinted>2022-07-20T12:49:00Z</cp:lastPrinted>
  <dcterms:created xsi:type="dcterms:W3CDTF">2022-07-14T15:33:00Z</dcterms:created>
  <dcterms:modified xsi:type="dcterms:W3CDTF">2023-04-26T13:10:00Z</dcterms:modified>
</cp:coreProperties>
</file>