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5E" w:rsidRDefault="004B705E" w:rsidP="004B705E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7F7F7"/>
        </w:rPr>
      </w:pPr>
      <w:proofErr w:type="spellStart"/>
      <w:r w:rsidRPr="004B70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7F7F7"/>
        </w:rPr>
        <w:t>Росреестр</w:t>
      </w:r>
      <w:proofErr w:type="spellEnd"/>
      <w:r w:rsidRPr="004B70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7F7F7"/>
        </w:rPr>
        <w:t xml:space="preserve"> назвал с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7F7F7"/>
        </w:rPr>
        <w:t>амые распространенные нарушения</w:t>
      </w:r>
    </w:p>
    <w:p w:rsidR="00FF284F" w:rsidRPr="004B705E" w:rsidRDefault="004B705E" w:rsidP="004B705E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7F7F7"/>
        </w:rPr>
      </w:pPr>
      <w:r w:rsidRPr="004B705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7F7F7"/>
        </w:rPr>
        <w:t>на дачных участках</w:t>
      </w:r>
    </w:p>
    <w:p w:rsidR="004B705E" w:rsidRPr="004B705E" w:rsidRDefault="004B705E" w:rsidP="004B705E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</w:pPr>
    </w:p>
    <w:p w:rsidR="004B705E" w:rsidRPr="004B705E" w:rsidRDefault="004B705E" w:rsidP="004B7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</w:pPr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 xml:space="preserve">По закону земельные участки должны использоваться в соответствии с их целевым назначением и исключительно в установленных границах. При этом права на земельные участки и строения необходимо регистрировать в </w:t>
      </w:r>
      <w:proofErr w:type="spellStart"/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Росреестре</w:t>
      </w:r>
      <w:proofErr w:type="spellEnd"/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 xml:space="preserve"> </w:t>
      </w:r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Но на практике это выглядит не всегда так.</w:t>
      </w:r>
    </w:p>
    <w:p w:rsidR="004B705E" w:rsidRDefault="004B705E" w:rsidP="004B7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</w:pPr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Основными нарушениями на дачных участках являются.</w:t>
      </w:r>
    </w:p>
    <w:p w:rsidR="004B705E" w:rsidRPr="004B705E" w:rsidRDefault="004B705E" w:rsidP="004B705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7F7"/>
        </w:rPr>
      </w:pPr>
      <w:r w:rsidRPr="004B705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7F7"/>
        </w:rPr>
        <w:t>Незаконное завладение чужим участком.</w:t>
      </w:r>
    </w:p>
    <w:p w:rsidR="004B705E" w:rsidRDefault="004B705E" w:rsidP="004B7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</w:pPr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Речь идет о случаях, когда дачники без законных оснований присваивают земли смежных участков или общего пользования. Самовольное занятие земельного участка или его части влечет административную ответственность в виде штрафа. Если кадастровая стоимость земельного участка определена, то размер штрафа для граждан составляет от 1% до 1,5% кадастровой стоимости земельного участка, но не менее 5 тыс. руб. Если кадастровая стоимость земельного участка не определена — от 5 тыс. до 10 тыс. руб.</w:t>
      </w:r>
    </w:p>
    <w:p w:rsidR="004B705E" w:rsidRPr="004B705E" w:rsidRDefault="004B705E" w:rsidP="004B70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7F7"/>
        </w:rPr>
      </w:pPr>
      <w:r w:rsidRPr="004B705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7F7"/>
        </w:rPr>
        <w:t>2. Нецелевое использование дачных участков.</w:t>
      </w:r>
    </w:p>
    <w:p w:rsidR="004B705E" w:rsidRDefault="004B705E" w:rsidP="004B7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</w:pPr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Еще одно распространенное нарушение владельцев дачных участков — использование их не по назначению.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 xml:space="preserve"> </w:t>
      </w:r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Если определена кадастровая стоимость земельного участка, то размер штрафа за нецелевое использование земельного участка для граждан составит от 0,5% до 1% кадастровой стоимости земельного участка, но не менее 10 тыс. руб. Если кадастровая стоимость не определена — от 10 тыс. до 20 тыс. руб.</w:t>
      </w:r>
    </w:p>
    <w:p w:rsidR="004B705E" w:rsidRPr="004B705E" w:rsidRDefault="004B705E" w:rsidP="004B705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7F7"/>
        </w:rPr>
      </w:pPr>
      <w:r w:rsidRPr="004B705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7F7"/>
        </w:rPr>
        <w:t>Неоформленные участки.</w:t>
      </w:r>
    </w:p>
    <w:p w:rsidR="004B705E" w:rsidRDefault="004B705E" w:rsidP="004B7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</w:pPr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 xml:space="preserve">Нередко владельцы земельных участков не регистрируют их в </w:t>
      </w:r>
      <w:proofErr w:type="spellStart"/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Росреестре</w:t>
      </w:r>
      <w:proofErr w:type="spellEnd"/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 xml:space="preserve"> и не ставят на кадастровый учет. Правообладатели таких объектов не платят налог на имущество. Однако согласно ст. 25 Земельного кодекса права на земельные участки подлежат государственной регистрации в соответствии с ФЗ «О государственной регистрации недвижимости». Если участок не зарегистрирован, то с ним нельзя совершать никакие сделки: продать, подарить, обменять или указать в завещании. Кроме того, такую землю нельзя застраховать или оформить в качестве залога при оформлении ипотеки или другого кредита.</w:t>
      </w:r>
    </w:p>
    <w:p w:rsidR="004B705E" w:rsidRPr="004B705E" w:rsidRDefault="004B705E" w:rsidP="004B7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</w:pPr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Для регистрации прав на земельный участок он должен быть поставлен на кадастровый учет (за исключением случаев наличия документально подтвержденных прав, возникших до 1997 года). Для этого в первую очередь необходимо выяснить, установлены ли границы земельного участка. Если границы участка не установлены, надо обратиться к кадастровому инженеру, затем поставить объект на кадастровый учет и зарегистрировать на него право собственности.</w:t>
      </w:r>
    </w:p>
    <w:p w:rsidR="004B705E" w:rsidRPr="004B705E" w:rsidRDefault="004B705E" w:rsidP="004B705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7F7"/>
        </w:rPr>
      </w:pPr>
      <w:r w:rsidRPr="004B705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7F7"/>
        </w:rPr>
        <w:t>Не проведено межевание.</w:t>
      </w:r>
    </w:p>
    <w:p w:rsidR="004B705E" w:rsidRDefault="004B705E" w:rsidP="004B7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</w:pPr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Еще одно нарушение — отсутствие межевания границ земельных участков. Закон не обязывает собственников, оформивших участки ранее, делать межевание и определять их границы. Обычно эти вопросы возникают при продаже участка, строительстве дома, получении ипотеки. И тогда выясняется, что границы между соседями не совпадают.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 xml:space="preserve"> </w:t>
      </w:r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Прав в данном случае тот, кто установил границы первым. Кто раньше оформил собственность, в данном случае не учитывается. До 2012 года координаты границ земельных участков не определялись. Эта практика возникла с образованием Государственного кадастра недвижимости.</w:t>
      </w:r>
    </w:p>
    <w:p w:rsidR="004B705E" w:rsidRPr="004B705E" w:rsidRDefault="004B705E" w:rsidP="004B7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</w:pPr>
      <w:proofErr w:type="gramStart"/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>Если участок был получен в собственность до 1997 года, то при наличии документа, подтверждающего этот факт, по заявлению собственника в ЕГРН будут внесены сведения об участке как о «раннее учтенном» и право собственности на него зарегистрировано без установления границ земельного участка.</w:t>
      </w:r>
      <w:proofErr w:type="gramEnd"/>
      <w:r w:rsidRPr="004B705E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 xml:space="preserve"> Вместе с тем правообладателям дачных земельных участков эксперты советуют провести их межевание. Это позволит исключить большинство существующих споров, отмечают они.</w:t>
      </w:r>
    </w:p>
    <w:sectPr w:rsidR="004B705E" w:rsidRPr="004B705E" w:rsidSect="00FF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3F07"/>
    <w:multiLevelType w:val="hybridMultilevel"/>
    <w:tmpl w:val="3782D3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47E0C"/>
    <w:multiLevelType w:val="hybridMultilevel"/>
    <w:tmpl w:val="35DA5060"/>
    <w:lvl w:ilvl="0" w:tplc="6B60D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05E"/>
    <w:rsid w:val="000D65FC"/>
    <w:rsid w:val="004B705E"/>
    <w:rsid w:val="00F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516</Words>
  <Characters>2945</Characters>
  <Application>Microsoft Office Word</Application>
  <DocSecurity>0</DocSecurity>
  <Lines>24</Lines>
  <Paragraphs>6</Paragraphs>
  <ScaleCrop>false</ScaleCrop>
  <Company>Home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Korenovsk</dc:creator>
  <cp:keywords/>
  <dc:description/>
  <cp:lastModifiedBy>Korenovsk</cp:lastModifiedBy>
  <cp:revision>2</cp:revision>
  <dcterms:created xsi:type="dcterms:W3CDTF">2023-05-26T13:31:00Z</dcterms:created>
  <dcterms:modified xsi:type="dcterms:W3CDTF">2023-05-26T13:40:00Z</dcterms:modified>
</cp:coreProperties>
</file>