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253A" w14:textId="77777777" w:rsidR="00AA7C56" w:rsidRPr="00AA7C56" w:rsidRDefault="00AA7C56" w:rsidP="00AA7C5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7C56">
        <w:rPr>
          <w:rFonts w:ascii="Times New Roman" w:hAnsi="Times New Roman" w:cs="Times New Roman"/>
          <w:b/>
          <w:bCs/>
          <w:sz w:val="28"/>
          <w:szCs w:val="28"/>
        </w:rPr>
        <w:t>ОСНОВАНИЯ ДЛЯ ВЗЫСКАНИЯ КОМПЕНСАЦИИ МОРАЛЬНОГО ВРЕДА</w:t>
      </w:r>
    </w:p>
    <w:p w14:paraId="581675C8" w14:textId="77777777" w:rsidR="00AA7C56" w:rsidRDefault="00AA7C56" w:rsidP="00AA7C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DBDE0EF" w14:textId="33622AF3" w:rsidR="00AA7C56" w:rsidRPr="00AA7C56" w:rsidRDefault="00AA7C56" w:rsidP="00AA7C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7C56">
        <w:rPr>
          <w:rFonts w:ascii="Times New Roman" w:hAnsi="Times New Roman" w:cs="Times New Roman"/>
          <w:sz w:val="28"/>
          <w:szCs w:val="28"/>
        </w:rPr>
        <w:t>Обязанность компенсации морального вреда может быть возложена судом на причинителя вреда при наличии предусмотренных законом оснований и условий применения данной меры гражданско-правовой ответственности, а именно (ст. ст. 151, 1064, 1099, 1100 ГК РФ; п. 12 Постановления Пленума Верховного Суда РФ № 33):</w:t>
      </w:r>
    </w:p>
    <w:p w14:paraId="586B19DF" w14:textId="77777777" w:rsidR="00AA7C56" w:rsidRPr="00AA7C56" w:rsidRDefault="00AA7C56" w:rsidP="00AA7C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7C56">
        <w:rPr>
          <w:rFonts w:ascii="Times New Roman" w:hAnsi="Times New Roman" w:cs="Times New Roman"/>
          <w:sz w:val="28"/>
          <w:szCs w:val="28"/>
        </w:rPr>
        <w:t>- физических или нравственных страданий потерпевшего;</w:t>
      </w:r>
    </w:p>
    <w:p w14:paraId="1FCC732E" w14:textId="77777777" w:rsidR="00AA7C56" w:rsidRPr="00AA7C56" w:rsidRDefault="00AA7C56" w:rsidP="00AA7C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7C56">
        <w:rPr>
          <w:rFonts w:ascii="Times New Roman" w:hAnsi="Times New Roman" w:cs="Times New Roman"/>
          <w:sz w:val="28"/>
          <w:szCs w:val="28"/>
        </w:rPr>
        <w:t>- неправомерных действий (бездействия) причинителя вреда;</w:t>
      </w:r>
    </w:p>
    <w:p w14:paraId="016B6629" w14:textId="77777777" w:rsidR="00AA7C56" w:rsidRPr="00AA7C56" w:rsidRDefault="00AA7C56" w:rsidP="00AA7C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7C56">
        <w:rPr>
          <w:rFonts w:ascii="Times New Roman" w:hAnsi="Times New Roman" w:cs="Times New Roman"/>
          <w:sz w:val="28"/>
          <w:szCs w:val="28"/>
        </w:rPr>
        <w:t>- причинной связи между неправомерными действиями (бездействием) и моральным вредом;</w:t>
      </w:r>
    </w:p>
    <w:p w14:paraId="103ADA16" w14:textId="77777777" w:rsidR="00AA7C56" w:rsidRPr="00AA7C56" w:rsidRDefault="00AA7C56" w:rsidP="00AA7C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7C56">
        <w:rPr>
          <w:rFonts w:ascii="Times New Roman" w:hAnsi="Times New Roman" w:cs="Times New Roman"/>
          <w:sz w:val="28"/>
          <w:szCs w:val="28"/>
        </w:rPr>
        <w:t>- вины причинителя вреда (за исключением случаев, прямо предусмотренных законом, например, когда вред причинен жизни или здоровью источником повышенной опасности).</w:t>
      </w:r>
    </w:p>
    <w:p w14:paraId="3CCD3165" w14:textId="77777777" w:rsidR="00AA7C56" w:rsidRPr="00AA7C56" w:rsidRDefault="00AA7C56" w:rsidP="00AA7C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7C56">
        <w:rPr>
          <w:rFonts w:ascii="Times New Roman" w:hAnsi="Times New Roman" w:cs="Times New Roman"/>
          <w:sz w:val="28"/>
          <w:szCs w:val="28"/>
        </w:rPr>
        <w:t>Так, по общему правилу ответственность за причинение морального вреда возлагается на лицо, причинившее такой вред. Доказать отсутствие вины в причинении вреда обязан причинитель вреда (п. 4 Обзора судебной практики Верховного Суда РФ № 4 (2016), утв. Президиумом Верховного Суда РФ 20.12.2016; п. 19 Постановления Пленума Верховного Суда РФ № 33).</w:t>
      </w:r>
    </w:p>
    <w:p w14:paraId="26ECC5E6" w14:textId="77777777" w:rsidR="00AA7C56" w:rsidRPr="00AA7C56" w:rsidRDefault="00AA7C56" w:rsidP="00AA7C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7C56">
        <w:rPr>
          <w:rFonts w:ascii="Times New Roman" w:hAnsi="Times New Roman" w:cs="Times New Roman"/>
          <w:sz w:val="28"/>
          <w:szCs w:val="28"/>
        </w:rPr>
        <w:t>Моральный вред подлежит компенсации независимо от формы вины причинителя вреда (умысел, неосторожность). Вместе с тем при определении размера компенсации морального вреда суд учитывает форму и степень вины причинителя вреда (п. 22 Постановления Пленума Верховного Суда РФ № 33).</w:t>
      </w:r>
    </w:p>
    <w:p w14:paraId="6470CE63" w14:textId="77777777" w:rsidR="00AA7C56" w:rsidRPr="00AA7C56" w:rsidRDefault="00AA7C56" w:rsidP="00AA7C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7C56">
        <w:rPr>
          <w:rFonts w:ascii="Times New Roman" w:hAnsi="Times New Roman" w:cs="Times New Roman"/>
          <w:sz w:val="28"/>
          <w:szCs w:val="28"/>
        </w:rPr>
        <w:t>Наличие причинной связи между противоправным поведением причинителя вреда и моральным вредом (страданиями как последствиями нарушения личных неимущественных прав или посягательства на иные нематериальные блага) означает, что противоправное поведение причинителя вреда повлекло наступление негативных последствий в виде физических или нравственных страданий.</w:t>
      </w:r>
    </w:p>
    <w:p w14:paraId="34FE58D7" w14:textId="303284F1" w:rsidR="00B56BBD" w:rsidRDefault="00B56BBD" w:rsidP="00B56B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D22D597" w14:textId="77777777" w:rsidR="00B56BBD" w:rsidRDefault="00B56BBD" w:rsidP="00B56B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6E9CFA0" w14:textId="77777777" w:rsidR="007C1B36" w:rsidRDefault="00B56BBD" w:rsidP="00B56BB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</w:p>
    <w:p w14:paraId="76A6E4B6" w14:textId="03A5B191" w:rsidR="00F360D1" w:rsidRPr="00AA7C56" w:rsidRDefault="00B56BBD" w:rsidP="007C1B3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="007C1B3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A7C56" w:rsidRPr="00AA7C56">
        <w:rPr>
          <w:rFonts w:ascii="Times New Roman" w:hAnsi="Times New Roman" w:cs="Times New Roman"/>
          <w:sz w:val="28"/>
          <w:szCs w:val="28"/>
        </w:rPr>
        <w:t xml:space="preserve"> </w:t>
      </w:r>
      <w:r w:rsidRPr="00AA7C56">
        <w:rPr>
          <w:rFonts w:ascii="Times New Roman" w:hAnsi="Times New Roman" w:cs="Times New Roman"/>
          <w:sz w:val="28"/>
          <w:szCs w:val="28"/>
        </w:rPr>
        <w:t xml:space="preserve">   </w:t>
      </w:r>
      <w:r w:rsidR="00AA7C56" w:rsidRPr="00AA7C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А.А. Чуприна</w:t>
      </w:r>
    </w:p>
    <w:sectPr w:rsidR="00F360D1" w:rsidRPr="00AA7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B7"/>
    <w:rsid w:val="007C1B36"/>
    <w:rsid w:val="00A06EB7"/>
    <w:rsid w:val="00AA7C56"/>
    <w:rsid w:val="00B56BBD"/>
    <w:rsid w:val="00F3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6948"/>
  <w15:chartTrackingRefBased/>
  <w15:docId w15:val="{F8583258-EBA2-4335-93C0-88F461B6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mahakosto48@mail.ru</dc:creator>
  <cp:keywords/>
  <dc:description/>
  <cp:lastModifiedBy>mahakosto48@mail.ru</cp:lastModifiedBy>
  <cp:revision>7</cp:revision>
  <dcterms:created xsi:type="dcterms:W3CDTF">2023-06-02T11:40:00Z</dcterms:created>
  <dcterms:modified xsi:type="dcterms:W3CDTF">2023-06-06T09:36:00Z</dcterms:modified>
</cp:coreProperties>
</file>