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0D66" w14:textId="77777777" w:rsidR="00C8693B" w:rsidRP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93B">
        <w:rPr>
          <w:rFonts w:ascii="Times New Roman" w:hAnsi="Times New Roman" w:cs="Times New Roman"/>
          <w:b/>
          <w:bCs/>
          <w:sz w:val="28"/>
          <w:szCs w:val="28"/>
        </w:rPr>
        <w:t>Дополнительные гарантии права на медицинское обеспечение лиц из числа детей-сирот и детей, оставшихся без попечения родителей</w:t>
      </w:r>
    </w:p>
    <w:p w14:paraId="41A1F991" w14:textId="77777777" w:rsidR="00C8693B" w:rsidRP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93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DEFFEA6" w14:textId="77777777" w:rsidR="00C8693B" w:rsidRP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93B">
        <w:rPr>
          <w:rFonts w:ascii="Times New Roman" w:hAnsi="Times New Roman" w:cs="Times New Roman"/>
          <w:sz w:val="28"/>
          <w:szCs w:val="28"/>
        </w:rPr>
        <w:t>    В силу требований ст. 7 Федерального закона от 21.12.1996 № 159-ФЗ «О дополнительных гарантиях по социальной поддержке детей-сирот и детей, оставшихся без попечения родителей» детям-сиротам и детям, оставшимся без попечения родителей, а также лицам из их числа гарантировано предоставление бесплатной медицинской помощи в медицинских организациях государственной и муниципальной систем здравоохранения.</w:t>
      </w:r>
    </w:p>
    <w:p w14:paraId="7B091160" w14:textId="77777777" w:rsidR="00C8693B" w:rsidRP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93B">
        <w:rPr>
          <w:rFonts w:ascii="Times New Roman" w:hAnsi="Times New Roman" w:cs="Times New Roman"/>
          <w:sz w:val="28"/>
          <w:szCs w:val="28"/>
        </w:rPr>
        <w:t>    Помимо того, лицам указанной категории предоставляются путевки в организации отдыха детей и их оздоровления (в санаторно-курортные организации – при наличии медицинских показаний), а также оплачивается проезд к месту лечения (отдыха) и обратно. При этом предоставление путевок в организации, подведомственные органам власти и органам местного самоуправления субъекта Российской Федерации, осуществляется в первоочередном порядке.</w:t>
      </w:r>
    </w:p>
    <w:p w14:paraId="25EC7F72" w14:textId="4DBBB998" w:rsid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93B">
        <w:rPr>
          <w:rFonts w:ascii="Times New Roman" w:hAnsi="Times New Roman" w:cs="Times New Roman"/>
          <w:sz w:val="28"/>
          <w:szCs w:val="28"/>
        </w:rPr>
        <w:t>   В случае самостоятельного приобретения путевок и оплаты проезда к месту лечения (отдыха) и обратно опекунами (попечителями), приемными родителями или патронатными воспитателями детей-сирот и детей, оставшихся без попечения родителей, или лицами из их числа, им может предоставляться компенсация стоимости путевки и проезда к месту лечения (отдыха) и обратно в размере и порядке, предусмотренном нормативными правовыми актами органов государственной власти субъектов Российской Федерации и органов местного самоуправления.</w:t>
      </w:r>
    </w:p>
    <w:p w14:paraId="35CBD96E" w14:textId="5E08E8C8" w:rsid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71BEC" w14:textId="77777777" w:rsid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D8A15" w14:textId="77777777" w:rsid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727A4EBA" w14:textId="0DE9D123" w:rsid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 В.В. Барон </w:t>
      </w:r>
    </w:p>
    <w:p w14:paraId="080A5802" w14:textId="77777777" w:rsidR="00C8693B" w:rsidRPr="00C8693B" w:rsidRDefault="00C8693B" w:rsidP="00C8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1FDB8" w14:textId="77777777" w:rsidR="00C8693B" w:rsidRPr="00C8693B" w:rsidRDefault="00C8693B" w:rsidP="00C8693B">
      <w:r w:rsidRPr="00C8693B">
        <w:t> </w:t>
      </w:r>
    </w:p>
    <w:p w14:paraId="6B6D703F" w14:textId="77777777" w:rsidR="00F360D1" w:rsidRDefault="00F360D1"/>
    <w:sectPr w:rsidR="00F3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5"/>
    <w:rsid w:val="00777B45"/>
    <w:rsid w:val="00C8693B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B077"/>
  <w15:chartTrackingRefBased/>
  <w15:docId w15:val="{C0F8B340-4FED-4403-AAAB-7A138D8F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3</cp:revision>
  <dcterms:created xsi:type="dcterms:W3CDTF">2023-06-05T07:36:00Z</dcterms:created>
  <dcterms:modified xsi:type="dcterms:W3CDTF">2023-06-05T07:37:00Z</dcterms:modified>
</cp:coreProperties>
</file>