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3F9C" w14:textId="31BA4DCF" w:rsidR="00291AB2" w:rsidRPr="00291AB2" w:rsidRDefault="00291AB2" w:rsidP="00291AB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1AB2">
        <w:rPr>
          <w:rFonts w:ascii="Times New Roman" w:hAnsi="Times New Roman" w:cs="Times New Roman"/>
          <w:b/>
          <w:bCs/>
          <w:sz w:val="28"/>
          <w:szCs w:val="28"/>
        </w:rPr>
        <w:t>Внесены изменения в законодательства, регулирующие размер удержаний средств из заработной платы или пенсии должника</w:t>
      </w:r>
    </w:p>
    <w:p w14:paraId="022CF7DE" w14:textId="77777777" w:rsidR="00291AB2" w:rsidRDefault="00291AB2" w:rsidP="00291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283FC0" w14:textId="5347BD10" w:rsidR="00291AB2" w:rsidRPr="00291AB2" w:rsidRDefault="00291AB2" w:rsidP="00291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AB2">
        <w:rPr>
          <w:rFonts w:ascii="Times New Roman" w:hAnsi="Times New Roman" w:cs="Times New Roman"/>
          <w:sz w:val="28"/>
          <w:szCs w:val="28"/>
        </w:rPr>
        <w:t>Федеральным законом от 29 июня 2021 г. № 234-ФЗ внесены изменения в ст. 446 Гражданского процессуального кодекса и Федеральный закон от 2 октября 2007 г. № 229-ФЗ «Об исполнительном производстве», которые сохраняют заработную плату или пенсию должника в размере прожиточного минимума после удержаний в счет погашения его задолженности.</w:t>
      </w:r>
    </w:p>
    <w:p w14:paraId="7D225EFF" w14:textId="77777777" w:rsidR="00291AB2" w:rsidRPr="00291AB2" w:rsidRDefault="00291AB2" w:rsidP="00291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AB2">
        <w:rPr>
          <w:rFonts w:ascii="Times New Roman" w:hAnsi="Times New Roman" w:cs="Times New Roman"/>
          <w:sz w:val="28"/>
          <w:szCs w:val="28"/>
        </w:rPr>
        <w:t>Новые нормы начнут действовать с 1 февраля 2022 года. До этого времени закон разрешает удерживать в пользу кредиторов половину доходов должника.</w:t>
      </w:r>
    </w:p>
    <w:p w14:paraId="2AA349F5" w14:textId="77777777" w:rsidR="00291AB2" w:rsidRPr="00291AB2" w:rsidRDefault="00291AB2" w:rsidP="00291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AB2">
        <w:rPr>
          <w:rFonts w:ascii="Times New Roman" w:hAnsi="Times New Roman" w:cs="Times New Roman"/>
          <w:sz w:val="28"/>
          <w:szCs w:val="28"/>
        </w:rPr>
        <w:t>В 2022 году граждане, у которых приставы удерживают половину заработной платы или пенсии в счет погашения долга, смогут обратиться в Федеральную службу судебных приставов, в том числе через Портал Госуслуг, чтобы сохранить сумму ежемесячного дохода на уровне прожиточного минимума. В качестве ориентира служит федеральный минимум трудоспособного населения, если в регионе эта цифра выше, то применяется региональный минимум.</w:t>
      </w:r>
    </w:p>
    <w:p w14:paraId="55591671" w14:textId="77777777" w:rsidR="00291AB2" w:rsidRPr="00291AB2" w:rsidRDefault="00291AB2" w:rsidP="00291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AB2">
        <w:rPr>
          <w:rFonts w:ascii="Times New Roman" w:hAnsi="Times New Roman" w:cs="Times New Roman"/>
          <w:sz w:val="28"/>
          <w:szCs w:val="28"/>
        </w:rPr>
        <w:t>В заявлении должник должен указать ФИО, гражданство, реквизиты документа, удостоверяющего личность, место жительства или место пребывания, номер контактного телефона; реквизиты открытого в банке или иной кредитной организации банковского счета, на котором необходимо сохранять зарплату и иные доходы ежемесячно в размере прожиточного минимума; наименование и адрес банка или иной кредитной организации, обслуживающей банковский счет, реквизиты которого указаны в заявлении.</w:t>
      </w:r>
    </w:p>
    <w:p w14:paraId="55BED01B" w14:textId="77777777" w:rsidR="00291AB2" w:rsidRPr="00291AB2" w:rsidRDefault="00291AB2" w:rsidP="00291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AB2">
        <w:rPr>
          <w:rFonts w:ascii="Times New Roman" w:hAnsi="Times New Roman" w:cs="Times New Roman"/>
          <w:sz w:val="28"/>
          <w:szCs w:val="28"/>
        </w:rPr>
        <w:t>Если у должника есть иждивенцы, прожиточный минимум также оставят на каждого из них. После того, как пристав получит заявление, он должен направить в ответственную за списание организацию распоряжение о снижении процента удержаний с доходов должника.</w:t>
      </w:r>
    </w:p>
    <w:p w14:paraId="14427A99" w14:textId="77777777" w:rsidR="00291AB2" w:rsidRPr="00291AB2" w:rsidRDefault="00291AB2" w:rsidP="00291A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AB2">
        <w:rPr>
          <w:rFonts w:ascii="Times New Roman" w:hAnsi="Times New Roman" w:cs="Times New Roman"/>
          <w:sz w:val="28"/>
          <w:szCs w:val="28"/>
        </w:rPr>
        <w:t>При наличии в постановлении судебного пристава-исполнителя об обращении взыскания на денежные средства, находящиеся на счетах должника, требования о сохранении зарплаты и иных доходов в размере прожиточного минимума удержание денежных средств будет осуществляться с соблюдением этого требования – банк или иная кредитная организация не сможет обратить взыскание на эту неприкосновенную сумму. Однако ограничение размера удержания не будет применяться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p w14:paraId="02247383" w14:textId="4B700B35" w:rsid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304260" w14:textId="77777777" w:rsidR="009202E4" w:rsidRDefault="00385ACF" w:rsidP="00385A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43AB07E9" w14:textId="7C81FD8B" w:rsidR="00385ACF" w:rsidRPr="00385ACF" w:rsidRDefault="00385ACF" w:rsidP="00385A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9202E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B784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7840">
        <w:rPr>
          <w:rFonts w:ascii="Times New Roman" w:hAnsi="Times New Roman" w:cs="Times New Roman"/>
          <w:sz w:val="28"/>
          <w:szCs w:val="28"/>
        </w:rPr>
        <w:t>Е.Е. Гришин</w:t>
      </w:r>
    </w:p>
    <w:p w14:paraId="380E16BF" w14:textId="77777777" w:rsidR="00385ACF" w:rsidRPr="00385ACF" w:rsidRDefault="00385ACF" w:rsidP="00385A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 </w:t>
      </w:r>
    </w:p>
    <w:p w14:paraId="53833EFD" w14:textId="77777777" w:rsidR="00F360D1" w:rsidRPr="00385ACF" w:rsidRDefault="00F360D1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60D1" w:rsidRPr="0038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12"/>
    <w:rsid w:val="00134212"/>
    <w:rsid w:val="00291AB2"/>
    <w:rsid w:val="00385ACF"/>
    <w:rsid w:val="007B7840"/>
    <w:rsid w:val="009202E4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B7E3"/>
  <w15:chartTrackingRefBased/>
  <w15:docId w15:val="{5CBFCE7D-057E-4569-92E8-2C7D354A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7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9</cp:revision>
  <dcterms:created xsi:type="dcterms:W3CDTF">2023-06-02T12:27:00Z</dcterms:created>
  <dcterms:modified xsi:type="dcterms:W3CDTF">2023-06-06T09:32:00Z</dcterms:modified>
</cp:coreProperties>
</file>