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AB0" w:rsidRPr="00F75AB0" w:rsidRDefault="00F75AB0" w:rsidP="00F75AB0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</w:pPr>
      <w:bookmarkStart w:id="0" w:name="_GoBack"/>
      <w:r w:rsidRPr="00F75AB0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  <w:t>ИНФОРМАЦИЯ ДЛЯ НАСЕЛЕНИЯ ПО ОБРАЩЕНИЮ  С ТВЕРДЫМИ КОММУНАЛЬНЫМИ ОТХОДАМИ</w:t>
      </w:r>
      <w:r w:rsidR="000F37B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  <w:t xml:space="preserve"> 2024 ГОД</w:t>
      </w:r>
      <w:bookmarkEnd w:id="0"/>
      <w:r w:rsidR="000F37B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  <w:t>.</w:t>
      </w:r>
    </w:p>
    <w:p w:rsidR="00F75AB0" w:rsidRPr="00F75AB0" w:rsidRDefault="00F75AB0" w:rsidP="00F75AB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5A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Приказом Министерства топливно-энергетического комплекса и жилищно-коммунального хозяйства Краснодарского края от 05.10.2023 №544 АО «Мусороуборочная компания» присвоен статус Регионального оператора по обращению с твердыми коммунальными отходами (далее – ТКО) по </w:t>
      </w:r>
      <w:proofErr w:type="spellStart"/>
      <w:r w:rsidRPr="00F75A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Кореновской</w:t>
      </w:r>
      <w:proofErr w:type="spellEnd"/>
      <w:r w:rsidRPr="00F75A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зоне деятельности, между Министерством ТЭК и ЖКХ Краснодарского края и Обществом подписано Соглашение об организации деятельности по обращению с ТКО по </w:t>
      </w:r>
      <w:proofErr w:type="spellStart"/>
      <w:r w:rsidRPr="00F75A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Кореновской</w:t>
      </w:r>
      <w:proofErr w:type="spellEnd"/>
      <w:r w:rsidRPr="00F75A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зоне деятельности от 05.10.2023 сроком на 8 лет. ​</w:t>
      </w:r>
      <w:proofErr w:type="gramEnd"/>
    </w:p>
    <w:p w:rsidR="00F75AB0" w:rsidRPr="00F75AB0" w:rsidRDefault="00F75AB0" w:rsidP="00F75AB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положениями Федерального закона от 24.06.1998 № 89-ФЗ «Об отходах производства и потребления», постановления Правительства РФ от 30.05.2016 № 484 «О ценообразовании в области обращения с твердыми коммунальными отходами», а также условиями Соглашений по обращению с ТКО по </w:t>
      </w:r>
      <w:proofErr w:type="spellStart"/>
      <w:r w:rsidRPr="00F75A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Кореновской</w:t>
      </w:r>
      <w:proofErr w:type="spellEnd"/>
      <w:r w:rsidRPr="00F7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зоне деятельности АО «Мусороуборочная компания» приступает к оказанию услуг по обращению с ТКО после утверждения уполномоченным органом тарифа на услугу регионального</w:t>
      </w:r>
      <w:proofErr w:type="gramEnd"/>
      <w:r w:rsidRPr="00F7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оператора.</w:t>
      </w:r>
    </w:p>
    <w:p w:rsidR="00F75AB0" w:rsidRPr="00F75AB0" w:rsidRDefault="00F75AB0" w:rsidP="00F75AB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  соблюдения  действующего законодательства в области обращения с ТКО всем образователям отходов: </w:t>
      </w:r>
      <w:r w:rsidRPr="00F75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физическим лицам (собственникам жилого дома, квартиры (с непосредственным способом управления), части жилого дома, а также владеющим садовыми участками), юридическим лицам и индивидуальным предпринимателям, осуществляющим деятельность на территории Кореновского района, необходимо обратиться в адрес АО «Мусороуборочная компания» – Регионального оператора, </w:t>
      </w:r>
      <w:r w:rsidRPr="00F75AB0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зоне деятельности которого образуются ТКО и находятся места</w:t>
      </w:r>
      <w:proofErr w:type="gramEnd"/>
      <w:r w:rsidRPr="00F7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накопления, </w:t>
      </w:r>
      <w:r w:rsidRPr="00F75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для заключения договора по обращению с ТКО.</w:t>
      </w:r>
    </w:p>
    <w:p w:rsidR="00F75AB0" w:rsidRPr="00F75AB0" w:rsidRDefault="00F75AB0" w:rsidP="00F75A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A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5A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договора на оказание услуг по обращению с ТКО для физических лиц и юридических лиц в соответствии со статьей 24.7. Федерального закона от 24.06.1998 № 89-ФЗ «Об отходах производства и потребления» является обязательным. Данный договор является публичным.</w:t>
      </w:r>
    </w:p>
    <w:p w:rsidR="00F75AB0" w:rsidRPr="00F75AB0" w:rsidRDefault="00F75AB0" w:rsidP="00F75AB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5A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постановлению Правительства РФ от 12.11.2016 № 1156, в случае, если Потребитель не направил Региональному оператору заявку и документы, предусмотренные указанным постановлением, договор на оказание услуг по обращению с ТКО считается заключенным на условиях типового договора и вступившим в силу на 16-й рабочий день после размещения Региональным оператором предложения о заключении указанного договора на своем официальном сайте в информационно-телекоммуникационной сети «Интернет».</w:t>
      </w:r>
      <w:proofErr w:type="gramEnd"/>
    </w:p>
    <w:p w:rsidR="00F75AB0" w:rsidRPr="00F75AB0" w:rsidRDefault="00F75AB0" w:rsidP="00F75AB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Стоимость услуги по обращению с ТКО рассчитывается исходя </w:t>
      </w:r>
      <w:proofErr w:type="gramStart"/>
      <w:r w:rsidRPr="00F75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</w:t>
      </w:r>
      <w:proofErr w:type="gramEnd"/>
      <w:r w:rsidRPr="00F75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75AB0" w:rsidRPr="00F75AB0" w:rsidRDefault="00F75AB0" w:rsidP="00F75A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AB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нормативов накопления ТКО, выраженных в количественных показателях объема, утвержденных постановлением главы администрации Краснодарского края № 528 от 19.08.2019.</w:t>
      </w:r>
    </w:p>
    <w:p w:rsidR="00F75AB0" w:rsidRPr="00F75AB0" w:rsidRDefault="00F75AB0" w:rsidP="00F75A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AB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количества и объема контейнеров для накопления ТКО, установленных в местах накопления ТКО, и единого тарифа на услугу Регионального оператора. Нормативы ТКО устанавливаются органами исполнительной власти субъекта РФ.</w:t>
      </w:r>
    </w:p>
    <w:p w:rsidR="00F75AB0" w:rsidRPr="00F75AB0" w:rsidRDefault="00F75AB0" w:rsidP="00F75AB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Департамента государственного регулирования тарифов Краснодарского края от 06.03.2024 № 2/2024-ТКО утвержден единый тариф на услугу Регионального </w:t>
      </w:r>
      <w:r w:rsidRPr="00F75A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оператора с 7 марта по 31 декабря 2024 года в размере 627,88 руб./м</w:t>
      </w:r>
      <w:r w:rsidRPr="00F75AB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F75AB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НДС не предусмотрен.</w:t>
      </w:r>
    </w:p>
    <w:p w:rsidR="00F75AB0" w:rsidRPr="00F75AB0" w:rsidRDefault="00F75AB0" w:rsidP="00F75AB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F75AB0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Стоимость услуги по обращению с ТКО для физических лиц составит:</w:t>
      </w:r>
    </w:p>
    <w:p w:rsidR="00F75AB0" w:rsidRPr="00F75AB0" w:rsidRDefault="00F75AB0" w:rsidP="00F75AB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жителей г. Кореновска:</w:t>
      </w:r>
    </w:p>
    <w:p w:rsidR="00F75AB0" w:rsidRPr="00F75AB0" w:rsidRDefault="00F75AB0" w:rsidP="00F75A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AB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для населения многоквартирного жилого фонда – 127,67 руб. в месяц на 1 (одного) человека;</w:t>
      </w:r>
    </w:p>
    <w:p w:rsidR="00F75AB0" w:rsidRPr="00F75AB0" w:rsidRDefault="00F75AB0" w:rsidP="00F75A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5AB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для населения частного жилого фонда (в том числе постоянно проживающих в дачных/садовых кооперативах) – 158,02 руб. в месяц на 1 (одного) человека;</w:t>
      </w:r>
      <w:proofErr w:type="gramEnd"/>
    </w:p>
    <w:p w:rsidR="00F75AB0" w:rsidRPr="00F75AB0" w:rsidRDefault="00F75AB0" w:rsidP="00F75A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AB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для дачных и садовых кооперативов (с сезонной обработкой земельных участков) – 197,78 руб. в месяц на 1-го участника.</w:t>
      </w:r>
    </w:p>
    <w:p w:rsidR="00F75AB0" w:rsidRPr="00F75AB0" w:rsidRDefault="00F75AB0" w:rsidP="00F75AB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F75AB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Для жителей Кореновского района (</w:t>
      </w:r>
      <w:proofErr w:type="spellStart"/>
      <w:r w:rsidRPr="00F75AB0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Братковское</w:t>
      </w:r>
      <w:proofErr w:type="spellEnd"/>
      <w:r w:rsidRPr="00F75AB0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, </w:t>
      </w:r>
      <w:proofErr w:type="spellStart"/>
      <w:r w:rsidRPr="00F75AB0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Бураковское</w:t>
      </w:r>
      <w:proofErr w:type="spellEnd"/>
      <w:r w:rsidRPr="00F75AB0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, </w:t>
      </w:r>
      <w:proofErr w:type="spellStart"/>
      <w:r w:rsidRPr="00F75AB0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Дядьковское</w:t>
      </w:r>
      <w:proofErr w:type="spellEnd"/>
      <w:r w:rsidRPr="00F75AB0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, Журавское, </w:t>
      </w:r>
      <w:proofErr w:type="spellStart"/>
      <w:r w:rsidRPr="00F75AB0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Новоберезанское</w:t>
      </w:r>
      <w:proofErr w:type="spellEnd"/>
      <w:r w:rsidRPr="00F75AB0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, Платнировское, Пролетарское, </w:t>
      </w:r>
      <w:proofErr w:type="spellStart"/>
      <w:r w:rsidRPr="00F75AB0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Раздольненское</w:t>
      </w:r>
      <w:proofErr w:type="spellEnd"/>
      <w:r w:rsidRPr="00F75AB0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, </w:t>
      </w:r>
      <w:proofErr w:type="spellStart"/>
      <w:r w:rsidRPr="00F75AB0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Сергиевское</w:t>
      </w:r>
      <w:proofErr w:type="spellEnd"/>
      <w:r w:rsidRPr="00F75AB0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 поселения)</w:t>
      </w:r>
      <w:r w:rsidRPr="00F75AB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:</w:t>
      </w:r>
    </w:p>
    <w:p w:rsidR="00F75AB0" w:rsidRPr="00F75AB0" w:rsidRDefault="00F75AB0" w:rsidP="00F75A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AB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для населения многоквартирного жилого фонда – 117,20 руб. в месяц на 1 (одного) человека;</w:t>
      </w:r>
    </w:p>
    <w:p w:rsidR="00F75AB0" w:rsidRPr="00F75AB0" w:rsidRDefault="00F75AB0" w:rsidP="00F75A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5AB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для населения частного жилого фонда (в том числе постоянно проживающих в дачных/садовых кооперативах) – 122,44 руб. в месяц на 1 (одного) человека;</w:t>
      </w:r>
      <w:proofErr w:type="gramEnd"/>
    </w:p>
    <w:p w:rsidR="00F75AB0" w:rsidRPr="00F75AB0" w:rsidRDefault="00F75AB0" w:rsidP="00F75A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AB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для дачных и садовых кооперативов (с сезонной обработкой земельных участков) – 111,97 руб. в месяц на 1-го участника.</w:t>
      </w:r>
    </w:p>
    <w:p w:rsidR="00F75AB0" w:rsidRPr="00F75AB0" w:rsidRDefault="00F75AB0" w:rsidP="00F75AB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Региональный оператор по обращению с ТКО в </w:t>
      </w:r>
      <w:proofErr w:type="spellStart"/>
      <w:r w:rsidRPr="00F75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Кореновской</w:t>
      </w:r>
      <w:proofErr w:type="spellEnd"/>
      <w:r w:rsidRPr="00F75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зоне деятельности осуществляет деятельность по обращению с ТКО с 7 марта 2024 года.</w:t>
      </w:r>
    </w:p>
    <w:p w:rsidR="00F75AB0" w:rsidRPr="00F75AB0" w:rsidRDefault="00F75AB0" w:rsidP="00F75AB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A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148 (1) постановления Правительства РФ от 06.05.2011 № 354 «О предоставлении коммунальных услуг собственникам и пользователям помещений в многоквартирных домах и жилых домов» договор, содержащий положения о предоставлении коммунальной услуги по обращению с ТКО, может быть заключен Региональным оператором в письменной форме или путем совершения конклюдентных действий.</w:t>
      </w:r>
    </w:p>
    <w:p w:rsidR="00F75AB0" w:rsidRPr="00F75AB0" w:rsidRDefault="00F75AB0" w:rsidP="00F75AB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Потребителями квитанции за оказанные услуги по обращению с ТКО является подтверждением заключения договора на оказание услуг по обращению с ТКО с Региональным оператором на условиях, определенных в типовой форме договора на оказание услуг по обращению с ТКО, опубликованной на официальном сайте Регионального оператора </w:t>
      </w:r>
      <w:hyperlink r:id="rId5" w:history="1">
        <w:r w:rsidRPr="00F75A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www.trashcomp.com</w:t>
        </w:r>
      </w:hyperlink>
      <w:r w:rsidRPr="00F75A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5AB0" w:rsidRPr="00F75AB0" w:rsidRDefault="00F75AB0" w:rsidP="00F75AB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проектом договора на оказание услуг по обращению с ТКО, а также с дополнительной интересующей Вас информацией можно ознакомиться на сайте Регионального оператора </w:t>
      </w:r>
      <w:hyperlink r:id="rId6" w:history="1">
        <w:r w:rsidRPr="00F75AB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www.trashcomp.com</w:t>
        </w:r>
      </w:hyperlink>
      <w:r w:rsidRPr="00F75A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5AB0" w:rsidRPr="00F75AB0" w:rsidRDefault="00F75AB0" w:rsidP="00F75AB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AB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заключения договора потребителям необходимо обратиться в офис АО «Мусороуборочная компания».</w:t>
      </w:r>
    </w:p>
    <w:p w:rsidR="00F75AB0" w:rsidRPr="00F75AB0" w:rsidRDefault="00F75AB0" w:rsidP="00F75AB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A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Обращаем ваше внимание, что в соответствии со статьей 8.2. КоАП РФ несоблюдение </w:t>
      </w:r>
      <w:hyperlink r:id="rId7" w:history="1">
        <w:r w:rsidRPr="00F75A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требований</w:t>
        </w:r>
      </w:hyperlink>
      <w:r w:rsidRPr="00F7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охраны окружающей среды при сборе, накоплении, транспортировании, обработке, утилизации или обезвреживании отходов производства и потребления, </w:t>
      </w:r>
      <w:r w:rsidRPr="00F75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влечет наложение административного</w:t>
      </w:r>
      <w:r w:rsidRPr="00F7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5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штрафа на граждан </w:t>
      </w:r>
      <w:r w:rsidRPr="00F7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от 2 000 до 3 000 рублей; </w:t>
      </w:r>
      <w:r w:rsidRPr="00F75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должностных лиц</w:t>
      </w:r>
      <w:r w:rsidRPr="00F7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 10 000 до 30 000 рублей; </w:t>
      </w:r>
      <w:r w:rsidRPr="00F75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лиц, осуществляющих предпринимательскую деятельность без образования юридического лица</w:t>
      </w:r>
      <w:r w:rsidRPr="00F7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– от 30 000 до 50 000 рублей или административное приостановление деятельности на срок до девяноста суток; </w:t>
      </w:r>
      <w:r w:rsidRPr="00F75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юридических лиц</w:t>
      </w:r>
      <w:r w:rsidRPr="00F7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 100 000 до 250 000 рублей или административное приостановление деятельности на срок до девяноста суток.</w:t>
      </w:r>
    </w:p>
    <w:p w:rsidR="00F75AB0" w:rsidRPr="00F75AB0" w:rsidRDefault="00F75AB0" w:rsidP="00F75A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Адреса офисов АО «Мусороуборочная компания»:</w:t>
      </w:r>
    </w:p>
    <w:tbl>
      <w:tblPr>
        <w:tblW w:w="505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5"/>
        <w:gridCol w:w="1912"/>
        <w:gridCol w:w="2063"/>
        <w:gridCol w:w="3193"/>
      </w:tblGrid>
      <w:tr w:rsidR="00F75AB0" w:rsidRPr="00F75AB0" w:rsidTr="00F75AB0">
        <w:trPr>
          <w:tblCellSpacing w:w="15" w:type="dxa"/>
        </w:trPr>
        <w:tc>
          <w:tcPr>
            <w:tcW w:w="1242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офиса</w:t>
            </w:r>
          </w:p>
        </w:tc>
        <w:tc>
          <w:tcPr>
            <w:tcW w:w="919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082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1663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Телефоны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75AB0" w:rsidRPr="00F75AB0" w:rsidTr="00F75AB0">
        <w:trPr>
          <w:tblCellSpacing w:w="15" w:type="dxa"/>
        </w:trPr>
        <w:tc>
          <w:tcPr>
            <w:tcW w:w="1242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ru-RU"/>
              </w:rPr>
              <w:t>Главный офис</w:t>
            </w:r>
          </w:p>
        </w:tc>
        <w:tc>
          <w:tcPr>
            <w:tcW w:w="919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г. Кореновск, ул. Матросова, 13</w:t>
            </w:r>
          </w:p>
        </w:tc>
        <w:tc>
          <w:tcPr>
            <w:tcW w:w="1082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ПН-ЧТ 08.00-17.00, ПТ 8.00-16.00, перерыв 12.00-12.48, </w:t>
            </w:r>
            <w:proofErr w:type="gramStart"/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gramEnd"/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 выходной день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денежных средств: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ПН-ЧТ 08.00-16.30, ПТ 8.00-15.30,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12.00-12.48</w:t>
            </w:r>
          </w:p>
        </w:tc>
        <w:tc>
          <w:tcPr>
            <w:tcW w:w="1663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 8 (989) 198-09-39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 8 (988) 353-20-50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(861) 211-58-58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 отходов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(918) 396-13-31</w:t>
            </w:r>
          </w:p>
        </w:tc>
      </w:tr>
      <w:tr w:rsidR="00F75AB0" w:rsidRPr="00F75AB0" w:rsidTr="00F75AB0">
        <w:trPr>
          <w:tblCellSpacing w:w="15" w:type="dxa"/>
        </w:trPr>
        <w:tc>
          <w:tcPr>
            <w:tcW w:w="1242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ru-RU"/>
              </w:rPr>
              <w:t>Дополнительный офис 1</w:t>
            </w:r>
          </w:p>
        </w:tc>
        <w:tc>
          <w:tcPr>
            <w:tcW w:w="919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 xml:space="preserve">ст. Платнировская, ул. </w:t>
            </w:r>
            <w:proofErr w:type="spellStart"/>
            <w:r w:rsidRPr="00F75A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Жеребкина</w:t>
            </w:r>
            <w:proofErr w:type="spellEnd"/>
            <w:r w:rsidRPr="00F75A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, 12Б</w:t>
            </w:r>
          </w:p>
        </w:tc>
        <w:tc>
          <w:tcPr>
            <w:tcW w:w="1082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ВТ-ПТ 08.00-16.00, </w:t>
            </w:r>
            <w:proofErr w:type="gramStart"/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gramEnd"/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8.00-15.00,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12.00-12.48, ВС, </w:t>
            </w:r>
            <w:proofErr w:type="gramStart"/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выходной день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денежных средств: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ВТ-ПТ 08.00-15.30, </w:t>
            </w:r>
            <w:proofErr w:type="gramStart"/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gramEnd"/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8.00-14.30,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12.00-12.48</w:t>
            </w:r>
          </w:p>
        </w:tc>
        <w:tc>
          <w:tcPr>
            <w:tcW w:w="1663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 8 (989) 198-09-39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 8 (918) 370-33-98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(861) 211-58-58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 отходов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(918) 396-13-31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5AB0" w:rsidRPr="00F75AB0" w:rsidTr="00F75AB0">
        <w:trPr>
          <w:tblCellSpacing w:w="15" w:type="dxa"/>
        </w:trPr>
        <w:tc>
          <w:tcPr>
            <w:tcW w:w="1242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Рабочее место контролера №1</w:t>
            </w:r>
          </w:p>
        </w:tc>
        <w:tc>
          <w:tcPr>
            <w:tcW w:w="919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Дядьковская</w:t>
            </w:r>
            <w:proofErr w:type="spellEnd"/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Советская, 42</w:t>
            </w:r>
          </w:p>
        </w:tc>
        <w:tc>
          <w:tcPr>
            <w:tcW w:w="1082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ПН-ЧТ 08.00-16.00, ПТ 08.00-15.00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перерыв 12.00-12.48</w:t>
            </w:r>
          </w:p>
        </w:tc>
        <w:tc>
          <w:tcPr>
            <w:tcW w:w="1663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ЮЛ 8 (989) 198-09-39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ФЛ 8 (988) 353-20-50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 отходов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(918) 396-13-31</w:t>
            </w:r>
          </w:p>
        </w:tc>
      </w:tr>
      <w:tr w:rsidR="00F75AB0" w:rsidRPr="00F75AB0" w:rsidTr="00F75AB0">
        <w:trPr>
          <w:tblCellSpacing w:w="15" w:type="dxa"/>
        </w:trPr>
        <w:tc>
          <w:tcPr>
            <w:tcW w:w="1242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Рабочее место контролера №2</w:t>
            </w:r>
          </w:p>
        </w:tc>
        <w:tc>
          <w:tcPr>
            <w:tcW w:w="919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Новоберезанский</w:t>
            </w:r>
            <w:proofErr w:type="spellEnd"/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Мира, 2</w:t>
            </w:r>
          </w:p>
        </w:tc>
        <w:tc>
          <w:tcPr>
            <w:tcW w:w="1082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ПН-ЧТ 08.00-16.00, ПТ 08.00-15.00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12.00-12.48</w:t>
            </w:r>
          </w:p>
        </w:tc>
        <w:tc>
          <w:tcPr>
            <w:tcW w:w="1663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 8 (989) 198-09-39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 8 (988) 353-20-50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 отходов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(918) 396-13-31</w:t>
            </w:r>
          </w:p>
        </w:tc>
      </w:tr>
      <w:tr w:rsidR="00F75AB0" w:rsidRPr="00F75AB0" w:rsidTr="00F75AB0">
        <w:trPr>
          <w:tblCellSpacing w:w="15" w:type="dxa"/>
        </w:trPr>
        <w:tc>
          <w:tcPr>
            <w:tcW w:w="1242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Рабочее место контролера №3</w:t>
            </w:r>
          </w:p>
        </w:tc>
        <w:tc>
          <w:tcPr>
            <w:tcW w:w="919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Сергиевская, ул. Айвазяна, 48</w:t>
            </w:r>
          </w:p>
        </w:tc>
        <w:tc>
          <w:tcPr>
            <w:tcW w:w="1082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ПН-ЧТ 08.00-16.00, ПТ 08.00-15.00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12.00-12.48</w:t>
            </w:r>
          </w:p>
        </w:tc>
        <w:tc>
          <w:tcPr>
            <w:tcW w:w="1663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 8 (989) 198-09-39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 8 (988) 353-20-50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 отходов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(918) 396-13-31</w:t>
            </w:r>
          </w:p>
        </w:tc>
      </w:tr>
      <w:tr w:rsidR="00F75AB0" w:rsidRPr="00F75AB0" w:rsidTr="00F75AB0">
        <w:trPr>
          <w:tblCellSpacing w:w="15" w:type="dxa"/>
        </w:trPr>
        <w:tc>
          <w:tcPr>
            <w:tcW w:w="1242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Рабочее место контролера №4</w:t>
            </w:r>
          </w:p>
        </w:tc>
        <w:tc>
          <w:tcPr>
            <w:tcW w:w="919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Бабиче-Кореновский, ул. Мира, 97</w:t>
            </w:r>
          </w:p>
        </w:tc>
        <w:tc>
          <w:tcPr>
            <w:tcW w:w="1082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ВТ, СР, ПТ 08.30-12.00</w:t>
            </w:r>
          </w:p>
        </w:tc>
        <w:tc>
          <w:tcPr>
            <w:tcW w:w="1663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 8 (989) 198-09-39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 8 (988) 353-20-50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 отходов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(918) 396-13-31</w:t>
            </w:r>
          </w:p>
        </w:tc>
      </w:tr>
      <w:tr w:rsidR="00F75AB0" w:rsidRPr="00F75AB0" w:rsidTr="00F75AB0">
        <w:trPr>
          <w:tblCellSpacing w:w="15" w:type="dxa"/>
        </w:trPr>
        <w:tc>
          <w:tcPr>
            <w:tcW w:w="1242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Рабочее место контролера №5</w:t>
            </w:r>
          </w:p>
        </w:tc>
        <w:tc>
          <w:tcPr>
            <w:tcW w:w="919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Пролетарский, ул. Юбилейная, 7</w:t>
            </w:r>
          </w:p>
        </w:tc>
        <w:tc>
          <w:tcPr>
            <w:tcW w:w="1082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 08.30-12.00</w:t>
            </w:r>
          </w:p>
        </w:tc>
        <w:tc>
          <w:tcPr>
            <w:tcW w:w="1663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 8 (989) 198-09-39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 8 (988) 353-20-50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 отходов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(918) 396-13-31</w:t>
            </w:r>
          </w:p>
        </w:tc>
      </w:tr>
      <w:tr w:rsidR="00F75AB0" w:rsidRPr="00F75AB0" w:rsidTr="00F75AB0">
        <w:trPr>
          <w:tblCellSpacing w:w="15" w:type="dxa"/>
        </w:trPr>
        <w:tc>
          <w:tcPr>
            <w:tcW w:w="1242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Рабочее место контролера №6</w:t>
            </w:r>
          </w:p>
        </w:tc>
        <w:tc>
          <w:tcPr>
            <w:tcW w:w="919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Братковское</w:t>
            </w:r>
            <w:proofErr w:type="spellEnd"/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Центральная, 82</w:t>
            </w:r>
          </w:p>
        </w:tc>
        <w:tc>
          <w:tcPr>
            <w:tcW w:w="1082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ВТ, ПТ 08.00-11.30</w:t>
            </w:r>
          </w:p>
        </w:tc>
        <w:tc>
          <w:tcPr>
            <w:tcW w:w="1663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 8 (989) 198-09-39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 8 (988) 353-20-50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 отходов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(918) 396-13-31</w:t>
            </w:r>
          </w:p>
        </w:tc>
      </w:tr>
      <w:tr w:rsidR="00F75AB0" w:rsidRPr="00F75AB0" w:rsidTr="00F75AB0">
        <w:trPr>
          <w:tblCellSpacing w:w="15" w:type="dxa"/>
        </w:trPr>
        <w:tc>
          <w:tcPr>
            <w:tcW w:w="1242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Рабочее место контролера №7</w:t>
            </w:r>
          </w:p>
        </w:tc>
        <w:tc>
          <w:tcPr>
            <w:tcW w:w="919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 Журавский, ул. </w:t>
            </w:r>
            <w:proofErr w:type="gramStart"/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</w:t>
            </w:r>
            <w:proofErr w:type="gramEnd"/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65</w:t>
            </w:r>
          </w:p>
        </w:tc>
        <w:tc>
          <w:tcPr>
            <w:tcW w:w="1082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 09.30-13.00</w:t>
            </w:r>
          </w:p>
        </w:tc>
        <w:tc>
          <w:tcPr>
            <w:tcW w:w="1663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 8 (989) 198-09-39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 8 (988) 353-20-50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 отходов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(918) 396-13-31</w:t>
            </w:r>
          </w:p>
        </w:tc>
      </w:tr>
      <w:tr w:rsidR="00F75AB0" w:rsidRPr="00F75AB0" w:rsidTr="00F75AB0">
        <w:trPr>
          <w:tblCellSpacing w:w="15" w:type="dxa"/>
        </w:trPr>
        <w:tc>
          <w:tcPr>
            <w:tcW w:w="1242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Рабочее место контролера №8</w:t>
            </w:r>
          </w:p>
        </w:tc>
        <w:tc>
          <w:tcPr>
            <w:tcW w:w="919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Журавская, ул. Красная, 19</w:t>
            </w:r>
          </w:p>
        </w:tc>
        <w:tc>
          <w:tcPr>
            <w:tcW w:w="1082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 08.00-11.30</w:t>
            </w:r>
          </w:p>
        </w:tc>
        <w:tc>
          <w:tcPr>
            <w:tcW w:w="1663" w:type="pct"/>
            <w:vAlign w:val="center"/>
            <w:hideMark/>
          </w:tcPr>
          <w:p w:rsidR="00F75AB0" w:rsidRPr="00F75AB0" w:rsidRDefault="00F75AB0" w:rsidP="00F7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 8 (989) 198-09-39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ФЛ 8 (988) 353-20-50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 отходов</w:t>
            </w:r>
          </w:p>
          <w:p w:rsidR="00F75AB0" w:rsidRPr="00F75AB0" w:rsidRDefault="00F75AB0" w:rsidP="00F75A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(918) 396-13-31</w:t>
            </w:r>
          </w:p>
        </w:tc>
      </w:tr>
    </w:tbl>
    <w:p w:rsidR="00FA050D" w:rsidRDefault="00FA050D"/>
    <w:sectPr w:rsidR="00FA0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B5F"/>
    <w:rsid w:val="000F37B7"/>
    <w:rsid w:val="005D0B5F"/>
    <w:rsid w:val="00F75AB0"/>
    <w:rsid w:val="00FA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4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939B58A95A30F5FD6AE8C1ACEB7A7F08&amp;req=doc&amp;base=LAW&amp;n=357154&amp;dst=100375&amp;fld=134&amp;REFFIELD=134&amp;REFDST=8646&amp;REFDOC=373385&amp;REFBASE=LAW&amp;stat=refcode%3D10898%3Bdstident%3D100375%3Bindex%3D2994&amp;date=26.01.202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rashcomp.com" TargetMode="External"/><Relationship Id="rId5" Type="http://schemas.openxmlformats.org/officeDocument/2006/relationships/hyperlink" Target="http://www.trashcomp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1242</Words>
  <Characters>7086</Characters>
  <Application>Microsoft Office Word</Application>
  <DocSecurity>0</DocSecurity>
  <Lines>59</Lines>
  <Paragraphs>16</Paragraphs>
  <ScaleCrop>false</ScaleCrop>
  <Company/>
  <LinksUpToDate>false</LinksUpToDate>
  <CharactersWithSpaces>8312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2024-04-08T08:04:00Z</dcterms:created>
  <dcterms:modified xsi:type="dcterms:W3CDTF">2024-04-08T08:08:00Z</dcterms:modified>
</cp:coreProperties>
</file>