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F2867" w14:textId="77777777" w:rsidR="00C44772" w:rsidRDefault="00C44772" w:rsidP="00C44772">
      <w:pPr>
        <w:tabs>
          <w:tab w:val="left" w:pos="709"/>
          <w:tab w:val="left" w:pos="851"/>
        </w:tabs>
        <w:jc w:val="center"/>
        <w:rPr>
          <w:rFonts w:hint="eastAsia"/>
        </w:rPr>
      </w:pPr>
      <w:r>
        <w:rPr>
          <w:noProof/>
        </w:rPr>
        <w:drawing>
          <wp:inline distT="0" distB="0" distL="0" distR="0" wp14:anchorId="6EBC4D11" wp14:editId="48E57F89">
            <wp:extent cx="584831" cy="712473"/>
            <wp:effectExtent l="0" t="0" r="5719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4831" cy="71247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615DD381" w14:textId="77777777" w:rsidR="00C44772" w:rsidRDefault="00C44772" w:rsidP="00C44772">
      <w:pPr>
        <w:jc w:val="both"/>
        <w:rPr>
          <w:rFonts w:hint="eastAsia"/>
          <w:sz w:val="28"/>
          <w:szCs w:val="20"/>
        </w:rPr>
      </w:pPr>
    </w:p>
    <w:p w14:paraId="6787DEC4" w14:textId="77777777" w:rsidR="00C44772" w:rsidRDefault="00C44772" w:rsidP="00C44772">
      <w:pPr>
        <w:jc w:val="center"/>
        <w:rPr>
          <w:rFonts w:hint="eastAsia"/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СОВЕТ ПЛАТНИРОВСКОГО СЕЛЬСКОГО ПОСЕЛЕНИЯ</w:t>
      </w:r>
    </w:p>
    <w:p w14:paraId="6279FC6A" w14:textId="77777777" w:rsidR="00C44772" w:rsidRDefault="00C44772" w:rsidP="00C44772">
      <w:pPr>
        <w:jc w:val="center"/>
        <w:rPr>
          <w:rFonts w:hint="eastAsia"/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КОРЕНОВСКОГО РАЙОНА</w:t>
      </w:r>
    </w:p>
    <w:p w14:paraId="7CD547F8" w14:textId="77777777" w:rsidR="00C44772" w:rsidRDefault="00C44772" w:rsidP="00C44772">
      <w:pPr>
        <w:jc w:val="center"/>
        <w:rPr>
          <w:rFonts w:hint="eastAsia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(пятого созыва)</w:t>
      </w:r>
    </w:p>
    <w:p w14:paraId="1D36F0A7" w14:textId="77777777" w:rsidR="00C44772" w:rsidRDefault="00C44772" w:rsidP="00C44772">
      <w:pPr>
        <w:jc w:val="center"/>
        <w:rPr>
          <w:rFonts w:hint="eastAsia"/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РЕШЕНИЕ</w:t>
      </w:r>
    </w:p>
    <w:p w14:paraId="5FBAFE5F" w14:textId="77777777" w:rsidR="00C44772" w:rsidRDefault="00C44772" w:rsidP="00C44772">
      <w:pPr>
        <w:shd w:val="clear" w:color="auto" w:fill="FFFFFF"/>
        <w:tabs>
          <w:tab w:val="left" w:pos="8655"/>
        </w:tabs>
        <w:spacing w:line="317" w:lineRule="exact"/>
        <w:rPr>
          <w:rFonts w:hint="eastAsia"/>
          <w:bCs/>
          <w:spacing w:val="-4"/>
          <w:sz w:val="28"/>
          <w:szCs w:val="28"/>
          <w:lang w:val="ru-RU"/>
        </w:rPr>
      </w:pPr>
      <w:proofErr w:type="gramStart"/>
      <w:r>
        <w:rPr>
          <w:bCs/>
          <w:spacing w:val="-4"/>
          <w:sz w:val="28"/>
          <w:szCs w:val="28"/>
          <w:lang w:val="ru-RU"/>
        </w:rPr>
        <w:t>от  _</w:t>
      </w:r>
      <w:proofErr w:type="gramEnd"/>
      <w:r>
        <w:rPr>
          <w:bCs/>
          <w:spacing w:val="-4"/>
          <w:sz w:val="28"/>
          <w:szCs w:val="28"/>
          <w:lang w:val="ru-RU"/>
        </w:rPr>
        <w:t>______________                                                                                            № ____</w:t>
      </w:r>
    </w:p>
    <w:p w14:paraId="23BD7C33" w14:textId="77777777" w:rsidR="00C44772" w:rsidRDefault="00C44772" w:rsidP="00C44772">
      <w:pPr>
        <w:shd w:val="clear" w:color="auto" w:fill="FFFFFF"/>
        <w:spacing w:line="317" w:lineRule="exact"/>
        <w:jc w:val="center"/>
        <w:rPr>
          <w:rFonts w:hint="eastAsia"/>
          <w:bCs/>
          <w:spacing w:val="-4"/>
          <w:sz w:val="28"/>
          <w:szCs w:val="28"/>
          <w:lang w:val="ru-RU"/>
        </w:rPr>
      </w:pPr>
      <w:proofErr w:type="spellStart"/>
      <w:r>
        <w:rPr>
          <w:bCs/>
          <w:spacing w:val="-4"/>
          <w:sz w:val="28"/>
          <w:szCs w:val="28"/>
          <w:lang w:val="ru-RU"/>
        </w:rPr>
        <w:t>ст-ца</w:t>
      </w:r>
      <w:proofErr w:type="spellEnd"/>
      <w:r>
        <w:rPr>
          <w:bCs/>
          <w:spacing w:val="-4"/>
          <w:sz w:val="28"/>
          <w:szCs w:val="28"/>
          <w:lang w:val="ru-RU"/>
        </w:rPr>
        <w:t xml:space="preserve"> Платнировская</w:t>
      </w:r>
    </w:p>
    <w:p w14:paraId="1319AD25" w14:textId="77777777" w:rsidR="004508A2" w:rsidRDefault="004508A2" w:rsidP="00C44772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5B141D03" w14:textId="77777777" w:rsidR="004508A2" w:rsidRDefault="004D5699">
      <w:pPr>
        <w:pStyle w:val="2"/>
        <w:jc w:val="center"/>
      </w:pPr>
      <w:bookmarkStart w:id="0" w:name="_Hlk90383202"/>
      <w:r>
        <w:rPr>
          <w:rFonts w:ascii="Times New Roman" w:hAnsi="Times New Roman" w:cs="Times New Roman"/>
          <w:b/>
          <w:bCs/>
          <w:sz w:val="28"/>
          <w:szCs w:val="28"/>
        </w:rPr>
        <w:t xml:space="preserve">О передаче </w:t>
      </w:r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 xml:space="preserve">части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полномочий  от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сельских поселений по организации теплоснабжения  в границах сельских поселений</w:t>
      </w:r>
    </w:p>
    <w:p w14:paraId="2DA9DB40" w14:textId="77777777" w:rsidR="004508A2" w:rsidRDefault="004508A2">
      <w:pPr>
        <w:jc w:val="center"/>
        <w:rPr>
          <w:rFonts w:ascii="Times New Roman" w:hAnsi="Times New Roman" w:cs="Times New Roman"/>
          <w:sz w:val="22"/>
          <w:szCs w:val="22"/>
          <w:lang w:val="ru-RU"/>
        </w:rPr>
      </w:pPr>
    </w:p>
    <w:p w14:paraId="684CF3F3" w14:textId="370FB1BA" w:rsidR="004508A2" w:rsidRPr="00C44772" w:rsidRDefault="004D5699">
      <w:pPr>
        <w:shd w:val="clear" w:color="auto" w:fill="FFFFFF"/>
        <w:ind w:firstLine="709"/>
        <w:jc w:val="both"/>
        <w:rPr>
          <w:rFonts w:hint="eastAsia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В соответствии с частью 4 статьи 15 Федерального закона от 6 октября 2003 года № 131-ФЗ «Об общих принципах </w:t>
      </w:r>
      <w:r>
        <w:rPr>
          <w:rFonts w:ascii="Times New Roman" w:hAnsi="Times New Roman" w:cs="Times New Roman"/>
          <w:sz w:val="28"/>
          <w:lang w:val="ru-RU"/>
        </w:rPr>
        <w:t>организации местного самоуправления в Российской Федерации»,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lang w:val="ru-RU"/>
        </w:rPr>
        <w:t>Уставом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44772">
        <w:rPr>
          <w:rFonts w:ascii="Times New Roman" w:hAnsi="Times New Roman" w:cs="Times New Roman"/>
          <w:sz w:val="28"/>
          <w:szCs w:val="28"/>
          <w:lang w:val="ru-RU"/>
        </w:rPr>
        <w:t>Платнировского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сельского поселения Кореновского района</w:t>
      </w:r>
      <w:r>
        <w:rPr>
          <w:rFonts w:ascii="Times New Roman" w:hAnsi="Times New Roman" w:cs="Times New Roman"/>
          <w:sz w:val="28"/>
          <w:lang w:val="ru-RU"/>
        </w:rPr>
        <w:t xml:space="preserve">, Совет </w:t>
      </w:r>
      <w:proofErr w:type="spellStart"/>
      <w:r w:rsidR="00C44772">
        <w:rPr>
          <w:rFonts w:ascii="Times New Roman" w:hAnsi="Times New Roman" w:cs="Times New Roman"/>
          <w:sz w:val="28"/>
          <w:szCs w:val="28"/>
          <w:shd w:val="clear" w:color="auto" w:fill="FFFF00"/>
          <w:lang w:val="ru-RU"/>
        </w:rPr>
        <w:t>Платнировского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сельского поселения Кореновского района р е ш и л:</w:t>
      </w:r>
    </w:p>
    <w:p w14:paraId="6B3798FA" w14:textId="77777777" w:rsidR="004508A2" w:rsidRDefault="004D5699">
      <w:pPr>
        <w:pStyle w:val="2"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  <w:t xml:space="preserve"> Передать администрации муниципального образования Кореновск</w:t>
      </w:r>
      <w:r>
        <w:rPr>
          <w:rFonts w:ascii="Times New Roman" w:hAnsi="Times New Roman" w:cs="Times New Roman"/>
          <w:sz w:val="28"/>
          <w:szCs w:val="28"/>
        </w:rPr>
        <w:t xml:space="preserve">ий район часть полномочий </w:t>
      </w:r>
      <w:r>
        <w:rPr>
          <w:rFonts w:ascii="Times New Roman" w:hAnsi="Times New Roman" w:cs="Times New Roman"/>
          <w:sz w:val="28"/>
          <w:szCs w:val="28"/>
        </w:rPr>
        <w:t xml:space="preserve">от сельских поселений по организации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теплоснабжения 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границах сельских поселений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EF497A5" w14:textId="77777777" w:rsidR="004508A2" w:rsidRDefault="004D5699">
      <w:pPr>
        <w:pStyle w:val="2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</w:rPr>
        <w:t xml:space="preserve">Утвердить проект соглашения </w:t>
      </w:r>
      <w:r>
        <w:rPr>
          <w:rFonts w:ascii="Times New Roman" w:hAnsi="Times New Roman" w:cs="Times New Roman"/>
          <w:sz w:val="28"/>
          <w:szCs w:val="28"/>
        </w:rPr>
        <w:t xml:space="preserve">о передаче </w:t>
      </w:r>
      <w:r>
        <w:rPr>
          <w:rFonts w:ascii="Times New Roman" w:hAnsi="Times New Roman" w:cs="Times New Roman"/>
          <w:sz w:val="28"/>
          <w:szCs w:val="28"/>
        </w:rPr>
        <w:t xml:space="preserve">части полномочий от сельских поселений по организации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теплоснабжения 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границах сельских </w:t>
      </w:r>
      <w:r>
        <w:rPr>
          <w:rFonts w:ascii="Times New Roman" w:hAnsi="Times New Roman" w:cs="Times New Roman"/>
          <w:sz w:val="28"/>
          <w:szCs w:val="28"/>
        </w:rPr>
        <w:t>поселений</w:t>
      </w:r>
      <w:r>
        <w:rPr>
          <w:rFonts w:ascii="Times New Roman" w:hAnsi="Times New Roman" w:cs="Times New Roman"/>
          <w:sz w:val="28"/>
        </w:rPr>
        <w:t>(прилагается).</w:t>
      </w:r>
    </w:p>
    <w:p w14:paraId="186A7347" w14:textId="0C3A2C6C" w:rsidR="004508A2" w:rsidRDefault="004D5699">
      <w:pPr>
        <w:pStyle w:val="1"/>
        <w:ind w:firstLine="8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Поручить главе </w:t>
      </w:r>
      <w:proofErr w:type="spellStart"/>
      <w:r w:rsidR="00C44772">
        <w:rPr>
          <w:rFonts w:ascii="Times New Roman" w:hAnsi="Times New Roman" w:cs="Times New Roman"/>
          <w:sz w:val="28"/>
          <w:szCs w:val="28"/>
          <w:shd w:val="clear" w:color="auto" w:fill="FFFF00"/>
        </w:rPr>
        <w:t>Платнировского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00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Кореновского района заключить с администрацией муниципального образования Кореновский район соглашение о передаче </w:t>
      </w:r>
      <w:r>
        <w:rPr>
          <w:rFonts w:ascii="Times New Roman" w:hAnsi="Times New Roman" w:cs="Times New Roman"/>
          <w:sz w:val="28"/>
          <w:szCs w:val="28"/>
        </w:rPr>
        <w:t xml:space="preserve">части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полномочий  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сельских поселений по организации теплоснабжен</w:t>
      </w:r>
      <w:r>
        <w:rPr>
          <w:rFonts w:ascii="Times New Roman" w:hAnsi="Times New Roman" w:cs="Times New Roman"/>
          <w:sz w:val="28"/>
          <w:szCs w:val="28"/>
        </w:rPr>
        <w:t>ия  в границах сельских поселений.</w:t>
      </w:r>
    </w:p>
    <w:p w14:paraId="46D53892" w14:textId="21577262" w:rsidR="004508A2" w:rsidRDefault="004D5699">
      <w:pPr>
        <w:pStyle w:val="1"/>
        <w:ind w:firstLine="8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Финансирование полномочий, указанных в пункте 1 настоящего решения, осуществляется за счет средств межбюджетных трансфертов, поступающих в бюджет муниципального образования Кореновский район из бюджета </w:t>
      </w:r>
      <w:proofErr w:type="spellStart"/>
      <w:r w:rsidR="00C44772">
        <w:rPr>
          <w:rFonts w:ascii="Times New Roman" w:hAnsi="Times New Roman" w:cs="Times New Roman"/>
          <w:sz w:val="28"/>
          <w:szCs w:val="28"/>
          <w:shd w:val="clear" w:color="auto" w:fill="FFFF00"/>
        </w:rPr>
        <w:t>Платнировского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</w:t>
      </w:r>
      <w:r>
        <w:rPr>
          <w:rFonts w:ascii="Times New Roman" w:hAnsi="Times New Roman" w:cs="Times New Roman"/>
          <w:sz w:val="28"/>
          <w:szCs w:val="28"/>
        </w:rPr>
        <w:t>ьского поселения Кореновского района в объемах и в сроки, установленные Соглашением.</w:t>
      </w:r>
    </w:p>
    <w:p w14:paraId="6B8E4C70" w14:textId="7B405DF2" w:rsidR="00C44772" w:rsidRPr="007F70BC" w:rsidRDefault="00C44772" w:rsidP="00C44772">
      <w:pPr>
        <w:tabs>
          <w:tab w:val="left" w:pos="1440"/>
        </w:tabs>
        <w:jc w:val="both"/>
        <w:rPr>
          <w:rFonts w:hint="eastAsia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5</w:t>
      </w:r>
      <w:r w:rsidR="004D5699" w:rsidRPr="00C44772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bookmarkStart w:id="1" w:name="_Hlk184629969"/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Настоящее </w:t>
      </w:r>
      <w:r>
        <w:rPr>
          <w:rFonts w:ascii="Times New Roman" w:hAnsi="Times New Roman" w:cs="Times New Roman"/>
          <w:kern w:val="0"/>
          <w:sz w:val="28"/>
          <w:szCs w:val="28"/>
          <w:lang w:val="ru-RU" w:eastAsia="ar-SA" w:bidi="ar-SA"/>
        </w:rPr>
        <w:t xml:space="preserve">решение подлежит официальному обнародованию и размещению на официальном сайте органов местного самоуправления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  <w:lang w:val="ru-RU" w:eastAsia="ar-SA" w:bidi="ar-SA"/>
        </w:rPr>
        <w:t>Платнировского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  <w:lang w:val="ru-RU" w:eastAsia="ar-SA" w:bidi="ar-SA"/>
        </w:rPr>
        <w:t xml:space="preserve"> сельского поселения Кореновского района в информационно-телекоммуникационной сети «Интернет».</w:t>
      </w:r>
    </w:p>
    <w:p w14:paraId="4D174C2A" w14:textId="05683076" w:rsidR="00C44772" w:rsidRDefault="00C44772" w:rsidP="00C44772">
      <w:pPr>
        <w:ind w:firstLine="708"/>
        <w:jc w:val="both"/>
        <w:textAlignment w:val="auto"/>
        <w:rPr>
          <w:rFonts w:ascii="Times New Roman" w:hAnsi="Times New Roman" w:cs="Times New Roman"/>
          <w:kern w:val="0"/>
          <w:sz w:val="28"/>
          <w:szCs w:val="28"/>
          <w:lang w:val="ru-RU" w:eastAsia="ar-SA" w:bidi="ar-SA"/>
        </w:rPr>
      </w:pPr>
      <w:r>
        <w:rPr>
          <w:rFonts w:ascii="Times New Roman" w:hAnsi="Times New Roman" w:cs="Times New Roman"/>
          <w:kern w:val="0"/>
          <w:sz w:val="28"/>
          <w:szCs w:val="28"/>
          <w:lang w:val="ru-RU" w:eastAsia="ar-SA" w:bidi="ar-SA"/>
        </w:rPr>
        <w:t>6</w:t>
      </w:r>
      <w:r>
        <w:rPr>
          <w:rFonts w:ascii="Times New Roman" w:hAnsi="Times New Roman" w:cs="Times New Roman"/>
          <w:kern w:val="0"/>
          <w:sz w:val="28"/>
          <w:szCs w:val="28"/>
          <w:lang w:val="ru-RU" w:eastAsia="ar-SA" w:bidi="ar-SA"/>
        </w:rPr>
        <w:t>. Решение вступает в силу после его официального обнародования.</w:t>
      </w:r>
    </w:p>
    <w:tbl>
      <w:tblPr>
        <w:tblW w:w="988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95"/>
        <w:gridCol w:w="293"/>
        <w:gridCol w:w="4796"/>
      </w:tblGrid>
      <w:tr w:rsidR="00C44772" w14:paraId="75914377" w14:textId="77777777" w:rsidTr="00C03F80">
        <w:tblPrEx>
          <w:tblCellMar>
            <w:top w:w="0" w:type="dxa"/>
            <w:bottom w:w="0" w:type="dxa"/>
          </w:tblCellMar>
        </w:tblPrEx>
        <w:trPr>
          <w:trHeight w:val="1472"/>
        </w:trPr>
        <w:tc>
          <w:tcPr>
            <w:tcW w:w="4795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B095316" w14:textId="77777777" w:rsidR="00C44772" w:rsidRDefault="00C44772" w:rsidP="00C03F80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2FC563FC" w14:textId="77777777" w:rsidR="00C44772" w:rsidRDefault="00C44772" w:rsidP="00C03F80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Глава</w:t>
            </w:r>
          </w:p>
          <w:p w14:paraId="42999117" w14:textId="77777777" w:rsidR="00C44772" w:rsidRDefault="00C44772" w:rsidP="00C03F80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Платнировского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сельского</w:t>
            </w:r>
          </w:p>
          <w:p w14:paraId="185FF154" w14:textId="77777777" w:rsidR="00C44772" w:rsidRDefault="00C44772" w:rsidP="00C03F80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поселения Кореновского района</w:t>
            </w:r>
          </w:p>
        </w:tc>
        <w:tc>
          <w:tcPr>
            <w:tcW w:w="293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3B9F26B" w14:textId="77777777" w:rsidR="00C44772" w:rsidRDefault="00C44772" w:rsidP="00C03F80">
            <w:pPr>
              <w:widowControl w:val="0"/>
              <w:snapToGrid w:val="0"/>
              <w:ind w:left="31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4796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CA5444A" w14:textId="77777777" w:rsidR="00C44772" w:rsidRDefault="00C44772" w:rsidP="00C03F80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5B3988D9" w14:textId="77777777" w:rsidR="00C44772" w:rsidRDefault="00C44772" w:rsidP="00C03F80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Председатель Совета</w:t>
            </w:r>
          </w:p>
          <w:p w14:paraId="4943CEFD" w14:textId="77777777" w:rsidR="00C44772" w:rsidRDefault="00C44772" w:rsidP="00C03F80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Платнировского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сельского</w:t>
            </w:r>
          </w:p>
          <w:p w14:paraId="496897CD" w14:textId="77777777" w:rsidR="00C44772" w:rsidRDefault="00C44772" w:rsidP="00C03F80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поселения Кореновского района</w:t>
            </w:r>
          </w:p>
          <w:p w14:paraId="4C946FC9" w14:textId="6BB3238C" w:rsidR="00C44772" w:rsidRDefault="00C44772" w:rsidP="00C03F80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14:paraId="60D61714" w14:textId="7562D5DB" w:rsidR="00C44772" w:rsidRDefault="00C44772" w:rsidP="00C44772">
      <w:pPr>
        <w:rPr>
          <w:rFonts w:ascii="Times New Roman" w:hAnsi="Times New Roman" w:cs="Times New Roman"/>
          <w:sz w:val="28"/>
          <w:szCs w:val="28"/>
          <w:lang w:val="ru-RU"/>
        </w:rPr>
        <w:sectPr w:rsidR="00C44772">
          <w:headerReference w:type="default" r:id="rId7"/>
          <w:headerReference w:type="first" r:id="rId8"/>
          <w:pgSz w:w="11906" w:h="16838"/>
          <w:pgMar w:top="284" w:right="567" w:bottom="1134" w:left="1701" w:header="709" w:footer="720" w:gutter="0"/>
          <w:pgNumType w:start="1"/>
          <w:cols w:space="720"/>
          <w:titlePg/>
        </w:sect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 </w:t>
      </w:r>
    </w:p>
    <w:p w14:paraId="0917DAAA" w14:textId="77777777" w:rsidR="00C44772" w:rsidRDefault="00C44772" w:rsidP="00C44772">
      <w:pPr>
        <w:ind w:firstLine="708"/>
        <w:jc w:val="both"/>
        <w:textAlignment w:val="auto"/>
        <w:rPr>
          <w:rFonts w:ascii="Times New Roman" w:hAnsi="Times New Roman" w:cs="Times New Roman"/>
          <w:kern w:val="0"/>
          <w:sz w:val="28"/>
          <w:szCs w:val="28"/>
          <w:lang w:val="ru-RU" w:eastAsia="ar-SA" w:bidi="ar-SA"/>
        </w:rPr>
      </w:pPr>
    </w:p>
    <w:bookmarkEnd w:id="1"/>
    <w:p w14:paraId="6C7DB21E" w14:textId="11D1BB41" w:rsidR="004508A2" w:rsidRDefault="004508A2" w:rsidP="00C44772">
      <w:pPr>
        <w:pStyle w:val="1"/>
        <w:ind w:firstLine="836"/>
        <w:jc w:val="both"/>
        <w:rPr>
          <w:rFonts w:ascii="Times New Roman" w:hAnsi="Times New Roman" w:cs="Times New Roman"/>
          <w:sz w:val="28"/>
          <w:szCs w:val="28"/>
        </w:rPr>
      </w:pPr>
    </w:p>
    <w:p w14:paraId="2D2712A0" w14:textId="77777777" w:rsidR="004508A2" w:rsidRDefault="004508A2">
      <w:pPr>
        <w:shd w:val="clear" w:color="auto" w:fill="FFFFFF"/>
        <w:ind w:firstLine="851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tbl>
      <w:tblPr>
        <w:tblW w:w="9884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4791"/>
        <w:gridCol w:w="297"/>
        <w:gridCol w:w="4796"/>
      </w:tblGrid>
      <w:tr w:rsidR="004508A2" w:rsidRPr="0035105A" w14:paraId="0C95EF5B" w14:textId="77777777">
        <w:trPr>
          <w:trHeight w:val="2670"/>
        </w:trPr>
        <w:tc>
          <w:tcPr>
            <w:tcW w:w="4791" w:type="dxa"/>
          </w:tcPr>
          <w:p w14:paraId="1DE6406E" w14:textId="77777777" w:rsidR="004508A2" w:rsidRDefault="004508A2" w:rsidP="00C44772">
            <w:pPr>
              <w:widowControl w:val="0"/>
              <w:ind w:right="743"/>
              <w:jc w:val="both"/>
              <w:rPr>
                <w:rFonts w:ascii="Times New Roman" w:hAnsi="Times New Roman" w:cs="Times New Roman"/>
                <w:sz w:val="28"/>
                <w:szCs w:val="22"/>
                <w:lang w:val="ru-RU" w:eastAsia="en-US"/>
              </w:rPr>
            </w:pPr>
          </w:p>
        </w:tc>
        <w:tc>
          <w:tcPr>
            <w:tcW w:w="297" w:type="dxa"/>
          </w:tcPr>
          <w:p w14:paraId="25428984" w14:textId="77777777" w:rsidR="004508A2" w:rsidRDefault="004D5699">
            <w:pPr>
              <w:widowControl w:val="0"/>
              <w:snapToGrid w:val="0"/>
              <w:ind w:left="318"/>
              <w:jc w:val="both"/>
              <w:rPr>
                <w:rFonts w:ascii="Times New Roman" w:hAnsi="Times New Roman" w:cs="Times New Roman"/>
                <w:sz w:val="28"/>
                <w:szCs w:val="22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8"/>
                <w:szCs w:val="22"/>
                <w:lang w:val="ru-RU" w:eastAsia="en-US"/>
              </w:rPr>
              <w:t xml:space="preserve"> </w:t>
            </w:r>
          </w:p>
        </w:tc>
        <w:tc>
          <w:tcPr>
            <w:tcW w:w="4796" w:type="dxa"/>
          </w:tcPr>
          <w:p w14:paraId="04A2405C" w14:textId="77777777" w:rsidR="004508A2" w:rsidRDefault="004508A2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</w:p>
          <w:p w14:paraId="5F8BADC3" w14:textId="77777777" w:rsidR="004508A2" w:rsidRDefault="004508A2">
            <w:pPr>
              <w:widowControl w:val="0"/>
              <w:ind w:left="318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</w:tbl>
    <w:p w14:paraId="6F0C1D8B" w14:textId="77777777" w:rsidR="004508A2" w:rsidRPr="0035105A" w:rsidRDefault="004D5699">
      <w:pPr>
        <w:rPr>
          <w:rFonts w:hint="eastAsia"/>
          <w:lang w:val="ru-RU"/>
        </w:rPr>
        <w:sectPr w:rsidR="004508A2" w:rsidRPr="0035105A">
          <w:headerReference w:type="default" r:id="rId9"/>
          <w:pgSz w:w="11906" w:h="16838"/>
          <w:pgMar w:top="1276" w:right="567" w:bottom="709" w:left="1701" w:header="709" w:footer="0" w:gutter="0"/>
          <w:pgNumType w:start="1"/>
          <w:cols w:space="720"/>
          <w:formProt w:val="0"/>
          <w:docGrid w:linePitch="600" w:charSpace="32768"/>
        </w:sectPr>
      </w:pPr>
      <w:r w:rsidRPr="0035105A">
        <w:rPr>
          <w:lang w:val="ru-RU"/>
        </w:rPr>
        <w:br w:type="page"/>
      </w:r>
    </w:p>
    <w:p w14:paraId="3ED65322" w14:textId="77777777" w:rsidR="004508A2" w:rsidRPr="00C44772" w:rsidRDefault="004D5699">
      <w:pPr>
        <w:ind w:left="4248" w:firstLine="708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C44772">
        <w:rPr>
          <w:rFonts w:ascii="Times New Roman" w:hAnsi="Times New Roman" w:cs="Times New Roman"/>
          <w:sz w:val="28"/>
          <w:szCs w:val="28"/>
          <w:lang w:val="ru-RU"/>
        </w:rPr>
        <w:lastRenderedPageBreak/>
        <w:t>ПРИЛОЖЕНИЕ</w:t>
      </w:r>
    </w:p>
    <w:p w14:paraId="3F402016" w14:textId="77777777" w:rsidR="004508A2" w:rsidRPr="00C44772" w:rsidRDefault="004D5699">
      <w:pPr>
        <w:ind w:left="4248" w:firstLine="708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C44772">
        <w:rPr>
          <w:rFonts w:ascii="Times New Roman" w:hAnsi="Times New Roman" w:cs="Times New Roman"/>
          <w:sz w:val="28"/>
          <w:szCs w:val="28"/>
          <w:lang w:val="ru-RU"/>
        </w:rPr>
        <w:t>к решению Совета</w:t>
      </w:r>
    </w:p>
    <w:p w14:paraId="1A1BB294" w14:textId="08465502" w:rsidR="004508A2" w:rsidRDefault="00C44772">
      <w:pPr>
        <w:ind w:left="4248" w:firstLine="708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00"/>
          <w:lang w:val="ru-RU"/>
        </w:rPr>
        <w:t>Платнировского</w:t>
      </w:r>
      <w:proofErr w:type="spellEnd"/>
      <w:r w:rsidR="004D5699">
        <w:rPr>
          <w:rFonts w:ascii="Times New Roman" w:hAnsi="Times New Roman" w:cs="Times New Roman"/>
          <w:sz w:val="28"/>
          <w:szCs w:val="28"/>
          <w:lang w:val="ru-RU"/>
        </w:rPr>
        <w:t xml:space="preserve"> сельского поселения</w:t>
      </w:r>
    </w:p>
    <w:p w14:paraId="339E8F4A" w14:textId="77777777" w:rsidR="004508A2" w:rsidRDefault="004D5699">
      <w:pPr>
        <w:ind w:left="4248" w:firstLine="708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Кореновского района</w:t>
      </w:r>
    </w:p>
    <w:p w14:paraId="64EBD436" w14:textId="77777777" w:rsidR="004508A2" w:rsidRDefault="004D5699">
      <w:pPr>
        <w:ind w:left="4956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от ____________ 202___ года № ____</w:t>
      </w:r>
    </w:p>
    <w:p w14:paraId="4638FCA6" w14:textId="77777777" w:rsidR="004508A2" w:rsidRDefault="004508A2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13414EC3" w14:textId="77777777" w:rsidR="004508A2" w:rsidRDefault="004508A2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4B775C3E" w14:textId="77777777" w:rsidR="004508A2" w:rsidRDefault="004D5699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СОГЛАШЕНИЕ</w:t>
      </w:r>
    </w:p>
    <w:p w14:paraId="3D1A825A" w14:textId="77777777" w:rsidR="004508A2" w:rsidRDefault="004508A2">
      <w:pPr>
        <w:jc w:val="center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14:paraId="3D0789A4" w14:textId="77777777" w:rsidR="004508A2" w:rsidRDefault="004D5699">
      <w:pPr>
        <w:pStyle w:val="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передаче  </w:t>
      </w:r>
      <w:r>
        <w:rPr>
          <w:rFonts w:ascii="Times New Roman" w:hAnsi="Times New Roman" w:cs="Times New Roman"/>
          <w:sz w:val="28"/>
          <w:szCs w:val="28"/>
        </w:rPr>
        <w:t>части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полномочий   от сельских поселений по организации теплоснабжения  в границах сельских поселений</w:t>
      </w:r>
    </w:p>
    <w:p w14:paraId="65383556" w14:textId="77777777" w:rsidR="004508A2" w:rsidRDefault="004508A2">
      <w:pPr>
        <w:ind w:firstLine="851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38631F80" w14:textId="77777777" w:rsidR="004508A2" w:rsidRDefault="004D569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г. Кореновск                 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              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  «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___»  _________202__ года</w:t>
      </w:r>
    </w:p>
    <w:p w14:paraId="4DBC439F" w14:textId="77777777" w:rsidR="004508A2" w:rsidRDefault="004508A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A7B0799" w14:textId="365F5BB0" w:rsidR="004508A2" w:rsidRDefault="004D56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="00C44772">
        <w:rPr>
          <w:rFonts w:ascii="Times New Roman" w:hAnsi="Times New Roman" w:cs="Times New Roman"/>
          <w:sz w:val="28"/>
          <w:szCs w:val="28"/>
          <w:shd w:val="clear" w:color="auto" w:fill="FFFF00"/>
        </w:rPr>
        <w:t>Платнировского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00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Кореновского района (далее - сельское поселение) в </w:t>
      </w:r>
      <w:r>
        <w:rPr>
          <w:rFonts w:ascii="Times New Roman" w:hAnsi="Times New Roman" w:cs="Times New Roman"/>
          <w:sz w:val="28"/>
          <w:szCs w:val="28"/>
        </w:rPr>
        <w:t>лице______________________________,</w:t>
      </w:r>
    </w:p>
    <w:p w14:paraId="6CDF5471" w14:textId="77777777" w:rsidR="004508A2" w:rsidRDefault="004D5699">
      <w:pPr>
        <w:pStyle w:val="ConsPlusNormal"/>
        <w:ind w:left="5245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(должность, фамилия, имя, отчество лица, уполномоченного подписывать соглашение)</w:t>
      </w:r>
    </w:p>
    <w:p w14:paraId="4EB7676A" w14:textId="77777777" w:rsidR="004508A2" w:rsidRDefault="004D569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действующего на основании___________________________________________,</w:t>
      </w:r>
    </w:p>
    <w:p w14:paraId="6D072ACB" w14:textId="77777777" w:rsidR="004508A2" w:rsidRDefault="004D5699">
      <w:pPr>
        <w:pStyle w:val="ConsPlusNormal"/>
        <w:ind w:left="3828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(реквизиты документа, на основании которого </w:t>
      </w:r>
      <w:r>
        <w:rPr>
          <w:rFonts w:ascii="Times New Roman" w:hAnsi="Times New Roman" w:cs="Times New Roman"/>
          <w:sz w:val="20"/>
        </w:rPr>
        <w:br/>
        <w:t>подписывается соглашение</w:t>
      </w:r>
      <w:r>
        <w:rPr>
          <w:rFonts w:ascii="Times New Roman" w:hAnsi="Times New Roman" w:cs="Times New Roman"/>
          <w:sz w:val="20"/>
        </w:rPr>
        <w:t>)</w:t>
      </w:r>
    </w:p>
    <w:p w14:paraId="47018D0E" w14:textId="77777777" w:rsidR="004508A2" w:rsidRDefault="004D5699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с одной стороны, </w:t>
      </w:r>
      <w:r>
        <w:rPr>
          <w:rStyle w:val="FontStyle12"/>
          <w:rFonts w:eastAsia="SimSun"/>
          <w:sz w:val="28"/>
          <w:szCs w:val="28"/>
        </w:rPr>
        <w:t>и администрация муниципального образования Кореновский район</w:t>
      </w:r>
      <w:r>
        <w:rPr>
          <w:rFonts w:ascii="Times New Roman" w:hAnsi="Times New Roman" w:cs="Times New Roman"/>
          <w:sz w:val="28"/>
          <w:szCs w:val="28"/>
        </w:rPr>
        <w:t xml:space="preserve"> в лице _____________________________________________________, </w:t>
      </w:r>
    </w:p>
    <w:p w14:paraId="218D2DBA" w14:textId="77777777" w:rsidR="004508A2" w:rsidRDefault="004D5699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</w:t>
      </w:r>
      <w:r>
        <w:rPr>
          <w:rFonts w:ascii="Times New Roman" w:hAnsi="Times New Roman" w:cs="Times New Roman"/>
          <w:sz w:val="20"/>
        </w:rPr>
        <w:t>должность, фамилия, имя, отчество лица, уполномоченного подписывать соглашение)</w:t>
      </w:r>
    </w:p>
    <w:p w14:paraId="401FF1AA" w14:textId="77777777" w:rsidR="004508A2" w:rsidRDefault="004D569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действующего на </w:t>
      </w:r>
      <w:r>
        <w:rPr>
          <w:rFonts w:ascii="Times New Roman" w:hAnsi="Times New Roman" w:cs="Times New Roman"/>
          <w:sz w:val="28"/>
          <w:szCs w:val="28"/>
        </w:rPr>
        <w:t>основании __________________________________________,</w:t>
      </w:r>
    </w:p>
    <w:p w14:paraId="2486F055" w14:textId="77777777" w:rsidR="004508A2" w:rsidRDefault="004D5699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(</w:t>
      </w:r>
      <w:r>
        <w:rPr>
          <w:rFonts w:ascii="Times New Roman" w:hAnsi="Times New Roman" w:cs="Times New Roman"/>
          <w:sz w:val="20"/>
        </w:rPr>
        <w:t>реквизиты документа, на основании которого подписывается соглашение)</w:t>
      </w:r>
    </w:p>
    <w:p w14:paraId="67BEC418" w14:textId="77777777" w:rsidR="004508A2" w:rsidRDefault="004D5699">
      <w:pPr>
        <w:pStyle w:val="2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с другой стороны, именуемые в дальнейшем Стороны, руководствуясь частью 4 статьи 15 Федерального закона от 6 октября 2003 № </w:t>
      </w:r>
      <w:r>
        <w:rPr>
          <w:rFonts w:ascii="Times New Roman" w:hAnsi="Times New Roman" w:cs="Times New Roman"/>
          <w:sz w:val="28"/>
          <w:szCs w:val="28"/>
        </w:rPr>
        <w:t>131-ФЗ «Об общих принципах организации местного самоуправления в Российской Федерации</w:t>
      </w:r>
      <w:proofErr w:type="gramStart"/>
      <w:r>
        <w:rPr>
          <w:rFonts w:ascii="Times New Roman" w:hAnsi="Times New Roman" w:cs="Times New Roman"/>
          <w:sz w:val="28"/>
          <w:szCs w:val="28"/>
        </w:rPr>
        <w:t>»,  заключили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Соглашение о нижеследующем.</w:t>
      </w:r>
    </w:p>
    <w:p w14:paraId="1C75B70B" w14:textId="77777777" w:rsidR="004508A2" w:rsidRDefault="004508A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AFBF12B" w14:textId="77777777" w:rsidR="004508A2" w:rsidRDefault="004D5699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1. Предмет Соглашения</w:t>
      </w:r>
    </w:p>
    <w:p w14:paraId="5E5FE618" w14:textId="77777777" w:rsidR="004508A2" w:rsidRDefault="004508A2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200B2114" w14:textId="77777777" w:rsidR="004508A2" w:rsidRDefault="004D5699">
      <w:pPr>
        <w:pStyle w:val="a8"/>
        <w:spacing w:after="0"/>
        <w:ind w:firstLine="539"/>
        <w:jc w:val="both"/>
      </w:pPr>
      <w:r>
        <w:rPr>
          <w:sz w:val="28"/>
          <w:szCs w:val="28"/>
        </w:rPr>
        <w:t>1.1. Предметом настоящего Соглашения является передача администрации муниципального образования</w:t>
      </w:r>
      <w:r>
        <w:rPr>
          <w:sz w:val="28"/>
          <w:szCs w:val="28"/>
        </w:rPr>
        <w:t xml:space="preserve"> Кореновский район части полномочий </w:t>
      </w:r>
      <w:r>
        <w:rPr>
          <w:sz w:val="28"/>
          <w:szCs w:val="28"/>
        </w:rPr>
        <w:t xml:space="preserve">от сельских поселений по организации </w:t>
      </w:r>
      <w:proofErr w:type="gramStart"/>
      <w:r>
        <w:rPr>
          <w:sz w:val="28"/>
          <w:szCs w:val="28"/>
        </w:rPr>
        <w:t>теплоснабжения  в</w:t>
      </w:r>
      <w:proofErr w:type="gramEnd"/>
      <w:r>
        <w:rPr>
          <w:sz w:val="28"/>
          <w:szCs w:val="28"/>
        </w:rPr>
        <w:t xml:space="preserve"> границах сельских поселений</w:t>
      </w:r>
      <w:r>
        <w:rPr>
          <w:sz w:val="28"/>
          <w:szCs w:val="28"/>
        </w:rPr>
        <w:t>.</w:t>
      </w:r>
      <w:bookmarkStart w:id="2" w:name="P42"/>
      <w:bookmarkEnd w:id="2"/>
    </w:p>
    <w:p w14:paraId="6600C77E" w14:textId="77777777" w:rsidR="004508A2" w:rsidRDefault="004D5699">
      <w:pPr>
        <w:pStyle w:val="a8"/>
        <w:spacing w:after="0"/>
        <w:ind w:firstLine="539"/>
        <w:jc w:val="both"/>
      </w:pPr>
      <w:r>
        <w:rPr>
          <w:sz w:val="28"/>
          <w:szCs w:val="28"/>
        </w:rPr>
        <w:t xml:space="preserve">1.2. Полномочия </w:t>
      </w:r>
      <w:r>
        <w:rPr>
          <w:sz w:val="28"/>
          <w:szCs w:val="28"/>
        </w:rPr>
        <w:t>организации теплоснабжения</w:t>
      </w:r>
      <w:r>
        <w:rPr>
          <w:sz w:val="28"/>
          <w:szCs w:val="28"/>
        </w:rPr>
        <w:t xml:space="preserve"> для сельского поселения осуществляет отдел жилищно-коммунального хозяйства, транспорта и связ</w:t>
      </w:r>
      <w:r>
        <w:rPr>
          <w:sz w:val="28"/>
          <w:szCs w:val="28"/>
        </w:rPr>
        <w:t>и администрации муниципального образования Кореновский район (далее — отдел).</w:t>
      </w:r>
    </w:p>
    <w:p w14:paraId="46F214B3" w14:textId="77777777" w:rsidR="004508A2" w:rsidRDefault="004508A2">
      <w:pPr>
        <w:pStyle w:val="ae"/>
        <w:jc w:val="center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</w:p>
    <w:p w14:paraId="5010EE65" w14:textId="77777777" w:rsidR="004508A2" w:rsidRDefault="004D5699">
      <w:pPr>
        <w:ind w:firstLine="567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 Права и обязанности сторон</w:t>
      </w:r>
    </w:p>
    <w:p w14:paraId="34966A97" w14:textId="77777777" w:rsidR="004508A2" w:rsidRDefault="004508A2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983EACA" w14:textId="47EDA074" w:rsidR="004508A2" w:rsidRDefault="004D5699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2.1. Администрация </w:t>
      </w:r>
      <w:proofErr w:type="spellStart"/>
      <w:r w:rsidR="00C44772">
        <w:rPr>
          <w:rFonts w:ascii="Times New Roman" w:hAnsi="Times New Roman" w:cs="Times New Roman"/>
          <w:sz w:val="28"/>
          <w:szCs w:val="28"/>
          <w:shd w:val="clear" w:color="auto" w:fill="FFFF00"/>
          <w:lang w:val="ru-RU"/>
        </w:rPr>
        <w:t>Платнировского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сельского поселения Кореновского района:</w:t>
      </w:r>
    </w:p>
    <w:p w14:paraId="24D3093F" w14:textId="77777777" w:rsidR="004508A2" w:rsidRPr="0035105A" w:rsidRDefault="004D5699">
      <w:pPr>
        <w:ind w:firstLine="567"/>
        <w:jc w:val="both"/>
        <w:rPr>
          <w:rFonts w:hint="eastAsia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2.1.1 Обязуется утвердить в решении о бюджете поселения иные межбюджетные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трансферты бюджету муниципального района на осуществление </w:t>
      </w: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переданных полномочий и обеспечить их перечисление в бюджет муниципального образования Кореновский район.</w:t>
      </w:r>
    </w:p>
    <w:p w14:paraId="4F1682C3" w14:textId="77777777" w:rsidR="004508A2" w:rsidRDefault="004D5699">
      <w:pPr>
        <w:pStyle w:val="a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2.1.2. Имеет право получать информацию об осуществлении предусмотренных настоящим </w:t>
      </w:r>
      <w:r>
        <w:rPr>
          <w:rFonts w:ascii="Times New Roman" w:hAnsi="Times New Roman"/>
          <w:sz w:val="28"/>
          <w:szCs w:val="28"/>
        </w:rPr>
        <w:t>Соглашением полномочий.</w:t>
      </w:r>
    </w:p>
    <w:p w14:paraId="2DA35A9E" w14:textId="77777777" w:rsidR="004508A2" w:rsidRDefault="004D5699">
      <w:pPr>
        <w:pStyle w:val="a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2.1.4. Получать консультационную и методическую помощь от администрации района по вопросам передачи полномочий.</w:t>
      </w:r>
    </w:p>
    <w:p w14:paraId="6ED828D3" w14:textId="77777777" w:rsidR="004508A2" w:rsidRDefault="004D5699">
      <w:pPr>
        <w:pStyle w:val="a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2.1.5. Содействовать устранению выявленных нарушений при осуществлении переданных полномочий.</w:t>
      </w:r>
    </w:p>
    <w:p w14:paraId="75A32727" w14:textId="77777777" w:rsidR="004508A2" w:rsidRDefault="004D5699">
      <w:pPr>
        <w:pStyle w:val="a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2.1.6. Оказывать иную помо</w:t>
      </w:r>
      <w:r>
        <w:rPr>
          <w:rFonts w:ascii="Times New Roman" w:hAnsi="Times New Roman"/>
          <w:sz w:val="28"/>
          <w:szCs w:val="28"/>
        </w:rPr>
        <w:t>щь по вопросам осуществления переданных полномочий.</w:t>
      </w:r>
    </w:p>
    <w:p w14:paraId="0F21F0CB" w14:textId="77777777" w:rsidR="004508A2" w:rsidRDefault="004D5699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2.2. Администрация муниципального образования Кореновский район:</w:t>
      </w:r>
    </w:p>
    <w:p w14:paraId="241F4555" w14:textId="77777777" w:rsidR="004508A2" w:rsidRDefault="004D5699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2.2.1. Принимает на себя по организации и осуществлению части передаваемых полномочий.</w:t>
      </w:r>
    </w:p>
    <w:p w14:paraId="5EB3A073" w14:textId="77777777" w:rsidR="004508A2" w:rsidRDefault="004D5699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2.2.2. Организация обеспечения надежного теплоснабже</w:t>
      </w:r>
      <w:r>
        <w:rPr>
          <w:rFonts w:ascii="Times New Roman" w:hAnsi="Times New Roman" w:cs="Times New Roman"/>
          <w:sz w:val="28"/>
          <w:szCs w:val="28"/>
          <w:lang w:val="ru-RU"/>
        </w:rPr>
        <w:t>ния потребителей на территориях поселений, в том числе принятие мер по организации обеспечения теплоснабжения потребителей в случае неисполнения теплоснабжающими организациями обязательств либо отказа указанных организаций от исполнения своих обязательств.</w:t>
      </w:r>
    </w:p>
    <w:p w14:paraId="2C1F3C10" w14:textId="77777777" w:rsidR="004508A2" w:rsidRDefault="004D5699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2.2.3. Рассмотрение обращений потребителей по вопросам надежности теплоснабжения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в порядке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установленном правилами организации теплоснабжения, утвержденными Правительством Российской Федерации.</w:t>
      </w:r>
    </w:p>
    <w:p w14:paraId="454FF4F3" w14:textId="77777777" w:rsidR="004508A2" w:rsidRDefault="004D5699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2.2.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4.Выполнение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требований, установленных правилами оценки г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отовности поселений, к отопительному периоду, и контроль за готовностью теплоснабжающих организаций. </w:t>
      </w:r>
    </w:p>
    <w:p w14:paraId="2774DE87" w14:textId="77777777" w:rsidR="004508A2" w:rsidRDefault="004D5699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2.2.5. Утверждение схем теплоснабжения поселений с численностью населения менее пятисот тысяч человек, в том числе.</w:t>
      </w:r>
    </w:p>
    <w:p w14:paraId="4989A920" w14:textId="77777777" w:rsidR="004508A2" w:rsidRDefault="004D5699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2.2.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6.Согласование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инвестиционных прог</w:t>
      </w:r>
      <w:r>
        <w:rPr>
          <w:rFonts w:ascii="Times New Roman" w:hAnsi="Times New Roman" w:cs="Times New Roman"/>
          <w:sz w:val="28"/>
          <w:szCs w:val="28"/>
          <w:lang w:val="ru-RU"/>
        </w:rPr>
        <w:t>рамм организаций, осуществляющих регулируемые виды деятельности в сфере теплоснабжения, за исключением таких программ, которые согласовываются в соответствии с законодательством Российской Федерации об электроэнергетики.</w:t>
      </w:r>
    </w:p>
    <w:p w14:paraId="412A006D" w14:textId="77777777" w:rsidR="004508A2" w:rsidRDefault="004D5699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2.2.7. Осуществление иных полномочи</w:t>
      </w:r>
      <w:r>
        <w:rPr>
          <w:rFonts w:ascii="Times New Roman" w:hAnsi="Times New Roman" w:cs="Times New Roman"/>
          <w:sz w:val="28"/>
          <w:szCs w:val="28"/>
          <w:lang w:val="ru-RU"/>
        </w:rPr>
        <w:t>й, установленных действующим законодательством о теплоснабжении.</w:t>
      </w:r>
    </w:p>
    <w:p w14:paraId="035F1A3C" w14:textId="77777777" w:rsidR="004508A2" w:rsidRDefault="004D5699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2.3. Муниципальный район имеет право:</w:t>
      </w:r>
    </w:p>
    <w:p w14:paraId="727E31F5" w14:textId="77777777" w:rsidR="004508A2" w:rsidRDefault="004D5699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2.3.1. Получать от сельского поселения информацию, необходимую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для осуществлению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предусмотренных настоящим Соглашением полномочий.</w:t>
      </w:r>
    </w:p>
    <w:p w14:paraId="6E4F6CC0" w14:textId="77777777" w:rsidR="004508A2" w:rsidRDefault="004D5699">
      <w:pPr>
        <w:pStyle w:val="s1"/>
        <w:shd w:val="clear" w:color="auto" w:fill="FFFFFF"/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2.3.2. Самостоятельно </w:t>
      </w:r>
      <w:r>
        <w:rPr>
          <w:sz w:val="28"/>
          <w:szCs w:val="28"/>
        </w:rPr>
        <w:t>определять формы и методы осуществления переданных полномочий.</w:t>
      </w:r>
    </w:p>
    <w:p w14:paraId="780BFF8D" w14:textId="77777777" w:rsidR="004508A2" w:rsidRDefault="004D5699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2.3.3. Издавать общеобязательные нормативные правовые акты по реализации переданных полномочий и контролировать их исполнение.</w:t>
      </w:r>
    </w:p>
    <w:p w14:paraId="7F57C386" w14:textId="77777777" w:rsidR="004508A2" w:rsidRDefault="004D5699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2.3.4. Использовать собственные материальные ресурсы и финансовые </w:t>
      </w:r>
      <w:r>
        <w:rPr>
          <w:rFonts w:ascii="Times New Roman" w:hAnsi="Times New Roman" w:cs="Times New Roman"/>
          <w:sz w:val="28"/>
          <w:szCs w:val="28"/>
          <w:lang w:val="ru-RU"/>
        </w:rPr>
        <w:t>средства бюджета района для осуществления переданных полномочий.</w:t>
      </w:r>
    </w:p>
    <w:p w14:paraId="64F4DCE5" w14:textId="77777777" w:rsidR="004508A2" w:rsidRDefault="004D5699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2.4. Стороны имеют право принимать иные меры, необходимые для реализации настоящего Соглашения.</w:t>
      </w:r>
    </w:p>
    <w:p w14:paraId="20CB28B7" w14:textId="77777777" w:rsidR="004508A2" w:rsidRDefault="004508A2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CE5C10F" w14:textId="77777777" w:rsidR="004508A2" w:rsidRDefault="004508A2">
      <w:pPr>
        <w:rPr>
          <w:rFonts w:ascii="Times New Roman" w:hAnsi="Times New Roman" w:cs="Times New Roman"/>
          <w:lang w:val="ru-RU"/>
        </w:rPr>
      </w:pPr>
    </w:p>
    <w:p w14:paraId="052C285B" w14:textId="77777777" w:rsidR="004508A2" w:rsidRDefault="004D5699">
      <w:pPr>
        <w:pStyle w:val="ae"/>
        <w:jc w:val="center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>
        <w:rPr>
          <w:rFonts w:ascii="Times New Roman" w:eastAsia="SimSun" w:hAnsi="Times New Roman" w:cs="Times New Roman"/>
          <w:sz w:val="28"/>
          <w:szCs w:val="28"/>
          <w:lang w:eastAsia="zh-CN" w:bidi="hi-IN"/>
        </w:rPr>
        <w:t xml:space="preserve">3. Порядок определения и предоставления ежегодного </w:t>
      </w:r>
    </w:p>
    <w:p w14:paraId="0A14DE9D" w14:textId="77777777" w:rsidR="004508A2" w:rsidRDefault="004D5699">
      <w:pPr>
        <w:pStyle w:val="ae"/>
        <w:jc w:val="center"/>
      </w:pPr>
      <w:r>
        <w:rPr>
          <w:rFonts w:ascii="Times New Roman" w:eastAsia="SimSun" w:hAnsi="Times New Roman" w:cs="Times New Roman"/>
          <w:sz w:val="28"/>
          <w:szCs w:val="28"/>
          <w:lang w:eastAsia="zh-CN" w:bidi="hi-IN"/>
        </w:rPr>
        <w:lastRenderedPageBreak/>
        <w:t xml:space="preserve">объема межбюджетных </w:t>
      </w:r>
      <w:r>
        <w:rPr>
          <w:rFonts w:ascii="Times New Roman" w:eastAsia="SimSun" w:hAnsi="Times New Roman" w:cs="Times New Roman"/>
          <w:sz w:val="28"/>
          <w:szCs w:val="28"/>
          <w:lang w:bidi="hi-IN"/>
        </w:rPr>
        <w:t>трансфертов, необходи</w:t>
      </w:r>
      <w:r>
        <w:rPr>
          <w:rFonts w:ascii="Times New Roman" w:eastAsia="SimSun" w:hAnsi="Times New Roman" w:cs="Times New Roman"/>
          <w:sz w:val="28"/>
          <w:szCs w:val="28"/>
          <w:lang w:bidi="hi-IN"/>
        </w:rPr>
        <w:t>мых для осуществления передаваемых полномочий</w:t>
      </w:r>
    </w:p>
    <w:p w14:paraId="5DACDF50" w14:textId="77777777" w:rsidR="004508A2" w:rsidRDefault="004508A2">
      <w:pPr>
        <w:ind w:firstLine="54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4BFFD555" w14:textId="3D181889" w:rsidR="004508A2" w:rsidRPr="0035105A" w:rsidRDefault="004D5699">
      <w:pPr>
        <w:ind w:firstLine="567"/>
        <w:jc w:val="both"/>
        <w:rPr>
          <w:rFonts w:hint="eastAsia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3.1. Финансовые средства для осуществления организации теплоснабжения полномочий, указанных в пункте 1.1 настоящего Соглашения, предоставляются бюджету муниципального образования Кореновский район в виде межбюджетных трансфертов из бюджета </w:t>
      </w:r>
      <w:proofErr w:type="spellStart"/>
      <w:r w:rsidR="00C44772">
        <w:rPr>
          <w:rFonts w:ascii="Times New Roman" w:hAnsi="Times New Roman" w:cs="Times New Roman"/>
          <w:sz w:val="28"/>
          <w:szCs w:val="28"/>
          <w:shd w:val="clear" w:color="auto" w:fill="FFFF00"/>
          <w:lang w:val="ru-RU"/>
        </w:rPr>
        <w:t>Платнировского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сел</w:t>
      </w:r>
      <w:r>
        <w:rPr>
          <w:rFonts w:ascii="Times New Roman" w:hAnsi="Times New Roman" w:cs="Times New Roman"/>
          <w:sz w:val="28"/>
          <w:szCs w:val="28"/>
          <w:lang w:val="ru-RU"/>
        </w:rPr>
        <w:t>ьского поселения Кореновского района тремя частями в сроки до 01 марта (не менее 1/3 годового объема межбюджетных трансфертов), до 01 июля (не менее 1/3 годового объема межбюджетных трансфертов), и до 01 октября (оставшуюся часть межбюджетных трансфертов).</w:t>
      </w:r>
    </w:p>
    <w:p w14:paraId="30A7EC7B" w14:textId="77777777" w:rsidR="004508A2" w:rsidRDefault="004D5699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3.2. Объем межбюджетных трансфертов, предоставляемых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00"/>
          <w:lang w:val="ru-RU"/>
        </w:rPr>
        <w:t>Братковским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сельским поселением Кореновского района бюджету муниципального образования Кореновский район для осуществления полномочий, указанных в пункте 1.1 настоящего Соглашения, определяется решением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о бюджете поселения на 20__ год и плановый период на 20__ и 20__ годов и составляет ___________ (_________) рублей.</w:t>
      </w:r>
    </w:p>
    <w:p w14:paraId="3527F2EA" w14:textId="77777777" w:rsidR="004508A2" w:rsidRDefault="004D5699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3.3. Реквизиты для перечисления: __________________________________.</w:t>
      </w:r>
    </w:p>
    <w:p w14:paraId="589ED8BE" w14:textId="159ACF59" w:rsidR="004508A2" w:rsidRDefault="004D5699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3.4. Не использованные остатки средств подлежат возврату в бюджет </w:t>
      </w:r>
      <w:proofErr w:type="spellStart"/>
      <w:r w:rsidR="00C44772">
        <w:rPr>
          <w:rFonts w:ascii="Times New Roman" w:hAnsi="Times New Roman" w:cs="Times New Roman"/>
          <w:sz w:val="28"/>
          <w:szCs w:val="28"/>
          <w:shd w:val="clear" w:color="auto" w:fill="FFFF00"/>
          <w:lang w:val="ru-RU"/>
        </w:rPr>
        <w:t>Платнировского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сельского поселения Кореновского района.  </w:t>
      </w:r>
    </w:p>
    <w:p w14:paraId="60EDD3C7" w14:textId="77777777" w:rsidR="004508A2" w:rsidRDefault="004508A2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EE26292" w14:textId="77777777" w:rsidR="004508A2" w:rsidRDefault="004D5699">
      <w:pPr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4. Срок действия Соглашения, основания и порядок прекращения действия Соглашения</w:t>
      </w:r>
    </w:p>
    <w:p w14:paraId="6DEC3661" w14:textId="77777777" w:rsidR="004508A2" w:rsidRDefault="004508A2">
      <w:pPr>
        <w:widowControl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9EF220C" w14:textId="77777777" w:rsidR="004508A2" w:rsidRPr="0035105A" w:rsidRDefault="004D5699">
      <w:pPr>
        <w:tabs>
          <w:tab w:val="left" w:pos="490"/>
        </w:tabs>
        <w:ind w:firstLine="567"/>
        <w:jc w:val="both"/>
        <w:rPr>
          <w:rFonts w:hint="eastAsia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4.1. Настоящее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Соглашение вступает в силу с момента его подписания по  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___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00"/>
          <w:lang w:val="ru-RU"/>
        </w:rPr>
        <w:t xml:space="preserve">января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20___ года.</w:t>
      </w:r>
    </w:p>
    <w:p w14:paraId="05F9F51D" w14:textId="77777777" w:rsidR="004508A2" w:rsidRDefault="004D5699">
      <w:pPr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4.2. Настоящее </w:t>
      </w:r>
      <w:r>
        <w:rPr>
          <w:rFonts w:ascii="Times New Roman" w:hAnsi="Times New Roman" w:cs="Times New Roman"/>
          <w:sz w:val="28"/>
          <w:szCs w:val="28"/>
          <w:lang w:val="ru-RU"/>
        </w:rPr>
        <w:t>Соглашение может быть расторгнуто по взаимному согласию Сторон или по инициативе одной из Сторон после предварительного уведомления другой Стороны за 2 месяца до предполагаемой даты его расторжения.</w:t>
      </w:r>
    </w:p>
    <w:p w14:paraId="613D0956" w14:textId="77777777" w:rsidR="004508A2" w:rsidRDefault="004D5699">
      <w:pPr>
        <w:pStyle w:val="ae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4.3. Настоящее Соглашение может быть расторгнуто по решен</w:t>
      </w:r>
      <w:r>
        <w:rPr>
          <w:rFonts w:ascii="Times New Roman" w:hAnsi="Times New Roman" w:cs="Times New Roman"/>
          <w:sz w:val="28"/>
          <w:szCs w:val="28"/>
        </w:rPr>
        <w:t>ию суда   по основаниям, предусмотренным   законодательством   Российской Федерации.</w:t>
      </w:r>
    </w:p>
    <w:p w14:paraId="7D9C2418" w14:textId="77777777" w:rsidR="004508A2" w:rsidRPr="0035105A" w:rsidRDefault="004D5699">
      <w:pPr>
        <w:tabs>
          <w:tab w:val="left" w:pos="1046"/>
        </w:tabs>
        <w:ind w:firstLine="567"/>
        <w:jc w:val="both"/>
        <w:rPr>
          <w:rFonts w:hint="eastAsia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4.4.</w:t>
      </w:r>
      <w:r>
        <w:rPr>
          <w:rFonts w:ascii="Times New Roman" w:eastAsia="Calibri" w:hAnsi="Times New Roman" w:cs="Times New Roman"/>
          <w:sz w:val="20"/>
          <w:szCs w:val="20"/>
          <w:lang w:val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Настоящее Соглашение может быть досрочно прекращено в одностороннем порядке без обращения в суд, в случае изменения федерального законодательства, в связи с которым р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еализация переданных полномочий становится невозможной.</w:t>
      </w:r>
    </w:p>
    <w:p w14:paraId="6A21B696" w14:textId="77777777" w:rsidR="004508A2" w:rsidRPr="0035105A" w:rsidRDefault="004D5699">
      <w:pPr>
        <w:tabs>
          <w:tab w:val="left" w:pos="1310"/>
        </w:tabs>
        <w:ind w:firstLine="567"/>
        <w:jc w:val="both"/>
        <w:rPr>
          <w:rFonts w:hint="eastAsia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4.5.</w:t>
      </w:r>
      <w:r>
        <w:rPr>
          <w:rFonts w:ascii="Times New Roman" w:eastAsia="Calibri" w:hAnsi="Times New Roman" w:cs="Times New Roman"/>
          <w:sz w:val="20"/>
          <w:szCs w:val="20"/>
          <w:lang w:val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Уведомление о расторжении настоящего Соглашения в одностороннем порядке направляется другой Стороне в письменном виде. Соглашение считается расторгнутым по истечении __ дней с даты направления ук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азанного уведомления.</w:t>
      </w:r>
    </w:p>
    <w:p w14:paraId="2A667ABA" w14:textId="77777777" w:rsidR="004508A2" w:rsidRDefault="004D5699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4.6. В случаях если настоящее Соглашение досрочно расторгается или прекращается по решению суда, представительные органы обеих Сторон обязаны принять соответствующие решения о досрочном прекращении, расторжении настоящего Соглашения.</w:t>
      </w:r>
    </w:p>
    <w:p w14:paraId="387EEA11" w14:textId="77777777" w:rsidR="004508A2" w:rsidRDefault="004508A2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7E6665D" w14:textId="77777777" w:rsidR="004508A2" w:rsidRPr="0035105A" w:rsidRDefault="004D5699">
      <w:pPr>
        <w:jc w:val="center"/>
        <w:rPr>
          <w:rFonts w:hint="eastAsia"/>
          <w:lang w:val="ru-RU"/>
        </w:rPr>
      </w:pPr>
      <w:bookmarkStart w:id="3" w:name="sub_2009"/>
      <w:bookmarkEnd w:id="3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5. Ответственность Сторон </w:t>
      </w:r>
    </w:p>
    <w:p w14:paraId="5CF1F5F8" w14:textId="77777777" w:rsidR="004508A2" w:rsidRDefault="004508A2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4976126B" w14:textId="77777777" w:rsidR="004508A2" w:rsidRDefault="004D5699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4" w:name="sub_20091"/>
      <w:bookmarkEnd w:id="4"/>
      <w:r>
        <w:rPr>
          <w:rFonts w:ascii="Times New Roman" w:hAnsi="Times New Roman" w:cs="Times New Roman"/>
          <w:sz w:val="28"/>
          <w:szCs w:val="28"/>
          <w:lang w:val="ru-RU"/>
        </w:rPr>
        <w:t>5.1. Муниципальный район несет ответственность за осуществление переданных ему полномочий.</w:t>
      </w:r>
    </w:p>
    <w:p w14:paraId="51AD7F37" w14:textId="77777777" w:rsidR="004508A2" w:rsidRDefault="004D5699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5.2. При обнаружении факторов ненадлежащего осуществления (или не осуществления) Муниципальным районом переданных ему полномочий, сельск</w:t>
      </w:r>
      <w:r>
        <w:rPr>
          <w:rFonts w:ascii="Times New Roman" w:hAnsi="Times New Roman" w:cs="Times New Roman"/>
          <w:sz w:val="28"/>
          <w:szCs w:val="28"/>
          <w:lang w:val="ru-RU"/>
        </w:rPr>
        <w:t>ие поселения назначают комиссию для составления соответствующего протокола. Муниципальный район должен быть письменно уведомлен об этом не позднее, чем за 3 дня до начала работы соответствующей комиссии имеет право направить своих представителей для участи</w:t>
      </w:r>
      <w:r>
        <w:rPr>
          <w:rFonts w:ascii="Times New Roman" w:hAnsi="Times New Roman" w:cs="Times New Roman"/>
          <w:sz w:val="28"/>
          <w:szCs w:val="28"/>
          <w:lang w:val="ru-RU"/>
        </w:rPr>
        <w:t>я в работе этой комиссии.</w:t>
      </w:r>
    </w:p>
    <w:p w14:paraId="07F653D9" w14:textId="77777777" w:rsidR="004508A2" w:rsidRDefault="004508A2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FFB70C5" w14:textId="77777777" w:rsidR="004508A2" w:rsidRDefault="004D5699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6. Порядок разрешения споров</w:t>
      </w:r>
    </w:p>
    <w:p w14:paraId="3C21ED3D" w14:textId="77777777" w:rsidR="004508A2" w:rsidRDefault="004508A2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7C97156C" w14:textId="77777777" w:rsidR="004508A2" w:rsidRDefault="004D5699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6.1. Все разногласия между Сторонами разрешаются путем переговоров.</w:t>
      </w:r>
    </w:p>
    <w:p w14:paraId="4B1DCF63" w14:textId="77777777" w:rsidR="004508A2" w:rsidRDefault="004D5699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6.2. В случае невозможности урегулирования разногласий путем переговоров спор решается в судебном порядке в </w:t>
      </w:r>
      <w:r>
        <w:rPr>
          <w:rFonts w:ascii="Times New Roman" w:hAnsi="Times New Roman" w:cs="Times New Roman"/>
          <w:sz w:val="28"/>
          <w:szCs w:val="28"/>
          <w:lang w:val="ru-RU"/>
        </w:rPr>
        <w:t>соответствии с законодательством Российской Федерации.</w:t>
      </w:r>
    </w:p>
    <w:p w14:paraId="51A9EC3E" w14:textId="77777777" w:rsidR="004508A2" w:rsidRDefault="004508A2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ED8FA36" w14:textId="77777777" w:rsidR="004508A2" w:rsidRPr="0035105A" w:rsidRDefault="004D5699">
      <w:pPr>
        <w:jc w:val="center"/>
        <w:rPr>
          <w:rFonts w:hint="eastAsia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7.</w:t>
      </w:r>
      <w:r>
        <w:rPr>
          <w:rFonts w:ascii="Times New Roman" w:eastAsia="Calibri" w:hAnsi="Times New Roman" w:cs="Times New Roman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Заключительные положения</w:t>
      </w:r>
    </w:p>
    <w:p w14:paraId="6503D4D6" w14:textId="77777777" w:rsidR="004508A2" w:rsidRDefault="004508A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F09133F" w14:textId="77777777" w:rsidR="004508A2" w:rsidRDefault="004D5699">
      <w:pPr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7.1. Все изменения к настоящему Соглашению оформляются в виде дополнительных соглашений и после их подписания являются неотъемлемыми частями настоящего Соглашения. </w:t>
      </w:r>
    </w:p>
    <w:p w14:paraId="7A343B3D" w14:textId="77777777" w:rsidR="004508A2" w:rsidRDefault="004D5699">
      <w:pPr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7.2. В</w:t>
      </w:r>
      <w:r>
        <w:rPr>
          <w:rFonts w:ascii="Times New Roman" w:hAnsi="Times New Roman" w:cs="Times New Roman"/>
          <w:sz w:val="28"/>
          <w:szCs w:val="28"/>
          <w:lang w:val="ru-RU"/>
        </w:rPr>
        <w:t>о всем, что не предусмотрено настоящим Соглашением, Стороны руководствуются законодательством Российской Федерации.</w:t>
      </w:r>
    </w:p>
    <w:p w14:paraId="40D18DD1" w14:textId="77777777" w:rsidR="004508A2" w:rsidRDefault="004D5699">
      <w:pPr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7.3. Настоящее Соглашение составлено в двух экземплярах по одному для каждой из Сторон, имеющих одинаковую юридическую силу.</w:t>
      </w:r>
    </w:p>
    <w:p w14:paraId="423A721A" w14:textId="77777777" w:rsidR="004508A2" w:rsidRDefault="004D5699">
      <w:pPr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7.4. </w:t>
      </w:r>
      <w:r>
        <w:rPr>
          <w:rFonts w:ascii="Times New Roman" w:hAnsi="Times New Roman" w:cs="Times New Roman"/>
          <w:sz w:val="28"/>
          <w:szCs w:val="28"/>
          <w:lang w:val="ru-RU"/>
        </w:rPr>
        <w:t>Настоящее Соглашение вступает в силу после его официального опубликования (обнародования).</w:t>
      </w:r>
    </w:p>
    <w:p w14:paraId="57382DDB" w14:textId="77777777" w:rsidR="004508A2" w:rsidRDefault="004508A2">
      <w:pPr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143FF4E" w14:textId="77777777" w:rsidR="004508A2" w:rsidRDefault="004508A2">
      <w:pPr>
        <w:widowControl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W w:w="9571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4640"/>
        <w:gridCol w:w="287"/>
        <w:gridCol w:w="4644"/>
      </w:tblGrid>
      <w:tr w:rsidR="004508A2" w14:paraId="7181F15C" w14:textId="77777777">
        <w:tc>
          <w:tcPr>
            <w:tcW w:w="4640" w:type="dxa"/>
          </w:tcPr>
          <w:p w14:paraId="48A61785" w14:textId="77777777" w:rsidR="004508A2" w:rsidRDefault="004D5699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 xml:space="preserve">Глава </w:t>
            </w:r>
          </w:p>
          <w:p w14:paraId="26E12E66" w14:textId="0502EF9B" w:rsidR="004508A2" w:rsidRDefault="00C44772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  <w:lang w:val="ru-RU" w:eastAsia="en-US"/>
              </w:rPr>
              <w:t>Платнировского</w:t>
            </w:r>
            <w:proofErr w:type="spellEnd"/>
            <w:r w:rsidR="004D5699"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  <w:lang w:val="ru-RU" w:eastAsia="en-US"/>
              </w:rPr>
              <w:t xml:space="preserve"> </w:t>
            </w:r>
            <w:r w:rsidR="004D5699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 xml:space="preserve">сельского поселения </w:t>
            </w:r>
          </w:p>
          <w:p w14:paraId="27BDB3CE" w14:textId="77777777" w:rsidR="004508A2" w:rsidRDefault="004D5699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Кореновского района</w:t>
            </w:r>
          </w:p>
          <w:p w14:paraId="33A7BAE1" w14:textId="77777777" w:rsidR="004508A2" w:rsidRDefault="004508A2">
            <w:pPr>
              <w:widowControl w:val="0"/>
              <w:ind w:left="31" w:hanging="31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</w:p>
          <w:p w14:paraId="44B929CC" w14:textId="77777777" w:rsidR="004508A2" w:rsidRDefault="004D5699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_________________ И.О.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Фамилия</w:t>
            </w:r>
            <w:proofErr w:type="spellEnd"/>
          </w:p>
          <w:p w14:paraId="0E854BB5" w14:textId="77777777" w:rsidR="004508A2" w:rsidRDefault="004508A2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14:paraId="2AB61501" w14:textId="77777777" w:rsidR="004508A2" w:rsidRDefault="004D5699">
            <w:pPr>
              <w:widowControl w:val="0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«__» ______________20__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года</w:t>
            </w:r>
            <w:proofErr w:type="spellEnd"/>
          </w:p>
        </w:tc>
        <w:tc>
          <w:tcPr>
            <w:tcW w:w="287" w:type="dxa"/>
          </w:tcPr>
          <w:p w14:paraId="26508E53" w14:textId="77777777" w:rsidR="004508A2" w:rsidRDefault="004D5699">
            <w:pPr>
              <w:widowControl w:val="0"/>
              <w:snapToGrid w:val="0"/>
              <w:ind w:left="318"/>
              <w:jc w:val="both"/>
              <w:rPr>
                <w:rFonts w:ascii="Times New Roman" w:hAnsi="Times New Roman" w:cs="Times New Roman"/>
                <w:sz w:val="28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2"/>
                <w:lang w:eastAsia="en-US"/>
              </w:rPr>
              <w:t xml:space="preserve"> </w:t>
            </w:r>
          </w:p>
        </w:tc>
        <w:tc>
          <w:tcPr>
            <w:tcW w:w="4644" w:type="dxa"/>
          </w:tcPr>
          <w:p w14:paraId="7B70BA26" w14:textId="77777777" w:rsidR="004508A2" w:rsidRDefault="004D5699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 xml:space="preserve">Глава </w:t>
            </w:r>
          </w:p>
          <w:p w14:paraId="2EA24642" w14:textId="77777777" w:rsidR="004508A2" w:rsidRDefault="004D5699">
            <w:pPr>
              <w:widowControl w:val="0"/>
              <w:ind w:right="743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 xml:space="preserve">муниципального </w:t>
            </w:r>
            <w:r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образования      Кореновский район</w:t>
            </w:r>
          </w:p>
          <w:p w14:paraId="226E0E98" w14:textId="77777777" w:rsidR="004508A2" w:rsidRDefault="004508A2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</w:p>
          <w:p w14:paraId="7332B508" w14:textId="77777777" w:rsidR="004508A2" w:rsidRDefault="004D5699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_________________ И.О. Фамилия</w:t>
            </w:r>
          </w:p>
          <w:p w14:paraId="7B57EF9C" w14:textId="77777777" w:rsidR="004508A2" w:rsidRDefault="004508A2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</w:p>
          <w:p w14:paraId="77902FAD" w14:textId="77777777" w:rsidR="004508A2" w:rsidRDefault="004D5699">
            <w:pPr>
              <w:widowControl w:val="0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«__» ______________ 20__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года</w:t>
            </w:r>
            <w:proofErr w:type="spellEnd"/>
          </w:p>
        </w:tc>
      </w:tr>
    </w:tbl>
    <w:p w14:paraId="21155DD2" w14:textId="77777777" w:rsidR="004508A2" w:rsidRDefault="004D56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М.П.                                                             М.П</w:t>
      </w:r>
    </w:p>
    <w:p w14:paraId="4BBCFD75" w14:textId="77777777" w:rsidR="004508A2" w:rsidRDefault="004D5699">
      <w:pPr>
        <w:rPr>
          <w:rFonts w:ascii="Times New Roman" w:hAnsi="Times New Roman" w:cs="Times New Roman"/>
          <w:b/>
          <w:sz w:val="28"/>
          <w:szCs w:val="20"/>
        </w:rPr>
      </w:pPr>
      <w:r>
        <w:rPr>
          <w:rFonts w:ascii="Times New Roman" w:hAnsi="Times New Roman" w:cs="Times New Roman"/>
          <w:b/>
          <w:sz w:val="28"/>
          <w:szCs w:val="20"/>
        </w:rPr>
        <w:t xml:space="preserve"> </w:t>
      </w:r>
    </w:p>
    <w:p w14:paraId="2C5445E0" w14:textId="77777777" w:rsidR="004508A2" w:rsidRDefault="004508A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38096A15" w14:textId="77777777" w:rsidR="004508A2" w:rsidRDefault="004508A2">
      <w:pPr>
        <w:rPr>
          <w:rFonts w:ascii="Times New Roman" w:hAnsi="Times New Roman" w:cs="Times New Roman"/>
        </w:rPr>
      </w:pPr>
    </w:p>
    <w:sectPr w:rsidR="004508A2">
      <w:headerReference w:type="default" r:id="rId10"/>
      <w:headerReference w:type="first" r:id="rId11"/>
      <w:pgSz w:w="11906" w:h="16838"/>
      <w:pgMar w:top="993" w:right="567" w:bottom="720" w:left="1701" w:header="720" w:footer="0" w:gutter="0"/>
      <w:pgNumType w:start="1"/>
      <w:cols w:space="720"/>
      <w:formProt w:val="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85D73" w14:textId="77777777" w:rsidR="004D5699" w:rsidRDefault="004D5699">
      <w:pPr>
        <w:rPr>
          <w:rFonts w:hint="eastAsia"/>
        </w:rPr>
      </w:pPr>
      <w:r>
        <w:separator/>
      </w:r>
    </w:p>
  </w:endnote>
  <w:endnote w:type="continuationSeparator" w:id="0">
    <w:p w14:paraId="1C7A90E6" w14:textId="77777777" w:rsidR="004D5699" w:rsidRDefault="004D569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E4852" w14:textId="77777777" w:rsidR="004D5699" w:rsidRDefault="004D5699">
      <w:pPr>
        <w:rPr>
          <w:rFonts w:hint="eastAsia"/>
        </w:rPr>
      </w:pPr>
      <w:r>
        <w:separator/>
      </w:r>
    </w:p>
  </w:footnote>
  <w:footnote w:type="continuationSeparator" w:id="0">
    <w:p w14:paraId="42F3F41E" w14:textId="77777777" w:rsidR="004D5699" w:rsidRDefault="004D5699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03502" w14:textId="77777777" w:rsidR="00C44772" w:rsidRDefault="00C44772">
    <w:pPr>
      <w:pStyle w:val="ad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0A3E3FEF" w14:textId="77777777" w:rsidR="00C44772" w:rsidRDefault="00C44772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81A90" w14:textId="77777777" w:rsidR="00C44772" w:rsidRDefault="00C44772">
    <w:pPr>
      <w:pStyle w:val="ad"/>
      <w:jc w:val="center"/>
    </w:pPr>
  </w:p>
  <w:p w14:paraId="221FCE2C" w14:textId="77777777" w:rsidR="00C44772" w:rsidRDefault="00C44772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6587C" w14:textId="77777777" w:rsidR="004508A2" w:rsidRDefault="004508A2">
    <w:pPr>
      <w:pStyle w:val="ad"/>
      <w:jc w:val="center"/>
    </w:pPr>
  </w:p>
  <w:p w14:paraId="5C8D4EE8" w14:textId="77777777" w:rsidR="004508A2" w:rsidRDefault="004508A2">
    <w:pPr>
      <w:pStyle w:val="ad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88F18" w14:textId="77777777" w:rsidR="004508A2" w:rsidRDefault="004D5699">
    <w:pPr>
      <w:pStyle w:val="ad"/>
      <w:jc w:val="center"/>
    </w:pPr>
    <w:r>
      <w:fldChar w:fldCharType="begin"/>
    </w:r>
    <w:r>
      <w:instrText xml:space="preserve"> PAGE </w:instrText>
    </w:r>
    <w:r>
      <w:fldChar w:fldCharType="separate"/>
    </w:r>
    <w:r>
      <w:t>4</w:t>
    </w:r>
    <w:r>
      <w:fldChar w:fldCharType="end"/>
    </w:r>
  </w:p>
  <w:p w14:paraId="6F065525" w14:textId="77777777" w:rsidR="004508A2" w:rsidRDefault="004508A2">
    <w:pPr>
      <w:pStyle w:val="ad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9472B" w14:textId="77777777" w:rsidR="004508A2" w:rsidRDefault="004508A2">
    <w:pPr>
      <w:pStyle w:val="ad"/>
      <w:jc w:val="center"/>
    </w:pPr>
  </w:p>
  <w:p w14:paraId="173C32DC" w14:textId="77777777" w:rsidR="004508A2" w:rsidRDefault="004508A2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8A2"/>
    <w:rsid w:val="0035105A"/>
    <w:rsid w:val="004508A2"/>
    <w:rsid w:val="004D5699"/>
    <w:rsid w:val="00C44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95808"/>
  <w15:docId w15:val="{0F176CB5-6DE5-49FC-936D-345E5607F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textAlignment w:val="baseline"/>
    </w:pPr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b/>
      <w:bCs/>
    </w:rPr>
  </w:style>
  <w:style w:type="character" w:customStyle="1" w:styleId="a4">
    <w:name w:val="Основной текст Знак"/>
    <w:basedOn w:val="a0"/>
    <w:qFormat/>
    <w:rPr>
      <w:rFonts w:ascii="Times New Roman" w:eastAsia="Times New Roman" w:hAnsi="Times New Roman" w:cs="Times New Roman"/>
      <w:kern w:val="0"/>
      <w:sz w:val="20"/>
      <w:szCs w:val="20"/>
      <w:lang w:val="ru-RU" w:bidi="ar-SA"/>
    </w:rPr>
  </w:style>
  <w:style w:type="character" w:styleId="a5">
    <w:name w:val="Hyperlink"/>
    <w:rPr>
      <w:color w:val="000080"/>
      <w:u w:val="single"/>
      <w:lang/>
    </w:rPr>
  </w:style>
  <w:style w:type="character" w:customStyle="1" w:styleId="a6">
    <w:name w:val="Верхний колонтитул Знак"/>
    <w:basedOn w:val="a0"/>
    <w:qFormat/>
    <w:rPr>
      <w:rFonts w:ascii="Times New Roman" w:eastAsia="Times New Roman" w:hAnsi="Times New Roman" w:cs="Times New Roman"/>
      <w:kern w:val="0"/>
      <w:lang w:val="ru-RU" w:eastAsia="ru-RU" w:bidi="ar-SA"/>
    </w:rPr>
  </w:style>
  <w:style w:type="character" w:customStyle="1" w:styleId="FontStyle12">
    <w:name w:val="Font Style12"/>
    <w:qFormat/>
    <w:rPr>
      <w:rFonts w:ascii="Times New Roman" w:eastAsia="Times New Roman" w:hAnsi="Times New Roman" w:cs="Times New Roman"/>
      <w:sz w:val="26"/>
    </w:rPr>
  </w:style>
  <w:style w:type="paragraph" w:styleId="a7">
    <w:name w:val="Title"/>
    <w:basedOn w:val="a"/>
    <w:next w:val="a8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pPr>
      <w:spacing w:after="120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val="ru-RU" w:bidi="ar-SA"/>
    </w:rPr>
  </w:style>
  <w:style w:type="paragraph" w:styleId="a9">
    <w:name w:val="List"/>
    <w:basedOn w:val="a8"/>
  </w:style>
  <w:style w:type="paragraph" w:styleId="aa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b">
    <w:name w:val="index heading"/>
    <w:basedOn w:val="a"/>
    <w:qFormat/>
    <w:pPr>
      <w:suppressLineNumbers/>
    </w:pPr>
  </w:style>
  <w:style w:type="paragraph" w:customStyle="1" w:styleId="2">
    <w:name w:val="Текст2"/>
    <w:basedOn w:val="a"/>
    <w:qFormat/>
    <w:pPr>
      <w:textAlignment w:val="auto"/>
    </w:pPr>
    <w:rPr>
      <w:rFonts w:ascii="Courier New" w:eastAsia="Times New Roman" w:hAnsi="Courier New" w:cs="Courier New"/>
      <w:kern w:val="0"/>
      <w:sz w:val="20"/>
      <w:szCs w:val="20"/>
      <w:lang w:val="ru-RU" w:bidi="ar-SA"/>
    </w:rPr>
  </w:style>
  <w:style w:type="paragraph" w:customStyle="1" w:styleId="ConsPlusNormal">
    <w:name w:val="ConsPlusNormal"/>
    <w:qFormat/>
    <w:pPr>
      <w:widowControl w:val="0"/>
    </w:pPr>
    <w:rPr>
      <w:rFonts w:ascii="Calibri" w:hAnsi="Calibri" w:cs="Calibri"/>
      <w:color w:val="000000"/>
      <w:kern w:val="0"/>
      <w:sz w:val="22"/>
      <w:lang w:val="ru-RU"/>
    </w:rPr>
  </w:style>
  <w:style w:type="paragraph" w:customStyle="1" w:styleId="1">
    <w:name w:val="Текст1"/>
    <w:basedOn w:val="a"/>
    <w:qFormat/>
    <w:pPr>
      <w:textAlignment w:val="auto"/>
    </w:pPr>
    <w:rPr>
      <w:rFonts w:ascii="Courier New" w:eastAsia="Times New Roman" w:hAnsi="Courier New" w:cs="Courier New"/>
      <w:kern w:val="0"/>
      <w:sz w:val="20"/>
      <w:szCs w:val="20"/>
      <w:lang w:val="ru-RU" w:bidi="ar-SA"/>
    </w:rPr>
  </w:style>
  <w:style w:type="paragraph" w:customStyle="1" w:styleId="ac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d">
    <w:name w:val="header"/>
    <w:basedOn w:val="a"/>
    <w:pPr>
      <w:tabs>
        <w:tab w:val="center" w:pos="4677"/>
        <w:tab w:val="right" w:pos="9355"/>
      </w:tabs>
      <w:suppressAutoHyphens w:val="0"/>
      <w:textAlignment w:val="auto"/>
    </w:pPr>
    <w:rPr>
      <w:rFonts w:ascii="Times New Roman" w:eastAsia="Times New Roman" w:hAnsi="Times New Roman" w:cs="Times New Roman"/>
      <w:kern w:val="0"/>
      <w:lang w:val="ru-RU" w:eastAsia="ru-RU" w:bidi="ar-SA"/>
    </w:rPr>
  </w:style>
  <w:style w:type="paragraph" w:customStyle="1" w:styleId="ae">
    <w:name w:val="Таблицы (моноширинный)"/>
    <w:basedOn w:val="a"/>
    <w:next w:val="a"/>
    <w:qFormat/>
    <w:pPr>
      <w:widowControl w:val="0"/>
      <w:suppressAutoHyphens w:val="0"/>
      <w:textAlignment w:val="auto"/>
    </w:pPr>
    <w:rPr>
      <w:rFonts w:ascii="Courier New" w:eastAsia="Times New Roman" w:hAnsi="Courier New" w:cs="Courier New"/>
      <w:kern w:val="0"/>
      <w:lang w:val="ru-RU" w:eastAsia="ru-RU" w:bidi="ar-SA"/>
    </w:rPr>
  </w:style>
  <w:style w:type="paragraph" w:styleId="af">
    <w:name w:val="List Paragraph"/>
    <w:basedOn w:val="a"/>
    <w:qFormat/>
    <w:pPr>
      <w:suppressAutoHyphens w:val="0"/>
      <w:spacing w:after="200" w:line="276" w:lineRule="auto"/>
      <w:ind w:left="720"/>
      <w:textAlignment w:val="auto"/>
    </w:pPr>
    <w:rPr>
      <w:rFonts w:ascii="Calibri" w:eastAsia="Calibri" w:hAnsi="Calibri" w:cs="Times New Roman"/>
      <w:kern w:val="0"/>
      <w:sz w:val="22"/>
      <w:szCs w:val="22"/>
      <w:lang w:val="ru-RU" w:eastAsia="en-US" w:bidi="ar-SA"/>
    </w:rPr>
  </w:style>
  <w:style w:type="paragraph" w:customStyle="1" w:styleId="s1">
    <w:name w:val="s_1"/>
    <w:basedOn w:val="a"/>
    <w:qFormat/>
    <w:pPr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kern w:val="0"/>
      <w:lang w:val="ru-RU" w:eastAsia="ru-RU" w:bidi="ar-SA"/>
    </w:rPr>
  </w:style>
  <w:style w:type="paragraph" w:customStyle="1" w:styleId="af0">
    <w:name w:val="Содержимое таблицы"/>
    <w:basedOn w:val="a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5.xml"/><Relationship Id="rId5" Type="http://schemas.openxmlformats.org/officeDocument/2006/relationships/endnotes" Target="endnotes.xml"/><Relationship Id="rId10" Type="http://schemas.openxmlformats.org/officeDocument/2006/relationships/header" Target="header4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1574</Words>
  <Characters>8972</Characters>
  <Application>Microsoft Office Word</Application>
  <DocSecurity>0</DocSecurity>
  <Lines>74</Lines>
  <Paragraphs>21</Paragraphs>
  <ScaleCrop>false</ScaleCrop>
  <Company/>
  <LinksUpToDate>false</LinksUpToDate>
  <CharactersWithSpaces>10525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3</cp:revision>
  <cp:lastPrinted>2023-02-06T11:58:00Z</cp:lastPrinted>
  <dcterms:created xsi:type="dcterms:W3CDTF">2024-12-09T10:21:00Z</dcterms:created>
  <dcterms:modified xsi:type="dcterms:W3CDTF">2024-12-09T10:29:00Z</dcterms:modified>
  <dc:language>ru-RU</dc:language>
</cp:coreProperties>
</file>