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D19E" w14:textId="77777777" w:rsidR="00D864D3" w:rsidRDefault="00D864D3" w:rsidP="00D864D3">
      <w:pPr>
        <w:jc w:val="center"/>
      </w:pPr>
      <w:bookmarkStart w:id="0" w:name="_GoBack"/>
      <w:bookmarkEnd w:id="0"/>
    </w:p>
    <w:p w14:paraId="5A4A8F0F" w14:textId="77777777" w:rsidR="00D864D3" w:rsidRPr="000C5AEB" w:rsidRDefault="00D864D3" w:rsidP="00D864D3">
      <w:pPr>
        <w:ind w:firstLine="709"/>
        <w:jc w:val="both"/>
        <w:rPr>
          <w:b/>
          <w:bCs/>
          <w:color w:val="483B3F"/>
          <w:shd w:val="clear" w:color="auto" w:fill="FFFFFF"/>
        </w:rPr>
      </w:pPr>
      <w:r w:rsidRPr="000C5AEB">
        <w:rPr>
          <w:b/>
          <w:bCs/>
          <w:color w:val="483B3F"/>
          <w:shd w:val="clear" w:color="auto" w:fill="FFFFFF"/>
        </w:rPr>
        <w:t>Внесены изменения в Гражданский процессуальный кодекс Российской Федерации, направленные на защиту прав детей.</w:t>
      </w:r>
    </w:p>
    <w:p w14:paraId="795F2B9B" w14:textId="77777777" w:rsidR="00D864D3" w:rsidRDefault="00D864D3" w:rsidP="00D864D3">
      <w:pPr>
        <w:spacing w:line="300" w:lineRule="exact"/>
        <w:ind w:firstLine="709"/>
        <w:jc w:val="both"/>
      </w:pPr>
      <w:r w:rsidRPr="000C5AEB">
        <w:t> </w:t>
      </w:r>
    </w:p>
    <w:p w14:paraId="5318CE7F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 xml:space="preserve">Одним из способов взыскания алиментов, которые добровольно </w:t>
      </w:r>
      <w:r>
        <w:rPr>
          <w:color w:val="483B3F"/>
        </w:rPr>
        <w:br/>
      </w:r>
      <w:r w:rsidRPr="000C5AEB">
        <w:rPr>
          <w:color w:val="483B3F"/>
        </w:rPr>
        <w:t>не уплачиваются, выступает заявление о вынесении судебного приказа.</w:t>
      </w:r>
    </w:p>
    <w:p w14:paraId="79B6BB45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 xml:space="preserve">Суд исследует изложенные в направленном взыскателем заявлении </w:t>
      </w:r>
      <w:r>
        <w:rPr>
          <w:color w:val="483B3F"/>
        </w:rPr>
        <w:br/>
      </w:r>
      <w:r w:rsidRPr="000C5AEB">
        <w:rPr>
          <w:color w:val="483B3F"/>
        </w:rPr>
        <w:t xml:space="preserve">о вынесении судебного приказа и приложенных к нему документах сведения </w:t>
      </w:r>
      <w:r>
        <w:rPr>
          <w:color w:val="483B3F"/>
        </w:rPr>
        <w:br/>
      </w:r>
      <w:r w:rsidRPr="000C5AEB">
        <w:rPr>
          <w:color w:val="483B3F"/>
        </w:rPr>
        <w:t>в обоснование позиции данного лица и выносит судебный приказ на основании представленных документов.</w:t>
      </w:r>
      <w:r>
        <w:rPr>
          <w:color w:val="483B3F"/>
        </w:rPr>
        <w:t xml:space="preserve"> Б</w:t>
      </w:r>
      <w:r w:rsidRPr="000C5AEB">
        <w:rPr>
          <w:color w:val="483B3F"/>
        </w:rPr>
        <w:t>лагодаря судебному приказу</w:t>
      </w:r>
      <w:r>
        <w:rPr>
          <w:color w:val="483B3F"/>
        </w:rPr>
        <w:t xml:space="preserve"> взыскание алиментов </w:t>
      </w:r>
      <w:r w:rsidRPr="000C5AEB">
        <w:rPr>
          <w:color w:val="483B3F"/>
        </w:rPr>
        <w:t>происходит быстрее и проще.</w:t>
      </w:r>
      <w:r>
        <w:rPr>
          <w:color w:val="483B3F"/>
        </w:rPr>
        <w:t xml:space="preserve"> </w:t>
      </w:r>
    </w:p>
    <w:p w14:paraId="723B3DCD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 xml:space="preserve">Вместе с тем судебный приказ подлежит отмене при поступлении </w:t>
      </w:r>
      <w:r>
        <w:rPr>
          <w:color w:val="483B3F"/>
        </w:rPr>
        <w:br/>
      </w:r>
      <w:r w:rsidRPr="000C5AEB">
        <w:rPr>
          <w:color w:val="483B3F"/>
        </w:rPr>
        <w:t>в установленный срок возражений должника.</w:t>
      </w:r>
    </w:p>
    <w:p w14:paraId="65BEC580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>В определении об отмене судебного приказа судья разъясняет взыскателю, что заявленное им требование может быть предъявлено в порядке искового производства. Копии определения суда об отмене судебного приказа направляются сторонам не позднее трех дней после дня его вынесения.</w:t>
      </w:r>
    </w:p>
    <w:p w14:paraId="62ABAC38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>Новый закон позволяет взыскателю в случае отмены судебного приказа обратиться в суд и взыскать их за весь период, указанный в отмененном приказе.</w:t>
      </w:r>
    </w:p>
    <w:p w14:paraId="6EFACFAF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>
        <w:rPr>
          <w:color w:val="483B3F"/>
        </w:rPr>
        <w:t>В соответствии с</w:t>
      </w:r>
      <w:r w:rsidRPr="000C5AEB">
        <w:rPr>
          <w:color w:val="483B3F"/>
        </w:rPr>
        <w:t xml:space="preserve"> изменениям</w:t>
      </w:r>
      <w:r>
        <w:rPr>
          <w:color w:val="483B3F"/>
        </w:rPr>
        <w:t>и</w:t>
      </w:r>
      <w:r w:rsidRPr="000C5AEB">
        <w:rPr>
          <w:color w:val="483B3F"/>
        </w:rPr>
        <w:t>, внесенным в Гражданский процессуальный кодекс Российской Федерации Федеральным законом от 26.10.2024 № 356-ФЗ,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производства, такие требования удовлетворяются за период, в течение которого алименты подлежали взысканию согласно судебному приказу.</w:t>
      </w:r>
    </w:p>
    <w:p w14:paraId="26FE69A2" w14:textId="77777777" w:rsidR="00D864D3" w:rsidRDefault="00D864D3" w:rsidP="00D864D3">
      <w:pPr>
        <w:spacing w:line="300" w:lineRule="exact"/>
        <w:ind w:firstLine="709"/>
        <w:jc w:val="both"/>
        <w:rPr>
          <w:color w:val="483B3F"/>
        </w:rPr>
      </w:pPr>
      <w:r w:rsidRPr="000C5AEB">
        <w:rPr>
          <w:color w:val="483B3F"/>
        </w:rPr>
        <w:t>В соответствии с Семейным кодексом РФ требование об уплате алиментов может быть удовлетворено за период не более 3 лет с момента обращения в суд.</w:t>
      </w:r>
    </w:p>
    <w:p w14:paraId="0927257A" w14:textId="77777777" w:rsidR="00D864D3" w:rsidRPr="000C5AEB" w:rsidRDefault="00D864D3" w:rsidP="00D864D3">
      <w:pPr>
        <w:spacing w:line="300" w:lineRule="exact"/>
        <w:ind w:firstLine="709"/>
        <w:jc w:val="both"/>
      </w:pPr>
      <w:r w:rsidRPr="000C5AEB">
        <w:rPr>
          <w:color w:val="483B3F"/>
        </w:rPr>
        <w:t>Кроме того, в соответствии с новой редакцией закона появилась возможность обжаловать определение об отмене судебного приказа в случае несвоевременного предоставления должником возражений.</w:t>
      </w:r>
    </w:p>
    <w:p w14:paraId="3DD56095" w14:textId="77777777" w:rsidR="00D864D3" w:rsidRDefault="00D864D3" w:rsidP="00D864D3">
      <w:pPr>
        <w:jc w:val="center"/>
      </w:pPr>
    </w:p>
    <w:p w14:paraId="3DE714DD" w14:textId="77777777" w:rsidR="00D864D3" w:rsidRDefault="00D864D3" w:rsidP="00D864D3">
      <w:pPr>
        <w:jc w:val="center"/>
      </w:pPr>
    </w:p>
    <w:p w14:paraId="651828DE" w14:textId="77777777" w:rsidR="00D864D3" w:rsidRDefault="00D864D3" w:rsidP="00D864D3">
      <w:r>
        <w:t xml:space="preserve">Старший прокурор </w:t>
      </w:r>
    </w:p>
    <w:p w14:paraId="6AE4AA88" w14:textId="77777777" w:rsidR="00D864D3" w:rsidRDefault="00D864D3" w:rsidP="00D864D3">
      <w:r>
        <w:t xml:space="preserve">гражданско-судебного отдела                                                         В.Б. Клетной    </w:t>
      </w:r>
    </w:p>
    <w:p w14:paraId="616F1419" w14:textId="77777777" w:rsidR="00D864D3" w:rsidRDefault="00D864D3" w:rsidP="00D864D3">
      <w:r>
        <w:t>прокуратуры края</w:t>
      </w:r>
    </w:p>
    <w:p w14:paraId="5F5CAAE5" w14:textId="77777777" w:rsidR="00A41E8B" w:rsidRDefault="00543281"/>
    <w:sectPr w:rsidR="00A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25"/>
    <w:rsid w:val="00151F25"/>
    <w:rsid w:val="00484A4E"/>
    <w:rsid w:val="00543281"/>
    <w:rsid w:val="00830F0D"/>
    <w:rsid w:val="00D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D3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D3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Барсаков Артур Александрович</dc:creator>
  <cp:keywords/>
  <dc:description/>
  <cp:lastModifiedBy>User</cp:lastModifiedBy>
  <cp:revision>4</cp:revision>
  <dcterms:created xsi:type="dcterms:W3CDTF">2024-12-28T07:52:00Z</dcterms:created>
  <dcterms:modified xsi:type="dcterms:W3CDTF">2024-12-28T08:25:00Z</dcterms:modified>
</cp:coreProperties>
</file>