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DB3EA" w14:textId="77777777" w:rsidR="002B314A" w:rsidRPr="00B66C68" w:rsidRDefault="002B314A" w:rsidP="00B66C68">
      <w:pPr>
        <w:shd w:val="clear" w:color="auto" w:fill="FFFFFF"/>
        <w:ind w:firstLine="709"/>
        <w:jc w:val="both"/>
        <w:rPr>
          <w:color w:val="000000"/>
          <w:w w:val="100"/>
          <w:sz w:val="28"/>
          <w:szCs w:val="28"/>
        </w:rPr>
      </w:pPr>
    </w:p>
    <w:p w14:paraId="32CBF97E" w14:textId="77777777" w:rsidR="008C46A8" w:rsidRPr="00B66C68" w:rsidRDefault="008C46A8" w:rsidP="00B66C68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B66C68">
        <w:rPr>
          <w:color w:val="000000"/>
          <w:w w:val="100"/>
          <w:sz w:val="28"/>
          <w:szCs w:val="28"/>
          <w:lang w:val="ru-RU"/>
        </w:rPr>
        <w:t xml:space="preserve">5) </w:t>
      </w:r>
      <w:r w:rsidRPr="002B314A">
        <w:rPr>
          <w:bCs/>
          <w:color w:val="000000"/>
          <w:w w:val="100"/>
          <w:sz w:val="28"/>
          <w:szCs w:val="28"/>
          <w:lang w:val="ru-RU"/>
        </w:rPr>
        <w:t>По протестам прокуратуры Кореновского района приведены в соответствие с законом муниципальные нормативные правовые акты, регламентирующие порядок использования бюджетных ассигнований резервного фонда</w:t>
      </w:r>
    </w:p>
    <w:p w14:paraId="562F1663" w14:textId="77777777" w:rsidR="008C46A8" w:rsidRPr="00B66C68" w:rsidRDefault="008C46A8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Прокуратура Кореновского района в ходе проверки соблюдения законодательства о защите населения и территорий от чрезвычайных ситуаций природного и техногенного характера установила, что </w:t>
      </w:r>
      <w:r w:rsidRPr="00B66C68">
        <w:rPr>
          <w:color w:val="000000"/>
          <w:sz w:val="28"/>
          <w:szCs w:val="28"/>
          <w:shd w:val="clear" w:color="auto" w:fill="FFFFFF"/>
        </w:rPr>
        <w:t>для ликвидации последствий чрезвычайных ситуаций в бюджетах муниципальных образований Кореновского района предусмотрен финансовый резерв.</w:t>
      </w:r>
    </w:p>
    <w:p w14:paraId="677AB5F8" w14:textId="77777777" w:rsidR="008C46A8" w:rsidRPr="00B66C68" w:rsidRDefault="008C46A8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Федеральным законом «О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году» внесены изменения в п. 3 ст. 81 Бюджетного кодекса РФ, которыми отменены ограничения размера резервного фонда, составлявшего ранее не более 3 процентов объема расходов бюджета.</w:t>
      </w:r>
    </w:p>
    <w:p w14:paraId="69A3DB69" w14:textId="77777777" w:rsidR="008C46A8" w:rsidRPr="00B66C68" w:rsidRDefault="008C46A8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Вместе с тем постановления органов местного самоуправления Кореновского района об утверждении положений о порядке использования бюджетных ассигнований резервного фонда не приведены в соответствие с указанными изменениями закона.</w:t>
      </w:r>
    </w:p>
    <w:p w14:paraId="4E252FB3" w14:textId="77777777" w:rsidR="008C46A8" w:rsidRDefault="008C46A8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Изложенное явилось основанием для принесения прокуратурой района 11 протестов на незаконные муниципальные нормативные правовые акты, по результатам рассмотрения которых выявленные нарушения устранены, в постановления внесены соответствующие изменения.</w:t>
      </w:r>
    </w:p>
    <w:p w14:paraId="03A3B6BB" w14:textId="77777777" w:rsidR="002B314A" w:rsidRPr="00B66C68" w:rsidRDefault="002B314A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2B314A" w:rsidRPr="00B66C68" w:rsidSect="0072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A8"/>
    <w:rsid w:val="00010948"/>
    <w:rsid w:val="002B314A"/>
    <w:rsid w:val="003D7489"/>
    <w:rsid w:val="004F4058"/>
    <w:rsid w:val="0059569C"/>
    <w:rsid w:val="0064252F"/>
    <w:rsid w:val="006F6F85"/>
    <w:rsid w:val="00722F6D"/>
    <w:rsid w:val="008C46A8"/>
    <w:rsid w:val="00913EB5"/>
    <w:rsid w:val="00B66C68"/>
    <w:rsid w:val="00E04265"/>
    <w:rsid w:val="00E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ACDB"/>
  <w15:docId w15:val="{26897596-3757-4CFA-BC82-92F1F8C5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58"/>
    <w:rPr>
      <w:w w:val="90"/>
      <w:sz w:val="24"/>
    </w:rPr>
  </w:style>
  <w:style w:type="paragraph" w:styleId="1">
    <w:name w:val="heading 1"/>
    <w:basedOn w:val="a"/>
    <w:next w:val="a"/>
    <w:link w:val="10"/>
    <w:qFormat/>
    <w:rsid w:val="004F4058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4F4058"/>
    <w:pPr>
      <w:keepNext/>
      <w:tabs>
        <w:tab w:val="left" w:pos="142"/>
      </w:tabs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qFormat/>
    <w:rsid w:val="004F4058"/>
    <w:pPr>
      <w:keepNext/>
      <w:ind w:firstLine="540"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058"/>
    <w:rPr>
      <w:b/>
      <w:w w:val="9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058"/>
    <w:rPr>
      <w:b/>
      <w:w w:val="90"/>
      <w:sz w:val="24"/>
      <w:lang w:val="en-US"/>
    </w:rPr>
  </w:style>
  <w:style w:type="character" w:customStyle="1" w:styleId="30">
    <w:name w:val="Заголовок 3 Знак"/>
    <w:basedOn w:val="a0"/>
    <w:link w:val="3"/>
    <w:rsid w:val="004F4058"/>
    <w:rPr>
      <w:rFonts w:ascii="Courier New" w:hAnsi="Courier New" w:cs="Courier New"/>
      <w:b/>
      <w:bCs/>
      <w:w w:val="90"/>
      <w:sz w:val="24"/>
    </w:rPr>
  </w:style>
  <w:style w:type="paragraph" w:styleId="a3">
    <w:name w:val="Title"/>
    <w:basedOn w:val="a"/>
    <w:next w:val="a"/>
    <w:link w:val="a4"/>
    <w:uiPriority w:val="10"/>
    <w:qFormat/>
    <w:rsid w:val="004F40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F4058"/>
    <w:rPr>
      <w:rFonts w:asciiTheme="majorHAnsi" w:eastAsiaTheme="majorEastAsia" w:hAnsiTheme="majorHAnsi" w:cstheme="majorBidi"/>
      <w:b/>
      <w:bCs/>
      <w:w w:val="90"/>
      <w:kern w:val="28"/>
      <w:sz w:val="32"/>
      <w:szCs w:val="32"/>
    </w:rPr>
  </w:style>
  <w:style w:type="paragraph" w:styleId="a5">
    <w:name w:val="Normal (Web)"/>
    <w:basedOn w:val="a"/>
    <w:uiPriority w:val="99"/>
    <w:unhideWhenUsed/>
    <w:rsid w:val="008C46A8"/>
    <w:pPr>
      <w:spacing w:before="100" w:beforeAutospacing="1" w:after="100" w:afterAutospacing="1"/>
    </w:pPr>
    <w:rPr>
      <w:w w:val="1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2025-09-04T07:35:00Z</dcterms:created>
  <dcterms:modified xsi:type="dcterms:W3CDTF">2025-09-04T08:26:00Z</dcterms:modified>
</cp:coreProperties>
</file>