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86F0D8" w14:textId="1F617565" w:rsidR="00AC5E0F" w:rsidRPr="00AC5E0F" w:rsidRDefault="00B935AE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zh-CN"/>
        </w:rPr>
      </w:pPr>
      <w:r>
        <w:rPr>
          <w:rFonts w:eastAsia="Calibri"/>
          <w:b/>
          <w:noProof/>
          <w:sz w:val="24"/>
          <w:szCs w:val="24"/>
          <w:lang w:eastAsia="ru-RU"/>
        </w:rPr>
        <w:drawing>
          <wp:inline distT="0" distB="0" distL="0" distR="0" wp14:anchorId="37FA78EA" wp14:editId="56ABFEF9">
            <wp:extent cx="693420" cy="7239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D23B5A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28"/>
          <w:lang w:eastAsia="zh-CN"/>
        </w:rPr>
      </w:pPr>
    </w:p>
    <w:p w14:paraId="0C3BBDF9" w14:textId="1505232C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АДМИНИСТРАЦИЯ </w:t>
      </w:r>
      <w:r w:rsidR="00B935AE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ПЛАТНИРОВСКОГО</w:t>
      </w: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  <w:proofErr w:type="gramStart"/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СЕЛЬСКОГО</w:t>
      </w:r>
      <w:proofErr w:type="gramEnd"/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14:paraId="6AF3A301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ПОСЕЛЕНИЯ КОРЕНОВСКОГО МУНИЦИПАЛЬНОГО РАЙОНА</w:t>
      </w:r>
    </w:p>
    <w:p w14:paraId="1FC13FA2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КРАСНОДАРСКОГО КРАЯ</w:t>
      </w:r>
    </w:p>
    <w:p w14:paraId="53B2F90D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32"/>
          <w:lang w:eastAsia="zh-CN"/>
        </w:rPr>
      </w:pPr>
    </w:p>
    <w:p w14:paraId="14094157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ПОСТАНОВЛЕНИЕ</w:t>
      </w:r>
    </w:p>
    <w:p w14:paraId="421C635F" w14:textId="77777777" w:rsidR="00AC5E0F" w:rsidRPr="00AC5E0F" w:rsidRDefault="00AC5E0F" w:rsidP="00AC5E0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14:paraId="561D1943" w14:textId="2A690D42" w:rsidR="00AC5E0F" w:rsidRP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от </w:t>
      </w:r>
      <w:r w:rsidR="00B935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0.0</w:t>
      </w:r>
      <w:r w:rsidR="00B935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.2025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</w:t>
      </w:r>
      <w:r w:rsidR="0014048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</w:t>
      </w: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№ </w:t>
      </w:r>
      <w:r w:rsidR="00B935A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00</w:t>
      </w:r>
    </w:p>
    <w:p w14:paraId="355F12CE" w14:textId="0533BB4F" w:rsidR="00AC5E0F" w:rsidRP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C5E0F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                                                </w:t>
      </w:r>
      <w:r w:rsidR="00B935AE">
        <w:rPr>
          <w:rFonts w:ascii="Times New Roman" w:eastAsia="Times New Roman" w:hAnsi="Times New Roman" w:cs="Times New Roman"/>
          <w:sz w:val="24"/>
          <w:szCs w:val="24"/>
          <w:lang w:eastAsia="zh-CN"/>
        </w:rPr>
        <w:t>ст. Платнировская</w:t>
      </w:r>
    </w:p>
    <w:p w14:paraId="1B613F28" w14:textId="77777777" w:rsidR="00AC5E0F" w:rsidRPr="00AC5E0F" w:rsidRDefault="00AC5E0F" w:rsidP="00AC5E0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E561FC0" w14:textId="3131FBFD" w:rsidR="00AC5E0F" w:rsidRDefault="00ED42A1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Об утверждении П</w:t>
      </w:r>
      <w:r w:rsidR="00AC5E0F"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оложения о порядке исчисления, </w:t>
      </w:r>
    </w:p>
    <w:p w14:paraId="51B43F68" w14:textId="4F911EB0" w:rsidR="00AC5E0F" w:rsidRP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размерах, </w:t>
      </w: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сроках и (или) об условиях уплаты платежей, являющихся </w:t>
      </w:r>
    </w:p>
    <w:p w14:paraId="4BCE263F" w14:textId="649F1413" w:rsid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источниками неналоговых доходов бюджета</w:t>
      </w:r>
      <w:r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 xml:space="preserve"> </w:t>
      </w:r>
      <w:r w:rsidR="00B935AE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Платнировского</w:t>
      </w:r>
    </w:p>
    <w:p w14:paraId="73BA4657" w14:textId="3E9E1175" w:rsid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  <w:r w:rsidRPr="00AC5E0F"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  <w:t>сельского поселения Кореновского муниципального района Краснодарского края</w:t>
      </w:r>
    </w:p>
    <w:p w14:paraId="511095C9" w14:textId="77777777" w:rsidR="00AC5E0F" w:rsidRPr="00AC5E0F" w:rsidRDefault="00AC5E0F" w:rsidP="00AC5E0F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1"/>
          <w:sz w:val="28"/>
          <w:szCs w:val="28"/>
          <w:lang w:eastAsia="ar-SA"/>
        </w:rPr>
      </w:pPr>
    </w:p>
    <w:p w14:paraId="228EAB74" w14:textId="48705DE5" w:rsidR="000E47BB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В соответствии с пунктом 6 статьи 41 Бюджетного Кодекса Российской Федерации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администрация </w:t>
      </w:r>
      <w:r w:rsidR="00B935AE" w:rsidRPr="00B935A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Платнировского</w:t>
      </w:r>
      <w:r w:rsidR="00B935AE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</w:t>
      </w: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сельского поселения Кореновского муниципального района Краснодарского края 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                                       </w:t>
      </w:r>
      <w:proofErr w:type="gramStart"/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п</w:t>
      </w:r>
      <w:proofErr w:type="gramEnd"/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о с т а н о в л я е т: </w:t>
      </w:r>
    </w:p>
    <w:p w14:paraId="5E0C8DF8" w14:textId="5F84093B" w:rsidR="00116337" w:rsidRPr="005A27CF" w:rsidRDefault="00031EEE" w:rsidP="00AC5E0F">
      <w:pPr>
        <w:pStyle w:val="ConsPlusTitle"/>
        <w:ind w:firstLine="540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1. </w:t>
      </w:r>
      <w:r w:rsidR="000E47BB"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Утвердить Положение о порядке исчисления, размерах, сроках и (или) об условиях уплаты платежей, являющихся источниками неналоговых доходов бюджета </w:t>
      </w:r>
      <w:r w:rsidR="00B935AE" w:rsidRPr="00B935AE">
        <w:rPr>
          <w:rFonts w:ascii="Times New Roman" w:hAnsi="Times New Roman" w:cs="Times New Roman"/>
          <w:b w:val="0"/>
          <w:sz w:val="28"/>
          <w:szCs w:val="28"/>
          <w:lang w:eastAsia="ar-SA"/>
        </w:rPr>
        <w:t>Платнировского сельского поселения Кореновского муниципального района Краснодарского края</w:t>
      </w:r>
      <w:r w:rsidR="008C7B87" w:rsidRPr="00B935AE">
        <w:rPr>
          <w:rFonts w:ascii="Times New Roman" w:hAnsi="Times New Roman" w:cs="Times New Roman"/>
          <w:b w:val="0"/>
          <w:bCs/>
          <w:sz w:val="28"/>
          <w:szCs w:val="28"/>
        </w:rPr>
        <w:t>.</w:t>
      </w:r>
    </w:p>
    <w:p w14:paraId="10BAD65F" w14:textId="5F80FD5B" w:rsidR="00B935AE" w:rsidRPr="00B935AE" w:rsidRDefault="00AC5E0F" w:rsidP="00B935AE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B935AE">
        <w:rPr>
          <w:rFonts w:ascii="Times New Roman" w:hAnsi="Times New Roman" w:cs="Times New Roman"/>
          <w:bCs/>
          <w:sz w:val="28"/>
          <w:szCs w:val="28"/>
        </w:rPr>
        <w:t xml:space="preserve">2.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Общему отделу администрации Платнировского сельского поселения Кореновского муниципального района Краснодарского края (</w:t>
      </w:r>
      <w:proofErr w:type="spellStart"/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Брославская</w:t>
      </w:r>
      <w:proofErr w:type="spellEnd"/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) официально обнародовать настоящее постановление в установленном порядке и разместить на официальном сайте органов местного самоуправления Платнировского сельского поселения Кореновского муниципального района Краснодарского края в информационно-телекоммуникационной сети «Интернет».</w:t>
      </w:r>
    </w:p>
    <w:p w14:paraId="3247BC03" w14:textId="19FED012" w:rsidR="00B935AE" w:rsidRPr="00B935AE" w:rsidRDefault="00B935AE" w:rsidP="00B935AE">
      <w:pPr>
        <w:pStyle w:val="a6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5AE">
        <w:rPr>
          <w:rFonts w:ascii="Times New Roman" w:hAnsi="Times New Roman" w:cs="Times New Roman"/>
          <w:sz w:val="28"/>
          <w:szCs w:val="28"/>
          <w:lang w:eastAsia="ar-SA"/>
        </w:rPr>
        <w:t>3</w:t>
      </w:r>
      <w:r w:rsidRPr="00B935AE">
        <w:rPr>
          <w:rFonts w:ascii="Times New Roman" w:hAnsi="Times New Roman" w:cs="Times New Roman"/>
          <w:sz w:val="28"/>
          <w:szCs w:val="28"/>
          <w:lang w:eastAsia="ar-SA"/>
        </w:rPr>
        <w:t>. Постановление вступает в силу после его официального обнародования.</w:t>
      </w:r>
    </w:p>
    <w:p w14:paraId="0E7E45E1" w14:textId="09B9EA14" w:rsidR="00146A98" w:rsidRPr="005A27CF" w:rsidRDefault="00146A98" w:rsidP="00B935AE">
      <w:pPr>
        <w:pStyle w:val="ConsPlusTitle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BFFD95D" w14:textId="769B15A2" w:rsidR="00AC5E0F" w:rsidRPr="005A27CF" w:rsidRDefault="00AC5E0F" w:rsidP="005A27CF">
      <w:pPr>
        <w:pStyle w:val="ConsPlusNormal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CF78696" w14:textId="77777777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Глава</w:t>
      </w:r>
    </w:p>
    <w:p w14:paraId="5EF2D7EC" w14:textId="4223CAC3" w:rsidR="00AC5E0F" w:rsidRPr="00AC5E0F" w:rsidRDefault="00B935AE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B935AE">
        <w:rPr>
          <w:rFonts w:ascii="Times New Roman" w:eastAsia="Times New Roman" w:hAnsi="Times New Roman" w:cs="Times New Roman"/>
          <w:bCs/>
          <w:color w:val="000000"/>
          <w:kern w:val="1"/>
          <w:sz w:val="28"/>
          <w:szCs w:val="28"/>
          <w:lang w:eastAsia="ar-SA"/>
        </w:rPr>
        <w:t>Платнировского</w:t>
      </w:r>
      <w:r w:rsidR="00AC5E0F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сельского поселения</w:t>
      </w:r>
    </w:p>
    <w:p w14:paraId="255251C0" w14:textId="77777777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Кореновского муниципального района</w:t>
      </w:r>
    </w:p>
    <w:p w14:paraId="6217047F" w14:textId="6D131808" w:rsidR="00AC5E0F" w:rsidRPr="00AC5E0F" w:rsidRDefault="00AC5E0F" w:rsidP="00AC5E0F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Краснодарского края                                          </w:t>
      </w:r>
      <w:r w:rsidR="00B935AE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                                 М.В. Кулиш</w:t>
      </w:r>
    </w:p>
    <w:p w14:paraId="5F3C99D9" w14:textId="28145C7F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35BB7B20" w14:textId="746F46E6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64FBB2AB" w14:textId="27022550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85E23B7" w14:textId="6E8CD90D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2C6FC30E" w14:textId="569AC953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0B2A5BCF" w14:textId="3699E19C" w:rsidR="00AC5E0F" w:rsidRDefault="00AC5E0F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4870FDF4" w14:textId="77777777" w:rsidR="008D43CE" w:rsidRDefault="008D43CE" w:rsidP="005A27CF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p w14:paraId="64E8D39B" w14:textId="77777777" w:rsidR="00AC5E0F" w:rsidRPr="005A27CF" w:rsidRDefault="00AC5E0F" w:rsidP="005A27CF">
      <w:pPr>
        <w:spacing w:after="0" w:line="240" w:lineRule="auto"/>
        <w:rPr>
          <w:rFonts w:ascii="Times New Roman" w:hAnsi="Times New Roman" w:cs="Times New Roman"/>
          <w:bCs/>
        </w:rPr>
      </w:pPr>
    </w:p>
    <w:p w14:paraId="024EA48E" w14:textId="77084223" w:rsidR="00111F27" w:rsidRPr="005A27CF" w:rsidRDefault="00AC5E0F" w:rsidP="00AC5E0F">
      <w:pPr>
        <w:pStyle w:val="a3"/>
        <w:tabs>
          <w:tab w:val="left" w:pos="5160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</w:t>
      </w:r>
      <w:r w:rsidR="00111F27" w:rsidRPr="005A27CF">
        <w:rPr>
          <w:bCs/>
          <w:sz w:val="28"/>
          <w:szCs w:val="28"/>
        </w:rPr>
        <w:t xml:space="preserve">Приложение </w:t>
      </w:r>
    </w:p>
    <w:p w14:paraId="1E0B815A" w14:textId="1CFA3FFC" w:rsidR="00111F27" w:rsidRPr="005A27C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    </w:t>
      </w:r>
      <w:r w:rsidR="00111F27" w:rsidRPr="005A27CF">
        <w:rPr>
          <w:bCs/>
          <w:sz w:val="28"/>
          <w:szCs w:val="28"/>
        </w:rPr>
        <w:t>к постановлению администрации</w:t>
      </w:r>
    </w:p>
    <w:p w14:paraId="6F7D00AC" w14:textId="1BF9D4B1" w:rsidR="00AC5E0F" w:rsidRDefault="00B935AE" w:rsidP="005A27C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right"/>
        <w:rPr>
          <w:bCs/>
          <w:sz w:val="28"/>
          <w:szCs w:val="28"/>
        </w:rPr>
      </w:pPr>
      <w:r w:rsidRPr="00B935AE">
        <w:rPr>
          <w:sz w:val="28"/>
          <w:szCs w:val="28"/>
          <w:lang w:eastAsia="ar-SA"/>
        </w:rPr>
        <w:t>Платнировского</w:t>
      </w:r>
      <w:r w:rsidR="00AC5E0F" w:rsidRPr="00AC5E0F">
        <w:rPr>
          <w:bCs/>
          <w:sz w:val="28"/>
          <w:szCs w:val="28"/>
        </w:rPr>
        <w:t xml:space="preserve"> сельского поселения </w:t>
      </w:r>
    </w:p>
    <w:p w14:paraId="4353208B" w14:textId="72CA1A5C" w:rsidR="00AC5E0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  </w:t>
      </w:r>
      <w:r w:rsidRPr="00AC5E0F">
        <w:rPr>
          <w:bCs/>
          <w:sz w:val="28"/>
          <w:szCs w:val="28"/>
        </w:rPr>
        <w:t xml:space="preserve">Кореновского муниципального района </w:t>
      </w:r>
    </w:p>
    <w:p w14:paraId="05727334" w14:textId="77777777" w:rsidR="00AC5E0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 </w:t>
      </w:r>
      <w:r w:rsidRPr="00AC5E0F">
        <w:rPr>
          <w:bCs/>
          <w:sz w:val="28"/>
          <w:szCs w:val="28"/>
        </w:rPr>
        <w:t xml:space="preserve">Краснодарского края </w:t>
      </w:r>
      <w:r>
        <w:rPr>
          <w:bCs/>
          <w:sz w:val="28"/>
          <w:szCs w:val="28"/>
        </w:rPr>
        <w:t xml:space="preserve"> </w:t>
      </w:r>
    </w:p>
    <w:p w14:paraId="2B698130" w14:textId="5FA26073" w:rsidR="00111F27" w:rsidRPr="005A27CF" w:rsidRDefault="00AC5E0F" w:rsidP="00AC5E0F">
      <w:pPr>
        <w:pStyle w:val="a3"/>
        <w:tabs>
          <w:tab w:val="center" w:pos="4677"/>
          <w:tab w:val="right" w:pos="9355"/>
        </w:tabs>
        <w:spacing w:before="0" w:beforeAutospacing="0" w:after="0" w:afterAutospacing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                       </w:t>
      </w:r>
      <w:r w:rsidR="00111F27" w:rsidRPr="005A27CF">
        <w:rPr>
          <w:bCs/>
          <w:sz w:val="28"/>
          <w:szCs w:val="28"/>
        </w:rPr>
        <w:t xml:space="preserve">от </w:t>
      </w:r>
      <w:r w:rsidR="00B935AE">
        <w:rPr>
          <w:bCs/>
          <w:sz w:val="28"/>
          <w:szCs w:val="28"/>
        </w:rPr>
        <w:t>_________________</w:t>
      </w:r>
      <w:r w:rsidR="00140483">
        <w:rPr>
          <w:bCs/>
          <w:sz w:val="28"/>
          <w:szCs w:val="28"/>
        </w:rPr>
        <w:t xml:space="preserve"> </w:t>
      </w:r>
      <w:r w:rsidR="00111F27" w:rsidRPr="005A27CF">
        <w:rPr>
          <w:bCs/>
          <w:sz w:val="28"/>
          <w:szCs w:val="28"/>
        </w:rPr>
        <w:t xml:space="preserve">№ </w:t>
      </w:r>
      <w:r w:rsidR="00B935AE">
        <w:rPr>
          <w:bCs/>
          <w:sz w:val="28"/>
          <w:szCs w:val="28"/>
        </w:rPr>
        <w:t>___</w:t>
      </w:r>
    </w:p>
    <w:p w14:paraId="098DEAD4" w14:textId="0B4C532B" w:rsidR="00031EEE" w:rsidRPr="005A27CF" w:rsidRDefault="00031EEE" w:rsidP="005A27CF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0B6AA39" w14:textId="77777777" w:rsidR="000E47BB" w:rsidRPr="005A27CF" w:rsidRDefault="000E47BB" w:rsidP="005A27C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bookmarkStart w:id="1" w:name="P42"/>
      <w:bookmarkEnd w:id="1"/>
    </w:p>
    <w:p w14:paraId="10CD0A75" w14:textId="0A1F601B" w:rsidR="000E47BB" w:rsidRPr="005A27CF" w:rsidRDefault="000E47BB" w:rsidP="005A27C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>Положение о порядке исчисления, размерах,</w:t>
      </w:r>
    </w:p>
    <w:p w14:paraId="2516F2BD" w14:textId="45BB63BD" w:rsidR="000E47BB" w:rsidRPr="005A27CF" w:rsidRDefault="000E47BB" w:rsidP="005A27C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>сроках и (или) об условиях уплаты платежей, являющихся</w:t>
      </w:r>
    </w:p>
    <w:p w14:paraId="2E20B9AA" w14:textId="05426C6B" w:rsidR="000E47BB" w:rsidRPr="005A27CF" w:rsidRDefault="000E47BB" w:rsidP="00AC5E0F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 w:rsidRPr="005A27CF">
        <w:rPr>
          <w:rFonts w:ascii="Times New Roman" w:hAnsi="Times New Roman" w:cs="Times New Roman"/>
          <w:b w:val="0"/>
          <w:bCs/>
          <w:sz w:val="28"/>
          <w:szCs w:val="28"/>
        </w:rPr>
        <w:t xml:space="preserve">источниками неналоговых доходов </w:t>
      </w:r>
      <w:r w:rsidR="00B935AE" w:rsidRPr="00B935AE">
        <w:rPr>
          <w:rFonts w:ascii="Times New Roman" w:hAnsi="Times New Roman" w:cs="Times New Roman"/>
          <w:b w:val="0"/>
          <w:sz w:val="28"/>
          <w:szCs w:val="28"/>
          <w:lang w:eastAsia="ar-SA"/>
        </w:rPr>
        <w:t>Платнировского</w:t>
      </w:r>
      <w:r w:rsidR="00AC5E0F" w:rsidRPr="00B935AE">
        <w:rPr>
          <w:rFonts w:ascii="Times New Roman" w:hAnsi="Times New Roman" w:cs="Times New Roman"/>
          <w:b w:val="0"/>
          <w:bCs/>
          <w:sz w:val="28"/>
          <w:szCs w:val="28"/>
        </w:rPr>
        <w:t xml:space="preserve"> </w:t>
      </w:r>
      <w:r w:rsidR="00AC5E0F">
        <w:rPr>
          <w:rFonts w:ascii="Times New Roman" w:hAnsi="Times New Roman" w:cs="Times New Roman"/>
          <w:b w:val="0"/>
          <w:bCs/>
          <w:sz w:val="28"/>
          <w:szCs w:val="28"/>
        </w:rPr>
        <w:t>сельского поселения Кореновского муниципального района Краснодарского края</w:t>
      </w:r>
    </w:p>
    <w:p w14:paraId="1BB18D5B" w14:textId="77777777" w:rsidR="008C7B87" w:rsidRPr="005A27CF" w:rsidRDefault="008C7B87" w:rsidP="005A27C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DA894A" w14:textId="77777777" w:rsidR="000E47BB" w:rsidRPr="005A27CF" w:rsidRDefault="000E47BB" w:rsidP="005A27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1. Общие положения</w:t>
      </w:r>
    </w:p>
    <w:p w14:paraId="4ED18518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27EC6E1" w14:textId="010D1A23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Настоящее Положение определяет единый порядок начисления, а также установления размеров, сроков и (или) условий уплаты платежей, являющихся источниками неналоговых доходов бюджета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C5E0F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сельского поселения Кореновского муниципального района Краснодарского края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(далее – местный бюджет).</w:t>
      </w:r>
    </w:p>
    <w:p w14:paraId="44A598E7" w14:textId="77777777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 Плательщиками платежей, являющихся источниками неналоговых доходов местного бюджета, являются физические и юридические лица.</w:t>
      </w:r>
    </w:p>
    <w:p w14:paraId="0EF03CCF" w14:textId="1BCB61E5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1.3. Перечень неналоговых доходов, которые могут поступать в местный бюджет, определен частью 3 статьи 41 Бюджетно</w:t>
      </w:r>
      <w:r w:rsidR="00AC5E0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 кодекса Российской Федерации и муниципальными актами администрации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="00B935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</w:p>
    <w:p w14:paraId="486084AD" w14:textId="77777777" w:rsidR="005A27CF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1.4. Неналоговые доходы при составлении, утверждении, исполнении местного бюджета и составлении отчетности о его исполнении включаются в состав доходов местного бюджета.</w:t>
      </w:r>
    </w:p>
    <w:p w14:paraId="0F75F326" w14:textId="3FE76C97" w:rsidR="000E47BB" w:rsidRPr="005A27CF" w:rsidRDefault="000E47BB" w:rsidP="005A27CF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1.5. </w:t>
      </w:r>
      <w:proofErr w:type="gramStart"/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местного бюджета, должны предусматривать положения о порядке их исчисления, размерах, сроках и (или) об условиях их уплаты в соответствии с требованиями действующего федерального законодательства и муниципальных правовых актов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="00B935AE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</w:p>
    <w:p w14:paraId="6D1381EC" w14:textId="77777777" w:rsidR="000E47BB" w:rsidRPr="005A27CF" w:rsidRDefault="000E47BB" w:rsidP="005A2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AFDA95C" w14:textId="39CEB059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2. Порядок исчисления, размеры неналоговых доходов</w:t>
      </w:r>
    </w:p>
    <w:p w14:paraId="3056FCE0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98F992" w14:textId="12CC2419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2.1. Размер подлежащих уплате платежей, являющихся источниками неналоговых доходов местного бюджета от использования и продажи имущества, определяется решениями 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дминистрации или заключенными договорами (соглашениями) на основании нормативных правовых актов,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муниципальных правовых актов, регулирующих размер платы за использование и продажу муниципального имущества, и настоящего Положения.</w:t>
      </w:r>
    </w:p>
    <w:p w14:paraId="078F0F5E" w14:textId="5520ED26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Расчет размера подлежащих уплате платежей, являющихся источниками неналоговых доходов местного бюджета от использования и продажи имущества, находящегося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осуществляется 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дминистрацией.</w:t>
      </w:r>
    </w:p>
    <w:p w14:paraId="4CFDBE2C" w14:textId="2A1222B8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2.2. Размер арендной платы за пользование зданиями, строениями, сооружениями, помещениями, частью помещений, находящихся в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определяется арендодателем в твердой денежной сумме периодических платежей (ежемесячных, ежеквартальных, годовых) </w:t>
      </w:r>
      <w:r w:rsidRP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основании отчета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Торгово-промышленной палаты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соответствии с законодательством, регулирующим оценочную деятельность в Российской Федерации.</w:t>
      </w:r>
    </w:p>
    <w:p w14:paraId="024C82E3" w14:textId="77777777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Пересмотр размера арендной платы по заключенным договорам аренды осуществляется ежегодно в случаях, установленных законодательством РФ, в том числе с учетом уровня инфляции, предусмотренного федеральным законом о федеральном бюджете на соответствующий финансовый год.</w:t>
      </w:r>
    </w:p>
    <w:p w14:paraId="21272498" w14:textId="3FB6D5F5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2.3. Плата граждан за пользование (наем) жилыми помещениями муниципального жилищного фонда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начисляется гражданам, проживающим в указанных жилых помещениях, на основании договоров социального найма и договоров найма жилого помещения, в том числе договоров найма специализированных жилых помещений и договоров коммерческого найма.</w:t>
      </w:r>
    </w:p>
    <w:p w14:paraId="24C8A0FC" w14:textId="5F545623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2.4. Размер арендной платы за земельный участок, находящийся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определяется муниципальными правовыми актами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 xml:space="preserve">Платнировского сельского поселения Кореновского муниципального района Краснодарского края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 основными принципами определения арендной платы, установленными Правительством Российской Федерации.</w:t>
      </w:r>
    </w:p>
    <w:p w14:paraId="6E2CDD34" w14:textId="384263CA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случае заключения договора аренды земельного участка, находящегося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аукционе на право заключения договора аренды земельного участка размер ежегодной арендной платы или размер первого арендного платежа за земельный участок определяется по результатам этого аукциона.</w:t>
      </w:r>
      <w:r w:rsidR="008D43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1633B5C" w14:textId="5F03CA5A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2.5. При заключении договора купли-продажи земельного участка, находящегося в муниципальной собственности поселения, на аукционе по продаже земельного участка цена такого земельного участка определяется по результатам аукциона или в размере начальной цены предмета аукциона при заключении договора с лицом, подавшим единственную заявку на участие в 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аукционе, с заявителем, признанным единственным участником аукциона, либо с единственным принявшим участие в аукционе его участником.</w:t>
      </w:r>
    </w:p>
    <w:p w14:paraId="39AC5911" w14:textId="68CA85D5" w:rsid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 заключении договора купли-продажи земельного участка, находящегося в муниципальной собственности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без проведения торгов цена такого земельного участка не может превышать его кадастровую стоимость или иной размер цены земельного участка, если он установлен федеральным законом.</w:t>
      </w:r>
    </w:p>
    <w:p w14:paraId="537B4E41" w14:textId="2642EE96" w:rsidR="000E47BB" w:rsidRPr="005A27CF" w:rsidRDefault="000E47BB" w:rsidP="005A27CF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2.6. Порядок исчисления и размеры платежей, являющихся источниками неналоговых доходов местного бюджета, в части, не урегулированной настоящим Положением, определяются федеральным, областным законодательством, нормативно-правовыми актами, муниципальными правовыми актами органов местного самоуправления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положениями договоров, заключаемых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дминистрацией с плательщиками неналоговых доходов.</w:t>
      </w:r>
    </w:p>
    <w:p w14:paraId="7A27BF80" w14:textId="77777777" w:rsidR="00575011" w:rsidRPr="005A27CF" w:rsidRDefault="00575011" w:rsidP="005A27C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C75EFB3" w14:textId="77777777" w:rsidR="000E47BB" w:rsidRPr="005A27CF" w:rsidRDefault="000E47BB" w:rsidP="005A27CF">
      <w:pPr>
        <w:spacing w:after="0" w:line="24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3. Сроки и (или) об условиях уплаты неналоговых доходов</w:t>
      </w:r>
    </w:p>
    <w:p w14:paraId="137988F0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88709AC" w14:textId="38A79336" w:rsidR="000E47BB" w:rsidRPr="005A27CF" w:rsidRDefault="000E47BB" w:rsidP="005A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3.1. Неналоговые доходы перечисляются на лицевой казначейский счет, открытый в Управлении Федерального казначейства, для последующего зачисления в доход бюджета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2F8AE4F3" w14:textId="77777777" w:rsidR="000E47BB" w:rsidRPr="005A27CF" w:rsidRDefault="000E47BB" w:rsidP="005A27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3.2. При перечислении по безналичному расчету в платежном документе указывается вид неналогового дохода, сумма дохода.</w:t>
      </w:r>
    </w:p>
    <w:p w14:paraId="7E7E1378" w14:textId="77777777" w:rsidR="000E47BB" w:rsidRPr="005A27CF" w:rsidRDefault="000E47BB" w:rsidP="005A27C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3.3. Сроком оплаты считается дата списания денежных средств с расчётного счёта плательщика.</w:t>
      </w:r>
    </w:p>
    <w:p w14:paraId="45BDD097" w14:textId="77777777" w:rsidR="000E47BB" w:rsidRPr="005A27CF" w:rsidRDefault="000E47BB" w:rsidP="005A27CF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3.4. Полнота и своевременность поступления неналоговых доходов контролируется по данным бухгалтерских отчётов.</w:t>
      </w:r>
    </w:p>
    <w:p w14:paraId="68C5E84F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B6E1C95" w14:textId="4AEE01B6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4. Порядок расходования</w:t>
      </w:r>
    </w:p>
    <w:p w14:paraId="1A4B399A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2ED88A2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 Расходование неналоговых доходов должно производиться строго в соответствии с назначением для решения вопросов местного значения.</w:t>
      </w:r>
    </w:p>
    <w:p w14:paraId="7D9F97D3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4.2. Использование неналоговых средств должно осуществляться в соответствии с утвержденной сметой расходов, на основе предоставленных счетов-фактур, актов сверки, трудовых соглашений, актов выполненных работ и иных документов, подтверждающих использование.</w:t>
      </w:r>
    </w:p>
    <w:p w14:paraId="6E9065D9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4A01AC3" w14:textId="77777777" w:rsidR="000E47BB" w:rsidRPr="005A27CF" w:rsidRDefault="000E47BB" w:rsidP="005A27CF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Статья 5. Ответственность</w:t>
      </w:r>
    </w:p>
    <w:p w14:paraId="7D2F7816" w14:textId="77777777" w:rsidR="000E47BB" w:rsidRPr="005A27CF" w:rsidRDefault="000E47BB" w:rsidP="005A27C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11EEE9D" w14:textId="77777777" w:rsidR="000E47BB" w:rsidRPr="005A27CF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5.1. Не допускается использование неналоговых доходов на цели, не соответствующие уставной деятельности.</w:t>
      </w:r>
    </w:p>
    <w:p w14:paraId="3AB4B203" w14:textId="6C51A0EB" w:rsidR="000E47BB" w:rsidRDefault="000E47BB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5.2. Ответственность за использование неналоговых доходов в соответствии с нормами действующего законодательства Российской Федерации несёт </w:t>
      </w:r>
      <w:r w:rsidR="005327A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дминистрация </w:t>
      </w:r>
      <w:r w:rsidR="00B935AE" w:rsidRPr="00B935AE">
        <w:rPr>
          <w:rFonts w:ascii="Times New Roman" w:hAnsi="Times New Roman" w:cs="Times New Roman"/>
          <w:sz w:val="28"/>
          <w:szCs w:val="28"/>
          <w:lang w:eastAsia="ar-SA"/>
        </w:rPr>
        <w:t>Платнировского</w:t>
      </w:r>
      <w:r w:rsidR="00B935AE" w:rsidRPr="00B935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935AE" w:rsidRPr="00AC5E0F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сельского поселения Кореновского муниципального района Краснодарского края</w:t>
      </w:r>
      <w:r w:rsidRPr="005A27C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14:paraId="6D58428F" w14:textId="6DFE5F4F" w:rsidR="005327A0" w:rsidRDefault="005327A0" w:rsidP="005A27C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7CE0A20" w14:textId="632163E0" w:rsidR="00956D25" w:rsidRPr="00AC5E0F" w:rsidRDefault="00B935AE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Начальник общего отдела администрации</w:t>
      </w:r>
    </w:p>
    <w:p w14:paraId="66676E5A" w14:textId="3ABC6024" w:rsidR="00956D25" w:rsidRPr="00AC5E0F" w:rsidRDefault="00B935AE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Платниров</w:t>
      </w:r>
      <w:r w:rsidR="00956D25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с</w:t>
      </w:r>
      <w:r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кого сельского</w:t>
      </w:r>
      <w:r w:rsidR="00956D25"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поселения</w:t>
      </w:r>
    </w:p>
    <w:p w14:paraId="29014EC9" w14:textId="77777777" w:rsidR="00956D25" w:rsidRPr="00AC5E0F" w:rsidRDefault="00956D25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Кореновского муниципального района</w:t>
      </w:r>
    </w:p>
    <w:p w14:paraId="27D0B6EB" w14:textId="7DA23685" w:rsidR="00956D25" w:rsidRDefault="00956D25" w:rsidP="00956D25">
      <w:pPr>
        <w:widowControl w:val="0"/>
        <w:tabs>
          <w:tab w:val="left" w:pos="708"/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</w:pPr>
      <w:r w:rsidRPr="00AC5E0F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Краснодарского края                                       </w:t>
      </w:r>
      <w:r w:rsidR="00B935AE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 xml:space="preserve">                             Т.В. </w:t>
      </w:r>
      <w:proofErr w:type="spellStart"/>
      <w:r w:rsidR="00B935AE">
        <w:rPr>
          <w:rFonts w:ascii="Times New Roman" w:eastAsia="DejaVu Sans" w:hAnsi="Times New Roman" w:cs="Times New Roman"/>
          <w:color w:val="000000"/>
          <w:kern w:val="1"/>
          <w:sz w:val="28"/>
          <w:szCs w:val="28"/>
          <w:lang w:eastAsia="ru-RU"/>
        </w:rPr>
        <w:t>Брославская</w:t>
      </w:r>
      <w:proofErr w:type="spellEnd"/>
    </w:p>
    <w:sectPr w:rsidR="00956D25" w:rsidSect="00B935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DejaVu Sans">
    <w:altName w:val="Microsoft Sans Serif"/>
    <w:charset w:val="CC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1EEE"/>
    <w:rsid w:val="00012242"/>
    <w:rsid w:val="00030462"/>
    <w:rsid w:val="00031EEE"/>
    <w:rsid w:val="000B31A8"/>
    <w:rsid w:val="000E47BB"/>
    <w:rsid w:val="00111F27"/>
    <w:rsid w:val="00116337"/>
    <w:rsid w:val="00136CD6"/>
    <w:rsid w:val="00140483"/>
    <w:rsid w:val="00146A98"/>
    <w:rsid w:val="0018140B"/>
    <w:rsid w:val="001F3239"/>
    <w:rsid w:val="00236142"/>
    <w:rsid w:val="00256260"/>
    <w:rsid w:val="0033025C"/>
    <w:rsid w:val="00380419"/>
    <w:rsid w:val="00394CCB"/>
    <w:rsid w:val="003B4A2F"/>
    <w:rsid w:val="005327A0"/>
    <w:rsid w:val="005713B6"/>
    <w:rsid w:val="00575011"/>
    <w:rsid w:val="00582C16"/>
    <w:rsid w:val="005A27CF"/>
    <w:rsid w:val="005D5646"/>
    <w:rsid w:val="006D5F84"/>
    <w:rsid w:val="007105FE"/>
    <w:rsid w:val="007200FF"/>
    <w:rsid w:val="00821320"/>
    <w:rsid w:val="00831A26"/>
    <w:rsid w:val="008C7B87"/>
    <w:rsid w:val="008D43CE"/>
    <w:rsid w:val="008E03B5"/>
    <w:rsid w:val="00956D25"/>
    <w:rsid w:val="009662CD"/>
    <w:rsid w:val="009C430E"/>
    <w:rsid w:val="00A416CA"/>
    <w:rsid w:val="00A9234C"/>
    <w:rsid w:val="00AB5B82"/>
    <w:rsid w:val="00AC5E0F"/>
    <w:rsid w:val="00AD7E0B"/>
    <w:rsid w:val="00B0168C"/>
    <w:rsid w:val="00B02CC1"/>
    <w:rsid w:val="00B935AE"/>
    <w:rsid w:val="00BF19AC"/>
    <w:rsid w:val="00C55E17"/>
    <w:rsid w:val="00C72B15"/>
    <w:rsid w:val="00C95EBB"/>
    <w:rsid w:val="00D30D7F"/>
    <w:rsid w:val="00D70CC1"/>
    <w:rsid w:val="00D75FDB"/>
    <w:rsid w:val="00E2542B"/>
    <w:rsid w:val="00E42083"/>
    <w:rsid w:val="00ED42A1"/>
    <w:rsid w:val="00EF2F9B"/>
    <w:rsid w:val="00F44180"/>
    <w:rsid w:val="00F81700"/>
    <w:rsid w:val="00FD1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E2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E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Без интервала1"/>
    <w:rsid w:val="00111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nhideWhenUsed/>
    <w:rsid w:val="0011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8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935A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3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31E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E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1E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">
    <w:name w:val="Без интервала1"/>
    <w:rsid w:val="00111F2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Normal (Web)"/>
    <w:basedOn w:val="a"/>
    <w:unhideWhenUsed/>
    <w:rsid w:val="00111F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0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4048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B935A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2AC04-1909-456B-8836-6588176F7C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1434</Words>
  <Characters>8178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2025-07-10T08:18:00Z</cp:lastPrinted>
  <dcterms:created xsi:type="dcterms:W3CDTF">2025-09-08T12:44:00Z</dcterms:created>
  <dcterms:modified xsi:type="dcterms:W3CDTF">2025-09-08T12:44:00Z</dcterms:modified>
</cp:coreProperties>
</file>