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598D" w14:textId="332A5E52" w:rsidR="007414BF" w:rsidRPr="000D2B80" w:rsidRDefault="000D2B80" w:rsidP="007414BF">
      <w:pPr>
        <w:jc w:val="center"/>
        <w:rPr>
          <w:sz w:val="26"/>
          <w:szCs w:val="26"/>
        </w:rPr>
      </w:pPr>
      <w:r w:rsidRPr="000D2B80">
        <w:rPr>
          <w:noProof/>
          <w:sz w:val="26"/>
          <w:szCs w:val="26"/>
          <w:lang w:eastAsia="ru-RU"/>
        </w:rPr>
        <w:drawing>
          <wp:inline distT="0" distB="0" distL="0" distR="0" wp14:anchorId="6ABE996C" wp14:editId="37F4533F">
            <wp:extent cx="61722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202E" w14:textId="77777777" w:rsidR="007414BF" w:rsidRPr="000D2B80" w:rsidRDefault="007414BF" w:rsidP="007414BF">
      <w:pPr>
        <w:jc w:val="both"/>
        <w:rPr>
          <w:sz w:val="26"/>
          <w:szCs w:val="26"/>
        </w:rPr>
      </w:pPr>
    </w:p>
    <w:p w14:paraId="1DEF7A21" w14:textId="20D2F8E3" w:rsidR="007414BF" w:rsidRPr="000D2B80" w:rsidRDefault="007414BF" w:rsidP="007414BF">
      <w:pPr>
        <w:jc w:val="center"/>
        <w:rPr>
          <w:b/>
          <w:sz w:val="26"/>
          <w:szCs w:val="26"/>
        </w:rPr>
      </w:pPr>
      <w:r w:rsidRPr="000D2B80">
        <w:rPr>
          <w:b/>
          <w:sz w:val="26"/>
          <w:szCs w:val="26"/>
        </w:rPr>
        <w:t xml:space="preserve">АДМИНИСТРАЦИЯ </w:t>
      </w:r>
      <w:r w:rsidR="000D2B80" w:rsidRPr="000D2B80">
        <w:rPr>
          <w:b/>
          <w:sz w:val="26"/>
          <w:szCs w:val="26"/>
        </w:rPr>
        <w:t>ПЛАТНИРОВСКОГО</w:t>
      </w:r>
      <w:r w:rsidRPr="000D2B80">
        <w:rPr>
          <w:b/>
          <w:sz w:val="26"/>
          <w:szCs w:val="26"/>
        </w:rPr>
        <w:t xml:space="preserve"> СЕЛЬСКОГО ПОСЕЛЕНИЯ КОРЕНОВСКОГО МУНИЦИПАЛЬНОГО РАЙОНА</w:t>
      </w:r>
    </w:p>
    <w:p w14:paraId="072D004F" w14:textId="77777777" w:rsidR="007414BF" w:rsidRPr="000D2B80" w:rsidRDefault="007414BF" w:rsidP="007414BF">
      <w:pPr>
        <w:jc w:val="center"/>
        <w:rPr>
          <w:b/>
          <w:sz w:val="26"/>
          <w:szCs w:val="26"/>
        </w:rPr>
      </w:pPr>
      <w:r w:rsidRPr="000D2B80">
        <w:rPr>
          <w:b/>
          <w:sz w:val="26"/>
          <w:szCs w:val="26"/>
        </w:rPr>
        <w:t>КРАСНОДАРСКОГО КРАЯ</w:t>
      </w:r>
    </w:p>
    <w:p w14:paraId="647192A4" w14:textId="77777777" w:rsidR="007414BF" w:rsidRPr="000D2B80" w:rsidRDefault="007414BF" w:rsidP="007414BF">
      <w:pPr>
        <w:jc w:val="center"/>
        <w:rPr>
          <w:sz w:val="26"/>
          <w:szCs w:val="26"/>
        </w:rPr>
      </w:pPr>
    </w:p>
    <w:p w14:paraId="74138367" w14:textId="77777777" w:rsidR="007414BF" w:rsidRPr="000D2B80" w:rsidRDefault="007414BF" w:rsidP="007414BF">
      <w:pPr>
        <w:jc w:val="center"/>
        <w:rPr>
          <w:b/>
          <w:sz w:val="26"/>
          <w:szCs w:val="26"/>
        </w:rPr>
      </w:pPr>
      <w:r w:rsidRPr="000D2B80">
        <w:rPr>
          <w:b/>
          <w:sz w:val="26"/>
          <w:szCs w:val="26"/>
        </w:rPr>
        <w:t>ПОСТАНОВЛЕНИЕ</w:t>
      </w:r>
    </w:p>
    <w:p w14:paraId="2BA500DA" w14:textId="77777777" w:rsidR="007414BF" w:rsidRPr="000D2B80" w:rsidRDefault="007414BF" w:rsidP="007414BF">
      <w:pPr>
        <w:jc w:val="center"/>
        <w:rPr>
          <w:b/>
          <w:sz w:val="26"/>
          <w:szCs w:val="26"/>
        </w:rPr>
      </w:pPr>
    </w:p>
    <w:p w14:paraId="741E7D8A" w14:textId="3246C5C6" w:rsidR="007414BF" w:rsidRPr="000D2B80" w:rsidRDefault="00F20682" w:rsidP="007414B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D2B80">
        <w:rPr>
          <w:b/>
          <w:sz w:val="26"/>
          <w:szCs w:val="26"/>
        </w:rPr>
        <w:t xml:space="preserve">т </w:t>
      </w:r>
      <w:r w:rsidR="00E728AB" w:rsidRPr="000D2B80">
        <w:rPr>
          <w:b/>
          <w:sz w:val="26"/>
          <w:szCs w:val="26"/>
        </w:rPr>
        <w:t>00</w:t>
      </w:r>
      <w:r w:rsidR="00240049" w:rsidRPr="000D2B80">
        <w:rPr>
          <w:b/>
          <w:sz w:val="26"/>
          <w:szCs w:val="26"/>
        </w:rPr>
        <w:t>.</w:t>
      </w:r>
      <w:r w:rsidR="00E728AB" w:rsidRPr="000D2B80">
        <w:rPr>
          <w:b/>
          <w:sz w:val="26"/>
          <w:szCs w:val="26"/>
        </w:rPr>
        <w:t>0</w:t>
      </w:r>
      <w:r w:rsidR="00770AC5" w:rsidRPr="000D2B80">
        <w:rPr>
          <w:b/>
          <w:sz w:val="26"/>
          <w:szCs w:val="26"/>
        </w:rPr>
        <w:t>0</w:t>
      </w:r>
      <w:r w:rsidR="007414BF" w:rsidRPr="000D2B80">
        <w:rPr>
          <w:b/>
          <w:sz w:val="26"/>
          <w:szCs w:val="26"/>
        </w:rPr>
        <w:t>.202</w:t>
      </w:r>
      <w:r w:rsidR="00E728AB" w:rsidRPr="000D2B80">
        <w:rPr>
          <w:b/>
          <w:sz w:val="26"/>
          <w:szCs w:val="26"/>
        </w:rPr>
        <w:t>6</w:t>
      </w:r>
      <w:r w:rsidR="007414BF" w:rsidRPr="000D2B80">
        <w:rPr>
          <w:b/>
          <w:sz w:val="26"/>
          <w:szCs w:val="26"/>
        </w:rPr>
        <w:t xml:space="preserve"> </w:t>
      </w:r>
      <w:r w:rsidR="000D2B80"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="007414BF" w:rsidRPr="000D2B80">
        <w:rPr>
          <w:b/>
          <w:sz w:val="26"/>
          <w:szCs w:val="26"/>
        </w:rPr>
        <w:t xml:space="preserve"> </w:t>
      </w:r>
      <w:r w:rsidR="000D2B80" w:rsidRPr="000D2B80">
        <w:rPr>
          <w:b/>
          <w:sz w:val="26"/>
          <w:szCs w:val="26"/>
        </w:rPr>
        <w:t>№ 00</w:t>
      </w:r>
      <w:r w:rsidR="007414BF" w:rsidRPr="000D2B80"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</w:p>
    <w:p w14:paraId="50C308E0" w14:textId="11C19D1E" w:rsidR="007414BF" w:rsidRPr="000D2B80" w:rsidRDefault="000D2B80" w:rsidP="007414BF">
      <w:pPr>
        <w:jc w:val="center"/>
        <w:rPr>
          <w:sz w:val="26"/>
          <w:szCs w:val="26"/>
        </w:rPr>
      </w:pPr>
      <w:proofErr w:type="spellStart"/>
      <w:r w:rsidRPr="000D2B80">
        <w:rPr>
          <w:sz w:val="26"/>
          <w:szCs w:val="26"/>
        </w:rPr>
        <w:t>ст</w:t>
      </w:r>
      <w:proofErr w:type="gramStart"/>
      <w:r w:rsidRPr="000D2B80">
        <w:rPr>
          <w:sz w:val="26"/>
          <w:szCs w:val="26"/>
        </w:rPr>
        <w:t>.П</w:t>
      </w:r>
      <w:proofErr w:type="gramEnd"/>
      <w:r w:rsidRPr="000D2B80">
        <w:rPr>
          <w:sz w:val="26"/>
          <w:szCs w:val="26"/>
        </w:rPr>
        <w:t>латнировская</w:t>
      </w:r>
      <w:proofErr w:type="spellEnd"/>
    </w:p>
    <w:p w14:paraId="65384906" w14:textId="77777777" w:rsidR="007414BF" w:rsidRPr="000D2B80" w:rsidRDefault="007414BF" w:rsidP="007414BF">
      <w:pPr>
        <w:widowControl w:val="0"/>
        <w:autoSpaceDE w:val="0"/>
        <w:jc w:val="center"/>
        <w:rPr>
          <w:b/>
          <w:sz w:val="26"/>
          <w:szCs w:val="26"/>
          <w:lang w:eastAsia="ar-SA"/>
        </w:rPr>
      </w:pPr>
    </w:p>
    <w:p w14:paraId="451B3820" w14:textId="48127E66" w:rsidR="00612CB5" w:rsidRPr="000D2B80" w:rsidRDefault="00794EE9" w:rsidP="000E7AB7">
      <w:pPr>
        <w:pStyle w:val="ac"/>
        <w:ind w:firstLine="0"/>
        <w:jc w:val="center"/>
        <w:rPr>
          <w:b/>
          <w:sz w:val="26"/>
          <w:szCs w:val="26"/>
          <w:lang w:eastAsia="ru-RU"/>
        </w:rPr>
      </w:pPr>
      <w:bookmarkStart w:id="0" w:name="_GoBack"/>
      <w:r w:rsidRPr="000D2B80">
        <w:rPr>
          <w:b/>
          <w:sz w:val="26"/>
          <w:szCs w:val="26"/>
          <w:lang w:eastAsia="ru-RU"/>
        </w:rPr>
        <w:t xml:space="preserve">Об утверждении Порядка осуществления пересадки зеленых насаждений и </w:t>
      </w:r>
      <w:proofErr w:type="gramStart"/>
      <w:r w:rsidRPr="000D2B80">
        <w:rPr>
          <w:b/>
          <w:sz w:val="26"/>
          <w:szCs w:val="26"/>
          <w:lang w:eastAsia="ru-RU"/>
        </w:rPr>
        <w:t>контроля за</w:t>
      </w:r>
      <w:proofErr w:type="gramEnd"/>
      <w:r w:rsidRPr="000D2B80">
        <w:rPr>
          <w:b/>
          <w:sz w:val="26"/>
          <w:szCs w:val="26"/>
          <w:lang w:eastAsia="ru-RU"/>
        </w:rPr>
        <w:t xml:space="preserve"> приживаемостью пересаженных зеленых насаждений на территории </w:t>
      </w:r>
      <w:r w:rsidR="000D2B80" w:rsidRPr="000D2B80">
        <w:rPr>
          <w:b/>
          <w:sz w:val="26"/>
          <w:szCs w:val="26"/>
          <w:lang w:eastAsia="ru-RU"/>
        </w:rPr>
        <w:t>Платнировского</w:t>
      </w:r>
      <w:r w:rsidRPr="000D2B80">
        <w:rPr>
          <w:b/>
          <w:sz w:val="26"/>
          <w:szCs w:val="26"/>
          <w:lang w:eastAsia="ru-RU"/>
        </w:rPr>
        <w:t xml:space="preserve"> сельского поселения Кореновского муниципального района Краснодарского края</w:t>
      </w:r>
    </w:p>
    <w:bookmarkEnd w:id="0"/>
    <w:p w14:paraId="4BB54B09" w14:textId="77777777" w:rsidR="000D2B80" w:rsidRPr="000D2B80" w:rsidRDefault="000D2B80" w:rsidP="000E7AB7">
      <w:pPr>
        <w:pStyle w:val="ac"/>
        <w:ind w:firstLine="0"/>
        <w:jc w:val="center"/>
        <w:rPr>
          <w:b/>
          <w:sz w:val="26"/>
          <w:szCs w:val="26"/>
          <w:lang w:eastAsia="ru-RU"/>
        </w:rPr>
      </w:pPr>
    </w:p>
    <w:p w14:paraId="75F613E8" w14:textId="6AB2BB6A" w:rsidR="00770AC5" w:rsidRPr="000D2B80" w:rsidRDefault="00EB7F0F" w:rsidP="00770AC5">
      <w:pPr>
        <w:ind w:firstLine="709"/>
        <w:jc w:val="both"/>
        <w:rPr>
          <w:sz w:val="26"/>
          <w:szCs w:val="26"/>
          <w:lang w:eastAsia="en-US"/>
        </w:rPr>
      </w:pPr>
      <w:proofErr w:type="gramStart"/>
      <w:r w:rsidRPr="000D2B80">
        <w:rPr>
          <w:bCs/>
          <w:sz w:val="26"/>
          <w:szCs w:val="26"/>
        </w:rPr>
        <w:t>На основании</w:t>
      </w:r>
      <w:r w:rsidR="00125209" w:rsidRPr="000D2B80">
        <w:rPr>
          <w:bCs/>
          <w:sz w:val="26"/>
          <w:szCs w:val="26"/>
        </w:rPr>
        <w:t xml:space="preserve"> част</w:t>
      </w:r>
      <w:r w:rsidR="006861DF" w:rsidRPr="000D2B80">
        <w:rPr>
          <w:bCs/>
          <w:sz w:val="26"/>
          <w:szCs w:val="26"/>
        </w:rPr>
        <w:t>и</w:t>
      </w:r>
      <w:r w:rsidR="00125209" w:rsidRPr="000D2B80">
        <w:rPr>
          <w:bCs/>
          <w:sz w:val="26"/>
          <w:szCs w:val="26"/>
        </w:rPr>
        <w:t xml:space="preserve"> 3 статьи</w:t>
      </w:r>
      <w:r w:rsidR="000D2B80" w:rsidRPr="000D2B80">
        <w:rPr>
          <w:bCs/>
          <w:sz w:val="26"/>
          <w:szCs w:val="26"/>
        </w:rPr>
        <w:t xml:space="preserve"> 3 Закона Краснодарского края</w:t>
      </w:r>
      <w:r w:rsidR="00125209" w:rsidRPr="000D2B80">
        <w:rPr>
          <w:bCs/>
          <w:sz w:val="26"/>
          <w:szCs w:val="26"/>
        </w:rPr>
        <w:t xml:space="preserve"> от 23 апреля 2013 года № 2695-КЗ «Об охране зеленых насаждений в Краснодарском крае», </w:t>
      </w:r>
      <w:r w:rsidR="006861DF" w:rsidRPr="000D2B80">
        <w:rPr>
          <w:bCs/>
          <w:sz w:val="26"/>
          <w:szCs w:val="26"/>
        </w:rPr>
        <w:t xml:space="preserve">руководствуясь </w:t>
      </w:r>
      <w:r w:rsidR="00125209" w:rsidRPr="000D2B80">
        <w:rPr>
          <w:bCs/>
          <w:sz w:val="26"/>
          <w:szCs w:val="26"/>
        </w:rPr>
        <w:t xml:space="preserve">Федеральным </w:t>
      </w:r>
      <w:r w:rsidR="000D2B80" w:rsidRPr="000D2B80">
        <w:rPr>
          <w:bCs/>
          <w:sz w:val="26"/>
          <w:szCs w:val="26"/>
        </w:rPr>
        <w:t>законом от 06 октября 2003 года</w:t>
      </w:r>
      <w:r w:rsidR="00125209" w:rsidRPr="000D2B80">
        <w:rPr>
          <w:bCs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6861DF" w:rsidRPr="000D2B80">
        <w:rPr>
          <w:bCs/>
          <w:sz w:val="26"/>
          <w:szCs w:val="26"/>
        </w:rPr>
        <w:t>Федеральным законом от 20 марта 2025</w:t>
      </w:r>
      <w:r w:rsidR="000D2B80" w:rsidRPr="000D2B80">
        <w:rPr>
          <w:bCs/>
          <w:sz w:val="26"/>
          <w:szCs w:val="26"/>
        </w:rPr>
        <w:t xml:space="preserve"> года</w:t>
      </w:r>
      <w:r w:rsidR="006861DF" w:rsidRPr="000D2B80">
        <w:rPr>
          <w:bCs/>
          <w:sz w:val="26"/>
          <w:szCs w:val="26"/>
        </w:rPr>
        <w:t xml:space="preserve"> № 33-ФЗ «Об общих принципах организации местного самоуправления в единой системе», </w:t>
      </w:r>
      <w:r w:rsidR="00125209" w:rsidRPr="000D2B80">
        <w:rPr>
          <w:bCs/>
          <w:sz w:val="26"/>
          <w:szCs w:val="26"/>
        </w:rPr>
        <w:t>Федеральным законом от</w:t>
      </w:r>
      <w:proofErr w:type="gramEnd"/>
      <w:r w:rsidR="00125209" w:rsidRPr="000D2B80">
        <w:rPr>
          <w:bCs/>
          <w:sz w:val="26"/>
          <w:szCs w:val="26"/>
        </w:rPr>
        <w:t xml:space="preserve"> 10 января 2002 года № 7-ФЗ «Об охране окружающей среды»,</w:t>
      </w:r>
      <w:r w:rsidR="00770AC5" w:rsidRPr="000D2B80">
        <w:rPr>
          <w:bCs/>
          <w:sz w:val="26"/>
          <w:szCs w:val="26"/>
        </w:rPr>
        <w:t xml:space="preserve"> </w:t>
      </w:r>
      <w:r w:rsidR="00770AC5" w:rsidRPr="000D2B80">
        <w:rPr>
          <w:bCs/>
          <w:sz w:val="26"/>
          <w:szCs w:val="26"/>
          <w:lang w:eastAsia="en-US"/>
        </w:rPr>
        <w:t>администрация</w:t>
      </w:r>
      <w:r w:rsidR="00770AC5" w:rsidRPr="000D2B80">
        <w:rPr>
          <w:sz w:val="26"/>
          <w:szCs w:val="26"/>
          <w:lang w:eastAsia="en-US"/>
        </w:rPr>
        <w:t xml:space="preserve"> </w:t>
      </w:r>
      <w:r w:rsidR="000D2B80" w:rsidRPr="000D2B80">
        <w:rPr>
          <w:sz w:val="26"/>
          <w:szCs w:val="26"/>
          <w:lang w:eastAsia="en-US"/>
        </w:rPr>
        <w:t>Платнировского</w:t>
      </w:r>
      <w:r w:rsidR="00770AC5" w:rsidRPr="000D2B80">
        <w:rPr>
          <w:sz w:val="26"/>
          <w:szCs w:val="26"/>
          <w:lang w:eastAsia="en-US"/>
        </w:rPr>
        <w:t xml:space="preserve"> сельского поселения Кореновского муниципального района Краснодарского края </w:t>
      </w:r>
      <w:proofErr w:type="gramStart"/>
      <w:r w:rsidR="00770AC5" w:rsidRPr="000D2B80">
        <w:rPr>
          <w:sz w:val="26"/>
          <w:szCs w:val="26"/>
          <w:lang w:eastAsia="en-US"/>
        </w:rPr>
        <w:t>п</w:t>
      </w:r>
      <w:proofErr w:type="gramEnd"/>
      <w:r w:rsidR="00770AC5" w:rsidRPr="000D2B80">
        <w:rPr>
          <w:sz w:val="26"/>
          <w:szCs w:val="26"/>
          <w:lang w:eastAsia="en-US"/>
        </w:rPr>
        <w:t xml:space="preserve"> о с т а н о в л я е т:</w:t>
      </w:r>
    </w:p>
    <w:p w14:paraId="49375C22" w14:textId="2277B972" w:rsidR="000E7AB7" w:rsidRPr="000D2B80" w:rsidRDefault="00D5131A" w:rsidP="000E7AB7">
      <w:pPr>
        <w:pStyle w:val="ac"/>
        <w:ind w:firstLine="0"/>
        <w:rPr>
          <w:sz w:val="26"/>
          <w:szCs w:val="26"/>
        </w:rPr>
      </w:pPr>
      <w:r w:rsidRPr="000D2B80">
        <w:rPr>
          <w:sz w:val="26"/>
          <w:szCs w:val="26"/>
        </w:rPr>
        <w:tab/>
        <w:t xml:space="preserve">1. </w:t>
      </w:r>
      <w:r w:rsidR="006861DF" w:rsidRPr="000D2B80">
        <w:rPr>
          <w:sz w:val="26"/>
          <w:szCs w:val="26"/>
        </w:rPr>
        <w:t xml:space="preserve">Утвердить Порядок осуществления пересадки зеленых насаждений и </w:t>
      </w:r>
      <w:proofErr w:type="gramStart"/>
      <w:r w:rsidR="006861DF" w:rsidRPr="000D2B80">
        <w:rPr>
          <w:sz w:val="26"/>
          <w:szCs w:val="26"/>
        </w:rPr>
        <w:t>контроля за</w:t>
      </w:r>
      <w:proofErr w:type="gramEnd"/>
      <w:r w:rsidR="006861DF" w:rsidRPr="000D2B80">
        <w:rPr>
          <w:sz w:val="26"/>
          <w:szCs w:val="26"/>
        </w:rPr>
        <w:t xml:space="preserve"> приживаемостью пересаженных зеленых насаждений на территории </w:t>
      </w:r>
      <w:r w:rsidR="000D2B80" w:rsidRPr="000D2B80">
        <w:rPr>
          <w:sz w:val="26"/>
          <w:szCs w:val="26"/>
          <w:lang w:eastAsia="en-US"/>
        </w:rPr>
        <w:t>Платнировского</w:t>
      </w:r>
      <w:r w:rsidR="006861DF" w:rsidRPr="000D2B80">
        <w:rPr>
          <w:sz w:val="26"/>
          <w:szCs w:val="26"/>
        </w:rPr>
        <w:t xml:space="preserve"> сельского поселения Кореновского муниципального района Краснодарского края (прилагается).</w:t>
      </w:r>
    </w:p>
    <w:p w14:paraId="6BD65C17" w14:textId="503C2FEE" w:rsidR="000E7AB7" w:rsidRPr="000D2B80" w:rsidRDefault="006861DF" w:rsidP="000E7AB7">
      <w:pPr>
        <w:pStyle w:val="ac"/>
        <w:ind w:firstLine="709"/>
        <w:rPr>
          <w:sz w:val="26"/>
          <w:szCs w:val="26"/>
          <w:lang w:eastAsia="ar-SA"/>
        </w:rPr>
      </w:pPr>
      <w:r w:rsidRPr="000D2B80">
        <w:rPr>
          <w:sz w:val="26"/>
          <w:szCs w:val="26"/>
        </w:rPr>
        <w:t xml:space="preserve">2. Признать утратившим силу постановление администрации </w:t>
      </w:r>
      <w:r w:rsidR="000D2B80" w:rsidRPr="000D2B80">
        <w:rPr>
          <w:sz w:val="26"/>
          <w:szCs w:val="26"/>
          <w:lang w:eastAsia="en-US"/>
        </w:rPr>
        <w:t>Платнировского</w:t>
      </w:r>
      <w:r w:rsidRPr="000D2B80">
        <w:rPr>
          <w:sz w:val="26"/>
          <w:szCs w:val="26"/>
        </w:rPr>
        <w:t xml:space="preserve"> сельского поселения </w:t>
      </w:r>
      <w:r w:rsidR="00612CB5" w:rsidRPr="000D2B80">
        <w:rPr>
          <w:sz w:val="26"/>
          <w:szCs w:val="26"/>
        </w:rPr>
        <w:t>Кореновского муниципального района Краснодарского края</w:t>
      </w:r>
      <w:r w:rsidRPr="000D2B80">
        <w:rPr>
          <w:sz w:val="26"/>
          <w:szCs w:val="26"/>
        </w:rPr>
        <w:t xml:space="preserve"> от</w:t>
      </w:r>
      <w:r w:rsidR="000D2B80" w:rsidRPr="000D2B80">
        <w:rPr>
          <w:b/>
          <w:sz w:val="26"/>
          <w:szCs w:val="26"/>
          <w:lang w:eastAsia="ar-SA"/>
        </w:rPr>
        <w:t xml:space="preserve"> </w:t>
      </w:r>
      <w:r w:rsidR="000D2B80" w:rsidRPr="000D2B80">
        <w:rPr>
          <w:sz w:val="26"/>
          <w:szCs w:val="26"/>
          <w:lang w:eastAsia="ar-SA"/>
        </w:rPr>
        <w:t>24 декабря 2021 года № 296 «</w:t>
      </w:r>
      <w:r w:rsidR="000D2B80" w:rsidRPr="000D2B80">
        <w:rPr>
          <w:bCs/>
          <w:sz w:val="26"/>
          <w:szCs w:val="26"/>
        </w:rPr>
        <w:t xml:space="preserve">Об утверждении Порядка осуществления пересадки зеленых насаждений и </w:t>
      </w:r>
      <w:proofErr w:type="gramStart"/>
      <w:r w:rsidR="000D2B80" w:rsidRPr="000D2B80">
        <w:rPr>
          <w:bCs/>
          <w:sz w:val="26"/>
          <w:szCs w:val="26"/>
        </w:rPr>
        <w:t>контроля за</w:t>
      </w:r>
      <w:proofErr w:type="gramEnd"/>
      <w:r w:rsidR="000D2B80" w:rsidRPr="000D2B80">
        <w:rPr>
          <w:bCs/>
          <w:sz w:val="26"/>
          <w:szCs w:val="26"/>
        </w:rPr>
        <w:t xml:space="preserve"> приживаемостью пересаженных зеленых насаждений на территории Платнировского сельского поселения Кореновского района»</w:t>
      </w:r>
    </w:p>
    <w:p w14:paraId="6015CCA1" w14:textId="758707B8" w:rsidR="00797254" w:rsidRPr="000D2B80" w:rsidRDefault="003A5C19" w:rsidP="000D2B8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DejaVuSans"/>
          <w:kern w:val="1"/>
          <w:sz w:val="26"/>
          <w:szCs w:val="26"/>
          <w:shd w:val="clear" w:color="auto" w:fill="FFFFFF"/>
        </w:rPr>
      </w:pPr>
      <w:r w:rsidRPr="000D2B80">
        <w:rPr>
          <w:sz w:val="26"/>
          <w:szCs w:val="26"/>
        </w:rPr>
        <w:tab/>
      </w:r>
      <w:r w:rsidR="006861DF" w:rsidRPr="000D2B80">
        <w:rPr>
          <w:sz w:val="26"/>
          <w:szCs w:val="26"/>
        </w:rPr>
        <w:t>3</w:t>
      </w:r>
      <w:r w:rsidRPr="000D2B80">
        <w:rPr>
          <w:sz w:val="26"/>
          <w:szCs w:val="26"/>
        </w:rPr>
        <w:t xml:space="preserve">. </w:t>
      </w:r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0D2B80" w:rsidRPr="000D2B80">
        <w:rPr>
          <w:bCs/>
          <w:sz w:val="26"/>
          <w:szCs w:val="26"/>
        </w:rPr>
        <w:t>Платнировского</w:t>
      </w:r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="000D2B80" w:rsidRPr="000D2B80">
        <w:rPr>
          <w:rFonts w:eastAsia="DejaVuSans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>) официально</w:t>
      </w:r>
      <w:r w:rsidR="0010597F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>обнародовать</w:t>
      </w:r>
      <w:r w:rsidR="0010597F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0D2B80" w:rsidRPr="000D2B80">
        <w:rPr>
          <w:rFonts w:eastAsia="DejaVuSans"/>
          <w:kern w:val="1"/>
          <w:sz w:val="26"/>
          <w:szCs w:val="26"/>
          <w:shd w:val="clear" w:color="auto" w:fill="FFFFFF"/>
        </w:rPr>
        <w:t>настоящее</w:t>
      </w:r>
      <w:r w:rsidR="0010597F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355BAD" w:rsidRPr="000D2B80">
        <w:rPr>
          <w:rFonts w:eastAsia="DejaVuSans"/>
          <w:kern w:val="1"/>
          <w:sz w:val="26"/>
          <w:szCs w:val="26"/>
          <w:shd w:val="clear" w:color="auto" w:fill="FFFFFF"/>
        </w:rPr>
        <w:t>решение</w:t>
      </w:r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и </w:t>
      </w:r>
      <w:proofErr w:type="gramStart"/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>разместить его</w:t>
      </w:r>
      <w:proofErr w:type="gramEnd"/>
      <w:r w:rsidR="000D2B80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на официальном сайте органов местного самоуправления </w:t>
      </w:r>
      <w:r w:rsidR="000D2B80" w:rsidRPr="000D2B80">
        <w:rPr>
          <w:bCs/>
          <w:sz w:val="26"/>
          <w:szCs w:val="26"/>
        </w:rPr>
        <w:t>Платнировского</w:t>
      </w:r>
      <w:r w:rsidR="00797254" w:rsidRPr="000D2B80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14:paraId="66823336" w14:textId="6906A84C" w:rsidR="003038E3" w:rsidRPr="000D2B80" w:rsidRDefault="003A5C19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  <w:r w:rsidRPr="000D2B80">
        <w:rPr>
          <w:rFonts w:ascii="Times New Roman" w:hAnsi="Times New Roman" w:cs="Times New Roman"/>
          <w:sz w:val="26"/>
          <w:szCs w:val="26"/>
        </w:rPr>
        <w:tab/>
      </w:r>
      <w:r w:rsidR="006861DF" w:rsidRPr="000D2B80">
        <w:rPr>
          <w:rFonts w:ascii="Times New Roman" w:hAnsi="Times New Roman" w:cs="Times New Roman"/>
          <w:sz w:val="26"/>
          <w:szCs w:val="26"/>
        </w:rPr>
        <w:t>4</w:t>
      </w:r>
      <w:r w:rsidRPr="000D2B80">
        <w:rPr>
          <w:rFonts w:ascii="Times New Roman" w:hAnsi="Times New Roman" w:cs="Times New Roman"/>
          <w:sz w:val="26"/>
          <w:szCs w:val="26"/>
        </w:rPr>
        <w:t xml:space="preserve">. </w:t>
      </w:r>
      <w:r w:rsidR="00355BAD" w:rsidRPr="000D2B80">
        <w:rPr>
          <w:rFonts w:ascii="Times New Roman" w:hAnsi="Times New Roman" w:cs="Times New Roman"/>
          <w:sz w:val="26"/>
          <w:szCs w:val="26"/>
        </w:rPr>
        <w:t>Решение</w:t>
      </w:r>
      <w:r w:rsidRPr="000D2B80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обнародования.</w:t>
      </w:r>
    </w:p>
    <w:p w14:paraId="251E82B9" w14:textId="77777777" w:rsidR="000D2B80" w:rsidRDefault="000D2B80" w:rsidP="0079725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E89CBC6" w14:textId="77777777" w:rsidR="000D2B80" w:rsidRDefault="000D2B80" w:rsidP="0079725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F4F6E6" w14:textId="77777777" w:rsidR="00797254" w:rsidRPr="000D2B80" w:rsidRDefault="00797254" w:rsidP="0079725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D2B80">
        <w:rPr>
          <w:sz w:val="26"/>
          <w:szCs w:val="26"/>
        </w:rPr>
        <w:t xml:space="preserve">Глава </w:t>
      </w:r>
    </w:p>
    <w:p w14:paraId="6DB0A161" w14:textId="2F999B00" w:rsidR="00797254" w:rsidRPr="000D2B80" w:rsidRDefault="000D2B80" w:rsidP="0079725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D2B80">
        <w:rPr>
          <w:bCs/>
          <w:sz w:val="26"/>
          <w:szCs w:val="26"/>
        </w:rPr>
        <w:t>Платнировского</w:t>
      </w:r>
      <w:r w:rsidR="00797254" w:rsidRPr="000D2B80">
        <w:rPr>
          <w:sz w:val="26"/>
          <w:szCs w:val="26"/>
        </w:rPr>
        <w:t xml:space="preserve"> сельского поселения </w:t>
      </w:r>
    </w:p>
    <w:p w14:paraId="2C2BFF8C" w14:textId="77777777" w:rsidR="00797254" w:rsidRPr="000D2B80" w:rsidRDefault="00797254" w:rsidP="00797254">
      <w:pPr>
        <w:tabs>
          <w:tab w:val="left" w:pos="2340"/>
          <w:tab w:val="left" w:pos="3780"/>
        </w:tabs>
        <w:rPr>
          <w:sz w:val="26"/>
          <w:szCs w:val="26"/>
        </w:rPr>
      </w:pPr>
      <w:r w:rsidRPr="000D2B80">
        <w:rPr>
          <w:sz w:val="26"/>
          <w:szCs w:val="26"/>
        </w:rPr>
        <w:t xml:space="preserve">Кореновского муниципального района </w:t>
      </w:r>
    </w:p>
    <w:p w14:paraId="2EF77AB2" w14:textId="275B393B" w:rsidR="00797254" w:rsidRPr="000D2B80" w:rsidRDefault="00797254" w:rsidP="00797254">
      <w:pPr>
        <w:tabs>
          <w:tab w:val="left" w:pos="2340"/>
          <w:tab w:val="left" w:pos="3780"/>
        </w:tabs>
        <w:rPr>
          <w:rFonts w:eastAsia="TimesNewRomanPSMT"/>
          <w:sz w:val="26"/>
          <w:szCs w:val="26"/>
        </w:rPr>
      </w:pPr>
      <w:r w:rsidRPr="000D2B80">
        <w:rPr>
          <w:sz w:val="26"/>
          <w:szCs w:val="26"/>
        </w:rPr>
        <w:t xml:space="preserve">Краснодарского края                                                </w:t>
      </w:r>
      <w:r w:rsidR="000D2B80" w:rsidRPr="000D2B80">
        <w:rPr>
          <w:sz w:val="26"/>
          <w:szCs w:val="26"/>
        </w:rPr>
        <w:t xml:space="preserve">                               </w:t>
      </w:r>
      <w:r w:rsidR="000D2B80">
        <w:rPr>
          <w:sz w:val="26"/>
          <w:szCs w:val="26"/>
        </w:rPr>
        <w:t xml:space="preserve">           </w:t>
      </w:r>
      <w:r w:rsidR="000D2B80" w:rsidRPr="000D2B80">
        <w:rPr>
          <w:sz w:val="26"/>
          <w:szCs w:val="26"/>
        </w:rPr>
        <w:t>М. В. Кулиш</w:t>
      </w:r>
    </w:p>
    <w:p w14:paraId="1F3D37F9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A98FEC9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BE36C81" w14:textId="77777777" w:rsidR="000D2B80" w:rsidRDefault="000D2B80" w:rsidP="000D2B80">
      <w:pPr>
        <w:pStyle w:val="af9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EC670A0" w14:textId="77777777" w:rsidR="000D2B80" w:rsidRDefault="000D2B80" w:rsidP="000D2B80">
      <w:pPr>
        <w:pStyle w:val="af9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DDB79D9" w14:textId="77777777" w:rsidR="000D2B80" w:rsidRDefault="000D2B80" w:rsidP="000D2B80">
      <w:pPr>
        <w:pStyle w:val="af9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91CE273" w14:textId="501F014E" w:rsidR="006861DF" w:rsidRPr="006861DF" w:rsidRDefault="006861DF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861DF">
        <w:rPr>
          <w:rFonts w:ascii="Times New Roman" w:hAnsi="Times New Roman" w:cs="Times New Roman"/>
          <w:sz w:val="28"/>
          <w:szCs w:val="28"/>
        </w:rPr>
        <w:t>ПРИЛОЖЕНИЕ</w:t>
      </w:r>
    </w:p>
    <w:p w14:paraId="442847BE" w14:textId="5081EEAB" w:rsidR="006861DF" w:rsidRPr="006861DF" w:rsidRDefault="006861DF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855286D" w14:textId="23ADEE17" w:rsidR="006861DF" w:rsidRPr="006861DF" w:rsidRDefault="006861DF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861DF">
        <w:rPr>
          <w:rFonts w:ascii="Times New Roman" w:hAnsi="Times New Roman" w:cs="Times New Roman"/>
          <w:sz w:val="28"/>
          <w:szCs w:val="28"/>
        </w:rPr>
        <w:t>УТВЕРЖДЕН</w:t>
      </w:r>
    </w:p>
    <w:p w14:paraId="55FCC6B9" w14:textId="18C3AD92" w:rsidR="006861DF" w:rsidRPr="006861DF" w:rsidRDefault="000D2B80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6861DF" w:rsidRPr="006861D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D607AFA" w14:textId="69594655" w:rsidR="006861DF" w:rsidRPr="006861DF" w:rsidRDefault="000D2B80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861DF" w:rsidRPr="006861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95AA581" w14:textId="20EC2850" w:rsidR="006861DF" w:rsidRPr="006861DF" w:rsidRDefault="006861DF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861DF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058C3A28" w14:textId="1ED33B17" w:rsidR="006861DF" w:rsidRPr="006861DF" w:rsidRDefault="006861DF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861D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1EEF55BF" w14:textId="288E9369" w:rsidR="003038E3" w:rsidRDefault="006861DF" w:rsidP="000D2B80">
      <w:pPr>
        <w:pStyle w:val="af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861DF">
        <w:rPr>
          <w:rFonts w:ascii="Times New Roman" w:hAnsi="Times New Roman" w:cs="Times New Roman"/>
          <w:sz w:val="28"/>
          <w:szCs w:val="28"/>
        </w:rPr>
        <w:t>от 00</w:t>
      </w:r>
      <w:r w:rsidR="000D2B80">
        <w:rPr>
          <w:rFonts w:ascii="Times New Roman" w:hAnsi="Times New Roman" w:cs="Times New Roman"/>
          <w:sz w:val="28"/>
          <w:szCs w:val="28"/>
        </w:rPr>
        <w:t>.00.2026 года</w:t>
      </w:r>
      <w:r w:rsidRPr="006861DF">
        <w:rPr>
          <w:rFonts w:ascii="Times New Roman" w:hAnsi="Times New Roman" w:cs="Times New Roman"/>
          <w:sz w:val="28"/>
          <w:szCs w:val="28"/>
        </w:rPr>
        <w:t xml:space="preserve"> № 00</w:t>
      </w: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C9654BC" w14:textId="77777777" w:rsidR="006861DF" w:rsidRPr="00424080" w:rsidRDefault="006861DF" w:rsidP="006861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sub_10"/>
      <w:r>
        <w:rPr>
          <w:b/>
          <w:bCs/>
          <w:sz w:val="28"/>
          <w:szCs w:val="28"/>
        </w:rPr>
        <w:t>ПОРЯДОК</w:t>
      </w:r>
    </w:p>
    <w:p w14:paraId="1E3D899D" w14:textId="17A53885" w:rsidR="006861DF" w:rsidRDefault="006861DF" w:rsidP="006861DF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424080">
        <w:rPr>
          <w:b/>
          <w:bCs/>
          <w:sz w:val="28"/>
          <w:szCs w:val="28"/>
        </w:rPr>
        <w:t xml:space="preserve">осуществления пересадки зеленых насаждений и </w:t>
      </w:r>
      <w:proofErr w:type="gramStart"/>
      <w:r w:rsidRPr="00424080">
        <w:rPr>
          <w:b/>
          <w:bCs/>
          <w:sz w:val="28"/>
          <w:szCs w:val="28"/>
        </w:rPr>
        <w:t>контроля за</w:t>
      </w:r>
      <w:proofErr w:type="gramEnd"/>
      <w:r w:rsidRPr="00424080">
        <w:rPr>
          <w:b/>
          <w:bCs/>
          <w:sz w:val="28"/>
          <w:szCs w:val="28"/>
        </w:rPr>
        <w:t xml:space="preserve"> приживаемостью пересаженных зеленых насаждений на территории </w:t>
      </w:r>
      <w:r w:rsidR="000D2B80" w:rsidRPr="000D2B80">
        <w:rPr>
          <w:b/>
          <w:sz w:val="28"/>
          <w:szCs w:val="28"/>
        </w:rPr>
        <w:t>Платнировского</w:t>
      </w:r>
      <w:r w:rsidRPr="00424080">
        <w:rPr>
          <w:b/>
          <w:bCs/>
          <w:sz w:val="28"/>
          <w:szCs w:val="28"/>
        </w:rPr>
        <w:t xml:space="preserve"> сельского поселения </w:t>
      </w:r>
      <w:r w:rsidR="00612CB5">
        <w:rPr>
          <w:b/>
          <w:bCs/>
          <w:sz w:val="28"/>
          <w:szCs w:val="28"/>
        </w:rPr>
        <w:t>Кореновского муниципального района Краснодарского края</w:t>
      </w:r>
    </w:p>
    <w:p w14:paraId="39D5134B" w14:textId="77777777" w:rsidR="006861DF" w:rsidRPr="008A2F7A" w:rsidRDefault="006861DF" w:rsidP="006861D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bookmarkEnd w:id="1"/>
    <w:p w14:paraId="3E51F41F" w14:textId="77777777" w:rsidR="006861DF" w:rsidRPr="00424080" w:rsidRDefault="006861DF" w:rsidP="006861DF">
      <w:pPr>
        <w:pStyle w:val="3"/>
        <w:ind w:firstLine="720"/>
        <w:rPr>
          <w:u w:val="none"/>
        </w:rPr>
      </w:pPr>
      <w:r w:rsidRPr="00424080">
        <w:rPr>
          <w:u w:val="none"/>
        </w:rPr>
        <w:t>1. Общие положения</w:t>
      </w:r>
    </w:p>
    <w:p w14:paraId="690F14DD" w14:textId="0BC5B00F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 xml:space="preserve">1.1. </w:t>
      </w:r>
      <w:proofErr w:type="gramStart"/>
      <w:r w:rsidRPr="00424080">
        <w:rPr>
          <w:u w:val="none"/>
        </w:rPr>
        <w:t xml:space="preserve">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0D2B80" w:rsidRPr="000D2B80">
        <w:rPr>
          <w:u w:val="none"/>
        </w:rPr>
        <w:t>Платнировского</w:t>
      </w:r>
      <w:r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Pr="00424080">
        <w:rPr>
          <w:u w:val="none"/>
        </w:rPr>
        <w:t xml:space="preserve"> (далее - Порядок) разработан на основ</w:t>
      </w:r>
      <w:r>
        <w:rPr>
          <w:u w:val="none"/>
        </w:rPr>
        <w:t>ании</w:t>
      </w:r>
      <w:r w:rsidRPr="00424080">
        <w:rPr>
          <w:u w:val="none"/>
        </w:rPr>
        <w:t xml:space="preserve"> части 3 </w:t>
      </w:r>
      <w:r>
        <w:rPr>
          <w:u w:val="none"/>
        </w:rPr>
        <w:t>статьи 3</w:t>
      </w:r>
      <w:r w:rsidRPr="00424080">
        <w:rPr>
          <w:u w:val="none"/>
        </w:rPr>
        <w:t xml:space="preserve"> Закона Краснодарского края от 23 апреля 2013 года </w:t>
      </w:r>
      <w:r>
        <w:rPr>
          <w:u w:val="none"/>
        </w:rPr>
        <w:t>№</w:t>
      </w:r>
      <w:r w:rsidRPr="00424080">
        <w:rPr>
          <w:u w:val="none"/>
        </w:rPr>
        <w:t xml:space="preserve"> 2695-КЗ </w:t>
      </w:r>
      <w:r>
        <w:rPr>
          <w:u w:val="none"/>
        </w:rPr>
        <w:t>«</w:t>
      </w:r>
      <w:r w:rsidRPr="00424080">
        <w:rPr>
          <w:u w:val="none"/>
        </w:rPr>
        <w:t>Об охране зеленых насаждений в Краснодарском крае</w:t>
      </w:r>
      <w:r>
        <w:rPr>
          <w:u w:val="none"/>
        </w:rPr>
        <w:t>»</w:t>
      </w:r>
      <w:r w:rsidRPr="00424080">
        <w:rPr>
          <w:u w:val="none"/>
        </w:rPr>
        <w:t xml:space="preserve">, </w:t>
      </w:r>
      <w:r>
        <w:rPr>
          <w:u w:val="none"/>
        </w:rPr>
        <w:t xml:space="preserve">Федерального закона </w:t>
      </w:r>
      <w:r w:rsidRPr="00424080">
        <w:rPr>
          <w:u w:val="none"/>
        </w:rPr>
        <w:t xml:space="preserve">от 6 октября 2003 года </w:t>
      </w:r>
      <w:r>
        <w:rPr>
          <w:u w:val="none"/>
        </w:rPr>
        <w:t>№</w:t>
      </w:r>
      <w:r w:rsidRPr="00424080">
        <w:rPr>
          <w:u w:val="none"/>
        </w:rPr>
        <w:t xml:space="preserve"> 131-ФЗ </w:t>
      </w:r>
      <w:r>
        <w:rPr>
          <w:u w:val="none"/>
        </w:rPr>
        <w:t>«</w:t>
      </w:r>
      <w:r w:rsidRPr="00424080">
        <w:rPr>
          <w:u w:val="none"/>
        </w:rPr>
        <w:t>Об общих принципах организации местного</w:t>
      </w:r>
      <w:proofErr w:type="gramEnd"/>
      <w:r w:rsidRPr="00424080">
        <w:rPr>
          <w:u w:val="none"/>
        </w:rPr>
        <w:t xml:space="preserve"> самоуправления в Российской Федерации</w:t>
      </w:r>
      <w:r>
        <w:rPr>
          <w:u w:val="none"/>
        </w:rPr>
        <w:t>»</w:t>
      </w:r>
      <w:r w:rsidRPr="00424080">
        <w:rPr>
          <w:u w:val="none"/>
        </w:rPr>
        <w:t xml:space="preserve">, </w:t>
      </w:r>
      <w:r w:rsidR="00612CB5" w:rsidRPr="00612CB5">
        <w:rPr>
          <w:u w:val="none"/>
        </w:rPr>
        <w:t>Федеральн</w:t>
      </w:r>
      <w:r w:rsidR="00612CB5">
        <w:rPr>
          <w:u w:val="none"/>
        </w:rPr>
        <w:t>ого</w:t>
      </w:r>
      <w:r w:rsidR="00612CB5" w:rsidRPr="00612CB5">
        <w:rPr>
          <w:u w:val="none"/>
        </w:rPr>
        <w:t xml:space="preserve"> закон</w:t>
      </w:r>
      <w:r w:rsidR="00612CB5">
        <w:rPr>
          <w:u w:val="none"/>
        </w:rPr>
        <w:t>а</w:t>
      </w:r>
      <w:r w:rsidR="00F20682">
        <w:rPr>
          <w:u w:val="none"/>
        </w:rPr>
        <w:t xml:space="preserve"> от 20 марта 2025 года</w:t>
      </w:r>
      <w:r w:rsidR="00612CB5" w:rsidRPr="00612CB5">
        <w:rPr>
          <w:u w:val="none"/>
        </w:rPr>
        <w:t xml:space="preserve"> № 33-ФЗ «Об общих принципах организации местного самоуправления в единой системе»</w:t>
      </w:r>
      <w:r w:rsidR="00612CB5">
        <w:rPr>
          <w:u w:val="none"/>
        </w:rPr>
        <w:t xml:space="preserve">, </w:t>
      </w:r>
      <w:r w:rsidR="00F20682">
        <w:rPr>
          <w:u w:val="none"/>
        </w:rPr>
        <w:t>Федерального закона</w:t>
      </w:r>
      <w:r w:rsidRPr="00424080">
        <w:rPr>
          <w:u w:val="none"/>
        </w:rPr>
        <w:t xml:space="preserve"> от 10 января 2002 года </w:t>
      </w:r>
      <w:r>
        <w:rPr>
          <w:u w:val="none"/>
        </w:rPr>
        <w:t>№</w:t>
      </w:r>
      <w:r w:rsidRPr="00424080">
        <w:rPr>
          <w:u w:val="none"/>
        </w:rPr>
        <w:t xml:space="preserve"> 7-ФЗ </w:t>
      </w:r>
      <w:r>
        <w:rPr>
          <w:u w:val="none"/>
        </w:rPr>
        <w:t>«</w:t>
      </w:r>
      <w:r w:rsidRPr="00424080">
        <w:rPr>
          <w:u w:val="none"/>
        </w:rPr>
        <w:t>Об охране окружающей среды</w:t>
      </w:r>
      <w:r>
        <w:rPr>
          <w:u w:val="none"/>
        </w:rPr>
        <w:t>»</w:t>
      </w:r>
      <w:r w:rsidRPr="00424080">
        <w:rPr>
          <w:u w:val="none"/>
        </w:rPr>
        <w:t>.</w:t>
      </w:r>
    </w:p>
    <w:p w14:paraId="02A046B1" w14:textId="11049D1A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1.2. Настоящий Порядок регулиру</w:t>
      </w:r>
      <w:r>
        <w:rPr>
          <w:u w:val="none"/>
        </w:rPr>
        <w:t>е</w:t>
      </w:r>
      <w:r w:rsidRPr="00424080">
        <w:rPr>
          <w:u w:val="none"/>
        </w:rPr>
        <w:t xml:space="preserve">т отношения, возникающие в сфере осуществления пересадки зеленых насаждений и </w:t>
      </w:r>
      <w:proofErr w:type="gramStart"/>
      <w:r w:rsidRPr="00424080">
        <w:rPr>
          <w:u w:val="none"/>
        </w:rPr>
        <w:t>контроля за</w:t>
      </w:r>
      <w:proofErr w:type="gramEnd"/>
      <w:r w:rsidRPr="00424080">
        <w:rPr>
          <w:u w:val="none"/>
        </w:rPr>
        <w:t xml:space="preserve"> приживаемостью пересаженных зеленых насаждений на территории </w:t>
      </w:r>
      <w:r w:rsidR="000D2B80" w:rsidRPr="000D2B80">
        <w:rPr>
          <w:u w:val="none"/>
        </w:rPr>
        <w:t>Платнировского</w:t>
      </w:r>
      <w:r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Pr="00424080">
        <w:rPr>
          <w:u w:val="none"/>
        </w:rPr>
        <w:t>.</w:t>
      </w:r>
    </w:p>
    <w:p w14:paraId="59C4B710" w14:textId="59C22C85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1.3. Настоящий Порядок действу</w:t>
      </w:r>
      <w:r>
        <w:rPr>
          <w:u w:val="none"/>
        </w:rPr>
        <w:t>е</w:t>
      </w:r>
      <w:r w:rsidRPr="00424080">
        <w:rPr>
          <w:u w:val="none"/>
        </w:rPr>
        <w:t xml:space="preserve">т на всей территории </w:t>
      </w:r>
      <w:r w:rsidR="000D2B80" w:rsidRPr="000D2B80">
        <w:rPr>
          <w:u w:val="none"/>
        </w:rPr>
        <w:t>Платнировского</w:t>
      </w:r>
      <w:r w:rsidR="000D2B80">
        <w:rPr>
          <w:u w:val="none"/>
        </w:rPr>
        <w:t xml:space="preserve"> </w:t>
      </w:r>
      <w:r>
        <w:rPr>
          <w:u w:val="none"/>
        </w:rPr>
        <w:t xml:space="preserve">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Pr="00424080">
        <w:rPr>
          <w:u w:val="none"/>
        </w:rPr>
        <w:t>, и является обязательным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14:paraId="6AAFB495" w14:textId="739C9819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 xml:space="preserve">1.4. </w:t>
      </w:r>
      <w:proofErr w:type="gramStart"/>
      <w:r w:rsidRPr="00424080">
        <w:rPr>
          <w:u w:val="none"/>
        </w:rPr>
        <w:t>Действие настоящего Порядка распространя</w:t>
      </w:r>
      <w:r>
        <w:rPr>
          <w:u w:val="none"/>
        </w:rPr>
        <w:t>е</w:t>
      </w:r>
      <w:r w:rsidRPr="00424080">
        <w:rPr>
          <w:u w:val="none"/>
        </w:rPr>
        <w:t>тся на отношения в сфере охраны зеленых насаждений, расположенных на территор</w:t>
      </w:r>
      <w:r>
        <w:rPr>
          <w:u w:val="none"/>
        </w:rPr>
        <w:t xml:space="preserve">ии </w:t>
      </w:r>
      <w:r w:rsidR="000D2B80" w:rsidRPr="000D2B80">
        <w:rPr>
          <w:u w:val="none"/>
        </w:rPr>
        <w:t>Платнировского</w:t>
      </w:r>
      <w:r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="000D2B80">
        <w:rPr>
          <w:u w:val="none"/>
        </w:rPr>
        <w:t>,</w:t>
      </w:r>
      <w:r w:rsidRPr="00424080">
        <w:rPr>
          <w:u w:val="none"/>
        </w:rPr>
        <w:t xml:space="preserve"> </w:t>
      </w:r>
      <w:r w:rsidR="00612CB5" w:rsidRPr="00612CB5">
        <w:rPr>
          <w:u w:val="none"/>
        </w:rPr>
        <w:t>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</w:t>
      </w:r>
      <w:proofErr w:type="gramEnd"/>
      <w:r w:rsidR="00612CB5" w:rsidRPr="00612CB5">
        <w:rPr>
          <w:u w:val="none"/>
        </w:rPr>
        <w:t xml:space="preserve"> военных объектов, зонам сельскохозяйственного использования, занятых многолетними плодово-</w:t>
      </w:r>
      <w:r w:rsidR="00612CB5" w:rsidRPr="00612CB5">
        <w:rPr>
          <w:u w:val="none"/>
        </w:rPr>
        <w:lastRenderedPageBreak/>
        <w:t>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14:paraId="71AFABD1" w14:textId="7020842A" w:rsidR="006861DF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1.5. 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14:paraId="7B5F5C25" w14:textId="77777777" w:rsidR="006861DF" w:rsidRPr="008A76F5" w:rsidRDefault="006861DF" w:rsidP="006861DF"/>
    <w:p w14:paraId="145EF4F3" w14:textId="0523984C" w:rsidR="006861DF" w:rsidRDefault="006861DF" w:rsidP="006861DF">
      <w:pPr>
        <w:pStyle w:val="3"/>
        <w:ind w:firstLine="720"/>
        <w:rPr>
          <w:u w:val="none"/>
        </w:rPr>
      </w:pPr>
      <w:r w:rsidRPr="00424080">
        <w:rPr>
          <w:u w:val="none"/>
        </w:rPr>
        <w:t xml:space="preserve">2. Пересадка зеленых насаждений на территории </w:t>
      </w:r>
      <w:r w:rsidR="000D2B80" w:rsidRPr="000D2B80">
        <w:rPr>
          <w:u w:val="none"/>
        </w:rPr>
        <w:t>Платнировского</w:t>
      </w:r>
      <w:r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</w:p>
    <w:p w14:paraId="5BC90326" w14:textId="77777777" w:rsidR="006861DF" w:rsidRPr="006861DF" w:rsidRDefault="006861DF" w:rsidP="006861DF"/>
    <w:p w14:paraId="7B14ABA6" w14:textId="77777777" w:rsidR="009F4081" w:rsidRPr="009F4081" w:rsidRDefault="006861DF" w:rsidP="009F4081">
      <w:pPr>
        <w:pStyle w:val="afc"/>
        <w:ind w:firstLine="567"/>
        <w:rPr>
          <w:sz w:val="28"/>
          <w:szCs w:val="28"/>
        </w:rPr>
      </w:pPr>
      <w:r w:rsidRPr="009F4081">
        <w:rPr>
          <w:sz w:val="28"/>
          <w:szCs w:val="28"/>
        </w:rPr>
        <w:t xml:space="preserve">2.1. </w:t>
      </w:r>
      <w:r w:rsidR="009F4081" w:rsidRPr="009F4081">
        <w:rPr>
          <w:sz w:val="28"/>
          <w:szCs w:val="28"/>
        </w:rPr>
        <w:t>Пересадка зеленых насаждений включает в себя осуществление следующих действий:</w:t>
      </w:r>
    </w:p>
    <w:p w14:paraId="6309FC95" w14:textId="77777777" w:rsidR="009F4081" w:rsidRPr="009F4081" w:rsidRDefault="009F4081" w:rsidP="009F4081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9F4081">
        <w:rPr>
          <w:kern w:val="3"/>
          <w:sz w:val="28"/>
          <w:szCs w:val="28"/>
          <w:lang w:eastAsia="ru-RU"/>
        </w:rPr>
        <w:t>1) перемещение и посадка зеленых насаждений в месте, определенном в разрешении на пересадку;</w:t>
      </w:r>
    </w:p>
    <w:p w14:paraId="20EC1B4D" w14:textId="112BD4F2" w:rsidR="009F4081" w:rsidRPr="009F4081" w:rsidRDefault="009F4081" w:rsidP="000D2B80">
      <w:pPr>
        <w:pStyle w:val="3"/>
        <w:numPr>
          <w:ilvl w:val="0"/>
          <w:numId w:val="0"/>
        </w:numPr>
        <w:ind w:firstLine="567"/>
        <w:jc w:val="both"/>
        <w:rPr>
          <w:u w:val="none"/>
        </w:rPr>
      </w:pPr>
      <w:r w:rsidRPr="009F4081">
        <w:rPr>
          <w:kern w:val="3"/>
          <w:u w:val="none"/>
          <w:lang w:eastAsia="ru-RU"/>
        </w:rPr>
        <w:t xml:space="preserve">2) проведение </w:t>
      </w:r>
      <w:proofErr w:type="spellStart"/>
      <w:r w:rsidRPr="009F4081">
        <w:rPr>
          <w:kern w:val="3"/>
          <w:u w:val="none"/>
          <w:lang w:eastAsia="ru-RU"/>
        </w:rPr>
        <w:t>уходных</w:t>
      </w:r>
      <w:proofErr w:type="spellEnd"/>
      <w:r w:rsidRPr="009F4081">
        <w:rPr>
          <w:kern w:val="3"/>
          <w:u w:val="none"/>
          <w:lang w:eastAsia="ru-RU"/>
        </w:rPr>
        <w:t xml:space="preserve"> работ до полной приживаемости зеленых насаждений.</w:t>
      </w:r>
    </w:p>
    <w:p w14:paraId="6C70CA3B" w14:textId="6B57E604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 xml:space="preserve">2.2. Пересадка зеленых насаждений осуществляется за счет средств заинтересованного лица (заявителя) и осуществляются исключительно на основании разрешения на пересадку зеленых насаждений, выдаваемого администрацией </w:t>
      </w:r>
      <w:r w:rsidR="000D2B80" w:rsidRPr="000D2B80">
        <w:rPr>
          <w:u w:val="none"/>
        </w:rPr>
        <w:t>Платнировского</w:t>
      </w:r>
      <w:r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Pr="00424080">
        <w:rPr>
          <w:u w:val="none"/>
        </w:rPr>
        <w:t xml:space="preserve"> по месту произрастания зеленых насаждений, подлежащих пересадке. Пересадка зеленых насаждений, выполненн</w:t>
      </w:r>
      <w:r>
        <w:rPr>
          <w:u w:val="none"/>
        </w:rPr>
        <w:t>ая</w:t>
      </w:r>
      <w:r w:rsidRPr="00424080">
        <w:rPr>
          <w:u w:val="none"/>
        </w:rPr>
        <w:t xml:space="preserve"> без получения разрешения на пересадку зеленых насаждений либо с нарушением </w:t>
      </w:r>
      <w:r>
        <w:rPr>
          <w:u w:val="none"/>
        </w:rPr>
        <w:t>ее</w:t>
      </w:r>
      <w:r w:rsidRPr="00424080">
        <w:rPr>
          <w:u w:val="none"/>
        </w:rPr>
        <w:t xml:space="preserve"> условий, являются незаконными.</w:t>
      </w:r>
    </w:p>
    <w:p w14:paraId="3E0B1C6A" w14:textId="39C97359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 xml:space="preserve">2.3. </w:t>
      </w:r>
      <w:proofErr w:type="gramStart"/>
      <w:r w:rsidRPr="00424080">
        <w:rPr>
          <w:u w:val="none"/>
        </w:rPr>
        <w:t xml:space="preserve">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="000D2B80" w:rsidRPr="000D2B80">
        <w:rPr>
          <w:u w:val="none"/>
        </w:rPr>
        <w:t>Платнировского</w:t>
      </w:r>
      <w:r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Pr="00424080">
        <w:rPr>
          <w:u w:val="none"/>
        </w:rPr>
        <w:t>, для которой требуется пересадка зеленых насаждений.</w:t>
      </w:r>
      <w:proofErr w:type="gramEnd"/>
    </w:p>
    <w:p w14:paraId="4B4DE666" w14:textId="77777777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2.4.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14:paraId="068CB35F" w14:textId="3D787CC5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 xml:space="preserve">2.5.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="000D2B80" w:rsidRPr="000D2B80">
        <w:rPr>
          <w:u w:val="none"/>
        </w:rPr>
        <w:t>Платнировского</w:t>
      </w:r>
      <w:r w:rsidRPr="00424080">
        <w:rPr>
          <w:u w:val="none"/>
        </w:rPr>
        <w:t xml:space="preserve"> 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>
        <w:rPr>
          <w:u w:val="none"/>
        </w:rPr>
        <w:t xml:space="preserve"> н</w:t>
      </w:r>
      <w:r w:rsidRPr="00424080">
        <w:rPr>
          <w:u w:val="none"/>
        </w:rPr>
        <w:t xml:space="preserve">а основании </w:t>
      </w:r>
      <w:r>
        <w:rPr>
          <w:u w:val="none"/>
        </w:rPr>
        <w:t xml:space="preserve">Федерального закона </w:t>
      </w:r>
      <w:r w:rsidRPr="00424080">
        <w:rPr>
          <w:u w:val="none"/>
        </w:rPr>
        <w:t>от 27 июля 2010 г</w:t>
      </w:r>
      <w:r>
        <w:rPr>
          <w:u w:val="none"/>
        </w:rPr>
        <w:t>ода</w:t>
      </w:r>
      <w:r w:rsidRPr="00424080">
        <w:rPr>
          <w:u w:val="none"/>
        </w:rPr>
        <w:t xml:space="preserve"> </w:t>
      </w:r>
      <w:r w:rsidR="007D74DD">
        <w:rPr>
          <w:u w:val="none"/>
        </w:rPr>
        <w:t xml:space="preserve">  </w:t>
      </w:r>
      <w:r>
        <w:rPr>
          <w:u w:val="none"/>
        </w:rPr>
        <w:t>№</w:t>
      </w:r>
      <w:r w:rsidRPr="00424080">
        <w:rPr>
          <w:u w:val="none"/>
        </w:rPr>
        <w:t xml:space="preserve"> 210-ФЗ </w:t>
      </w:r>
      <w:r>
        <w:rPr>
          <w:u w:val="none"/>
        </w:rPr>
        <w:t>«</w:t>
      </w:r>
      <w:r w:rsidRPr="00424080">
        <w:rPr>
          <w:u w:val="none"/>
        </w:rPr>
        <w:t>Об организации предоставления государственных и муниципальных услуг</w:t>
      </w:r>
      <w:r>
        <w:rPr>
          <w:u w:val="none"/>
        </w:rPr>
        <w:t>»</w:t>
      </w:r>
      <w:r w:rsidRPr="00424080">
        <w:rPr>
          <w:u w:val="none"/>
        </w:rPr>
        <w:t>.</w:t>
      </w:r>
    </w:p>
    <w:p w14:paraId="5EC9EE98" w14:textId="77777777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14:paraId="03D32812" w14:textId="10DC58C5" w:rsidR="006861DF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 xml:space="preserve">Информационный щит должен иметь размер не менее </w:t>
      </w:r>
      <w:r>
        <w:rPr>
          <w:u w:val="none"/>
        </w:rPr>
        <w:t>1</w:t>
      </w:r>
      <w:r w:rsidRPr="00424080">
        <w:rPr>
          <w:u w:val="none"/>
        </w:rPr>
        <w:t xml:space="preserve"> х </w:t>
      </w:r>
      <w:r>
        <w:rPr>
          <w:u w:val="none"/>
        </w:rPr>
        <w:t>1</w:t>
      </w:r>
      <w:r w:rsidRPr="00424080">
        <w:rPr>
          <w:u w:val="none"/>
        </w:rPr>
        <w:t xml:space="preserve"> м и содержать указание заказчика, подрядной организации, номеров их телефонов, а также </w:t>
      </w:r>
      <w:r w:rsidRPr="00424080">
        <w:rPr>
          <w:u w:val="none"/>
        </w:rPr>
        <w:lastRenderedPageBreak/>
        <w:t xml:space="preserve">вида и количества пересаживаемых зеленых насаждений, дату и номер разрешения на пересадку зеленых насаждений, выданного администрацией </w:t>
      </w:r>
      <w:r w:rsidR="000D2B80" w:rsidRPr="000D2B80">
        <w:rPr>
          <w:u w:val="none"/>
        </w:rPr>
        <w:t>Платнировского</w:t>
      </w:r>
      <w:r w:rsidR="000D2B80">
        <w:rPr>
          <w:u w:val="none"/>
        </w:rPr>
        <w:t xml:space="preserve"> </w:t>
      </w:r>
      <w:r>
        <w:rPr>
          <w:u w:val="none"/>
        </w:rPr>
        <w:t xml:space="preserve">сельского поселения </w:t>
      </w:r>
      <w:r w:rsidR="00612CB5">
        <w:rPr>
          <w:u w:val="none"/>
        </w:rPr>
        <w:t>Кореновского муниципального района Краснодарского края</w:t>
      </w:r>
      <w:r w:rsidRPr="00424080">
        <w:rPr>
          <w:u w:val="none"/>
        </w:rPr>
        <w:t>.</w:t>
      </w:r>
    </w:p>
    <w:p w14:paraId="0D54E900" w14:textId="2B705B09" w:rsidR="009F4081" w:rsidRPr="000D2B80" w:rsidRDefault="000D2B80" w:rsidP="009F4081">
      <w:pPr>
        <w:keepNext/>
        <w:numPr>
          <w:ilvl w:val="0"/>
          <w:numId w:val="2"/>
        </w:num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2.7.</w:t>
      </w:r>
      <w:r w:rsidR="009F4081">
        <w:rPr>
          <w:sz w:val="28"/>
          <w:szCs w:val="28"/>
        </w:rPr>
        <w:t xml:space="preserve"> </w:t>
      </w:r>
      <w:r w:rsidR="009F4081" w:rsidRPr="009F4081">
        <w:rPr>
          <w:sz w:val="28"/>
          <w:szCs w:val="28"/>
        </w:rPr>
        <w:t>Пересадке подлежат</w:t>
      </w:r>
      <w:r w:rsidR="009F4081">
        <w:rPr>
          <w:sz w:val="28"/>
          <w:szCs w:val="28"/>
        </w:rPr>
        <w:t xml:space="preserve"> здоровые, хорошо развитые деревья, без крупных морозобоин, механичес</w:t>
      </w:r>
      <w:r>
        <w:rPr>
          <w:sz w:val="28"/>
          <w:szCs w:val="28"/>
        </w:rPr>
        <w:t>ких повреждений и сухих вершин,</w:t>
      </w:r>
      <w:r w:rsidR="009F4081" w:rsidRPr="009F4081">
        <w:rPr>
          <w:sz w:val="28"/>
          <w:szCs w:val="28"/>
        </w:rPr>
        <w:t xml:space="preserve"> с диаметром у основания ствола не более 12 сантиметров и кустарники возрастом до 5 (пяти) лет.</w:t>
      </w:r>
    </w:p>
    <w:p w14:paraId="56B4EEC3" w14:textId="2406C4F7" w:rsidR="006861DF" w:rsidRPr="00424080" w:rsidRDefault="009F4081" w:rsidP="006861DF">
      <w:pPr>
        <w:pStyle w:val="3"/>
        <w:ind w:firstLine="720"/>
        <w:jc w:val="both"/>
        <w:rPr>
          <w:u w:val="none"/>
        </w:rPr>
      </w:pPr>
      <w:r>
        <w:rPr>
          <w:u w:val="none"/>
        </w:rPr>
        <w:t xml:space="preserve">2.8. </w:t>
      </w:r>
      <w:r w:rsidR="006861DF" w:rsidRPr="00424080">
        <w:rPr>
          <w:u w:val="none"/>
        </w:rPr>
        <w:t>Проведение полного комплекса уходных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</w:p>
    <w:p w14:paraId="76389FD4" w14:textId="09E814EF" w:rsidR="006861DF" w:rsidRPr="00424080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2.</w:t>
      </w:r>
      <w:r w:rsidR="00E16159">
        <w:rPr>
          <w:u w:val="none"/>
        </w:rPr>
        <w:t>9</w:t>
      </w:r>
      <w:r w:rsidRPr="00424080">
        <w:rPr>
          <w:u w:val="none"/>
        </w:rPr>
        <w:t>. 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</w:p>
    <w:p w14:paraId="755884EB" w14:textId="009174C0" w:rsidR="006861DF" w:rsidRDefault="006861DF" w:rsidP="006861DF">
      <w:pPr>
        <w:pStyle w:val="3"/>
        <w:ind w:firstLine="720"/>
        <w:jc w:val="both"/>
        <w:rPr>
          <w:u w:val="none"/>
        </w:rPr>
      </w:pPr>
      <w:r w:rsidRPr="00424080">
        <w:rPr>
          <w:u w:val="none"/>
        </w:rPr>
        <w:t>2.</w:t>
      </w:r>
      <w:r w:rsidR="00E16159">
        <w:rPr>
          <w:u w:val="none"/>
        </w:rPr>
        <w:t>10</w:t>
      </w:r>
      <w:r w:rsidRPr="00424080">
        <w:rPr>
          <w:u w:val="none"/>
        </w:rPr>
        <w:t xml:space="preserve">. 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</w:t>
      </w:r>
      <w:r>
        <w:rPr>
          <w:u w:val="none"/>
        </w:rPr>
        <w:t xml:space="preserve">имеющееся </w:t>
      </w:r>
      <w:r w:rsidRPr="00A62D1D">
        <w:rPr>
          <w:u w:val="none"/>
        </w:rPr>
        <w:t>отрицательное заключение комиссии по обследованию зеленых насаждений</w:t>
      </w:r>
      <w:r>
        <w:rPr>
          <w:u w:val="none"/>
        </w:rPr>
        <w:t xml:space="preserve">, </w:t>
      </w:r>
      <w:r w:rsidRPr="00A62D1D">
        <w:rPr>
          <w:u w:val="none"/>
        </w:rPr>
        <w:t>запрещена</w:t>
      </w:r>
      <w:r w:rsidRPr="00424080">
        <w:rPr>
          <w:u w:val="none"/>
        </w:rPr>
        <w:t>, кроме случаев возникновения чрезвычайной ситуации.</w:t>
      </w:r>
    </w:p>
    <w:p w14:paraId="081E28DE" w14:textId="77777777" w:rsidR="00E16159" w:rsidRDefault="00E16159" w:rsidP="00E16159"/>
    <w:p w14:paraId="3561EF3B" w14:textId="19E6DF6B" w:rsidR="00E16159" w:rsidRPr="00F20682" w:rsidRDefault="00E16159" w:rsidP="00F20682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F20682">
        <w:rPr>
          <w:kern w:val="3"/>
          <w:sz w:val="28"/>
          <w:szCs w:val="28"/>
          <w:lang w:eastAsia="ru-RU"/>
        </w:rPr>
        <w:t>3. </w:t>
      </w:r>
      <w:proofErr w:type="gramStart"/>
      <w:r w:rsidRPr="00F20682">
        <w:rPr>
          <w:kern w:val="3"/>
          <w:sz w:val="28"/>
          <w:szCs w:val="28"/>
          <w:lang w:eastAsia="ru-RU"/>
        </w:rPr>
        <w:t>Контроль за</w:t>
      </w:r>
      <w:proofErr w:type="gramEnd"/>
      <w:r w:rsidRPr="00F20682">
        <w:rPr>
          <w:kern w:val="3"/>
          <w:sz w:val="28"/>
          <w:szCs w:val="28"/>
          <w:lang w:eastAsia="ru-RU"/>
        </w:rPr>
        <w:t xml:space="preserve"> приживаемостью пересаженных зеленых насаждений</w:t>
      </w:r>
      <w:r w:rsidR="00F20682" w:rsidRPr="00F20682">
        <w:rPr>
          <w:kern w:val="3"/>
          <w:sz w:val="28"/>
          <w:szCs w:val="28"/>
          <w:lang w:eastAsia="ru-RU"/>
        </w:rPr>
        <w:t xml:space="preserve"> </w:t>
      </w:r>
      <w:r w:rsidR="00F20682" w:rsidRPr="00F20682">
        <w:rPr>
          <w:sz w:val="28"/>
          <w:szCs w:val="28"/>
        </w:rPr>
        <w:t>на территории Платнировского сельского поселения Кореновского муниципального района Краснодарского края</w:t>
      </w:r>
    </w:p>
    <w:p w14:paraId="35AA092A" w14:textId="77777777" w:rsidR="000D2B80" w:rsidRPr="00E16159" w:rsidRDefault="000D2B80" w:rsidP="000D2B80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09237B23" w14:textId="083DE211" w:rsidR="00E16159" w:rsidRPr="00E16159" w:rsidRDefault="00E16159" w:rsidP="00E16159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E16159">
        <w:rPr>
          <w:kern w:val="3"/>
          <w:sz w:val="28"/>
          <w:szCs w:val="28"/>
          <w:lang w:eastAsia="ru-RU"/>
        </w:rPr>
        <w:t>3.1. </w:t>
      </w:r>
      <w:proofErr w:type="gramStart"/>
      <w:r w:rsidRPr="00E16159">
        <w:rPr>
          <w:kern w:val="3"/>
          <w:sz w:val="28"/>
          <w:szCs w:val="28"/>
          <w:lang w:eastAsia="ru-RU"/>
        </w:rPr>
        <w:t xml:space="preserve">В течение 15 рабочих дней после истечения срока полной приживаемости зеленых насаждений, установленного пунктом 2.8 настоящего Порядка, комиссией </w:t>
      </w:r>
      <w:r>
        <w:rPr>
          <w:kern w:val="3"/>
          <w:sz w:val="28"/>
          <w:szCs w:val="28"/>
          <w:lang w:eastAsia="ru-RU"/>
        </w:rPr>
        <w:t xml:space="preserve">по обследованию зеленых насаждений </w:t>
      </w:r>
      <w:r w:rsidR="0068093B">
        <w:rPr>
          <w:kern w:val="3"/>
          <w:sz w:val="28"/>
          <w:szCs w:val="28"/>
          <w:lang w:eastAsia="ru-RU"/>
        </w:rPr>
        <w:t xml:space="preserve">администрации </w:t>
      </w:r>
      <w:r w:rsidR="000D2B80" w:rsidRPr="000D2B80">
        <w:rPr>
          <w:sz w:val="28"/>
          <w:szCs w:val="28"/>
        </w:rPr>
        <w:t>Платнировского</w:t>
      </w:r>
      <w:r w:rsidR="0068093B">
        <w:rPr>
          <w:kern w:val="3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</w:t>
      </w:r>
      <w:r w:rsidRPr="00E16159">
        <w:rPr>
          <w:kern w:val="3"/>
          <w:sz w:val="28"/>
          <w:szCs w:val="28"/>
          <w:lang w:eastAsia="ru-RU"/>
        </w:rPr>
        <w:t>с участием заявителя, получившего разрешение на пересадку зеленых насаждений, осуществляется выездное обследование в целях контроля за приживаемостью пересаженных зеленых насаждений.</w:t>
      </w:r>
      <w:proofErr w:type="gramEnd"/>
    </w:p>
    <w:p w14:paraId="5FF023C7" w14:textId="7FB36530" w:rsidR="006861DF" w:rsidRDefault="00E16159" w:rsidP="000D2B80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E16159">
        <w:rPr>
          <w:kern w:val="3"/>
          <w:sz w:val="28"/>
          <w:szCs w:val="28"/>
          <w:lang w:eastAsia="ru-RU"/>
        </w:rPr>
        <w:t>3.2. По результатам выездного обследования составляется акт приживаемости зеленых насажден</w:t>
      </w:r>
      <w:r w:rsidR="00F20682">
        <w:rPr>
          <w:kern w:val="3"/>
          <w:sz w:val="28"/>
          <w:szCs w:val="28"/>
          <w:lang w:eastAsia="ru-RU"/>
        </w:rPr>
        <w:t>ий по форме согласно приложению</w:t>
      </w:r>
      <w:r w:rsidRPr="00E16159">
        <w:rPr>
          <w:kern w:val="3"/>
          <w:sz w:val="28"/>
          <w:szCs w:val="28"/>
          <w:lang w:eastAsia="ru-RU"/>
        </w:rPr>
        <w:t xml:space="preserve"> к настоящему Порядку в двух экземплярах, один из которых вручается заявителю.</w:t>
      </w:r>
    </w:p>
    <w:p w14:paraId="203DEFE8" w14:textId="459544B3" w:rsidR="00F20682" w:rsidRDefault="00F20682" w:rsidP="000D2B80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>
        <w:rPr>
          <w:kern w:val="3"/>
          <w:sz w:val="28"/>
          <w:szCs w:val="28"/>
          <w:lang w:eastAsia="ru-RU"/>
        </w:rPr>
        <w:t xml:space="preserve">3.3. Контроль </w:t>
      </w:r>
      <w:proofErr w:type="spellStart"/>
      <w:r>
        <w:rPr>
          <w:kern w:val="3"/>
          <w:sz w:val="28"/>
          <w:szCs w:val="28"/>
          <w:lang w:eastAsia="ru-RU"/>
        </w:rPr>
        <w:t>уходных</w:t>
      </w:r>
      <w:proofErr w:type="spellEnd"/>
      <w:r>
        <w:rPr>
          <w:kern w:val="3"/>
          <w:sz w:val="28"/>
          <w:szCs w:val="28"/>
          <w:lang w:eastAsia="ru-RU"/>
        </w:rPr>
        <w:t xml:space="preserve"> работ и приживаемости пересаженных зеленых насаждений осуществляет </w:t>
      </w:r>
      <w:r w:rsidRPr="00E16159">
        <w:rPr>
          <w:kern w:val="3"/>
          <w:sz w:val="28"/>
          <w:szCs w:val="28"/>
          <w:lang w:eastAsia="ru-RU"/>
        </w:rPr>
        <w:t>комисси</w:t>
      </w:r>
      <w:r>
        <w:rPr>
          <w:kern w:val="3"/>
          <w:sz w:val="28"/>
          <w:szCs w:val="28"/>
          <w:lang w:eastAsia="ru-RU"/>
        </w:rPr>
        <w:t>я</w:t>
      </w:r>
      <w:r w:rsidRPr="00E16159">
        <w:rPr>
          <w:kern w:val="3"/>
          <w:sz w:val="28"/>
          <w:szCs w:val="28"/>
          <w:lang w:eastAsia="ru-RU"/>
        </w:rPr>
        <w:t xml:space="preserve"> </w:t>
      </w:r>
      <w:r>
        <w:rPr>
          <w:kern w:val="3"/>
          <w:sz w:val="28"/>
          <w:szCs w:val="28"/>
          <w:lang w:eastAsia="ru-RU"/>
        </w:rPr>
        <w:t xml:space="preserve">по обследованию зеленых насаждений администрации </w:t>
      </w:r>
      <w:r w:rsidRPr="000D2B80">
        <w:rPr>
          <w:sz w:val="28"/>
          <w:szCs w:val="28"/>
        </w:rPr>
        <w:t>Платнировского</w:t>
      </w:r>
      <w:r>
        <w:rPr>
          <w:kern w:val="3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</w:t>
      </w:r>
      <w:r>
        <w:rPr>
          <w:kern w:val="3"/>
          <w:sz w:val="28"/>
          <w:szCs w:val="28"/>
          <w:lang w:eastAsia="ru-RU"/>
        </w:rPr>
        <w:t>, раз в полгода со дня пересадки.</w:t>
      </w:r>
    </w:p>
    <w:p w14:paraId="5FCB1C96" w14:textId="77777777" w:rsidR="000D2B80" w:rsidRPr="000D2B80" w:rsidRDefault="000D2B80" w:rsidP="000D2B80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39FFD763" w14:textId="77777777" w:rsidR="00F20682" w:rsidRDefault="00F20682" w:rsidP="0007554B">
      <w:pPr>
        <w:pStyle w:val="3"/>
        <w:ind w:firstLine="720"/>
        <w:rPr>
          <w:u w:val="none"/>
        </w:rPr>
      </w:pPr>
    </w:p>
    <w:p w14:paraId="3EF3369C" w14:textId="77777777" w:rsidR="00F20682" w:rsidRDefault="00F20682" w:rsidP="00F20682">
      <w:pPr>
        <w:pStyle w:val="3"/>
        <w:ind w:firstLine="720"/>
        <w:rPr>
          <w:u w:val="none"/>
        </w:rPr>
      </w:pPr>
    </w:p>
    <w:p w14:paraId="7C20F470" w14:textId="77777777" w:rsidR="00F20682" w:rsidRDefault="00F20682" w:rsidP="00F20682"/>
    <w:p w14:paraId="174E5E6E" w14:textId="77777777" w:rsidR="00F20682" w:rsidRPr="00F20682" w:rsidRDefault="00F20682" w:rsidP="00F20682"/>
    <w:p w14:paraId="2406B788" w14:textId="4FB85B97" w:rsidR="0007554B" w:rsidRPr="00F20682" w:rsidRDefault="0007554B" w:rsidP="00F20682">
      <w:pPr>
        <w:pStyle w:val="3"/>
        <w:ind w:firstLine="720"/>
        <w:rPr>
          <w:u w:val="none"/>
        </w:rPr>
      </w:pPr>
      <w:r w:rsidRPr="00F20682">
        <w:rPr>
          <w:u w:val="none"/>
        </w:rPr>
        <w:t>4</w:t>
      </w:r>
      <w:r w:rsidR="006861DF" w:rsidRPr="00F20682">
        <w:rPr>
          <w:u w:val="none"/>
        </w:rPr>
        <w:t>. Ответственность за нарушение настоящего Порядка</w:t>
      </w:r>
    </w:p>
    <w:p w14:paraId="6E9E9335" w14:textId="77777777" w:rsidR="00F20682" w:rsidRPr="00F20682" w:rsidRDefault="00F20682" w:rsidP="00F20682"/>
    <w:p w14:paraId="0EA72589" w14:textId="737D09E2" w:rsidR="006861DF" w:rsidRDefault="0007554B" w:rsidP="006861DF">
      <w:pPr>
        <w:pStyle w:val="3"/>
        <w:ind w:firstLine="720"/>
        <w:jc w:val="both"/>
        <w:rPr>
          <w:bCs/>
          <w:u w:val="none"/>
        </w:rPr>
      </w:pPr>
      <w:r>
        <w:rPr>
          <w:u w:val="none"/>
        </w:rPr>
        <w:t>4</w:t>
      </w:r>
      <w:r w:rsidR="006861DF" w:rsidRPr="00424080">
        <w:rPr>
          <w:u w:val="none"/>
        </w:rPr>
        <w:t>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AD669D3" w14:textId="77777777" w:rsidR="006861DF" w:rsidRDefault="006861DF" w:rsidP="006861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7EA69685" w14:textId="33AF567F" w:rsidR="006861DF" w:rsidRPr="009923A1" w:rsidRDefault="000D2B80" w:rsidP="006861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2B80">
        <w:rPr>
          <w:sz w:val="28"/>
          <w:szCs w:val="28"/>
        </w:rPr>
        <w:t>Платнировского</w:t>
      </w:r>
      <w:r w:rsidR="006861DF" w:rsidRPr="009923A1">
        <w:rPr>
          <w:sz w:val="28"/>
          <w:szCs w:val="28"/>
        </w:rPr>
        <w:t xml:space="preserve"> сельского поселения </w:t>
      </w:r>
    </w:p>
    <w:p w14:paraId="57E96879" w14:textId="77777777" w:rsidR="006861DF" w:rsidRDefault="006861DF" w:rsidP="006861DF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3059C30C" w14:textId="5F13F0FF" w:rsidR="006861DF" w:rsidRPr="00034423" w:rsidRDefault="006861DF" w:rsidP="006861DF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</w:t>
      </w:r>
      <w:r w:rsidR="000D2B80">
        <w:rPr>
          <w:sz w:val="28"/>
          <w:szCs w:val="28"/>
        </w:rPr>
        <w:t>М.В. Кулиш</w:t>
      </w:r>
    </w:p>
    <w:p w14:paraId="4974BFF2" w14:textId="77777777" w:rsidR="003038E3" w:rsidRDefault="003038E3">
      <w:pPr>
        <w:pStyle w:val="af9"/>
        <w:jc w:val="both"/>
      </w:pPr>
    </w:p>
    <w:p w14:paraId="235C0502" w14:textId="77777777" w:rsidR="007D74DD" w:rsidRDefault="007D74DD">
      <w:pPr>
        <w:pStyle w:val="af9"/>
        <w:jc w:val="both"/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74DD" w14:paraId="76916328" w14:textId="77777777" w:rsidTr="007D74DD">
        <w:tc>
          <w:tcPr>
            <w:tcW w:w="2500" w:type="pct"/>
          </w:tcPr>
          <w:p w14:paraId="73C46A8B" w14:textId="77777777" w:rsidR="007D74DD" w:rsidRDefault="007D74DD">
            <w:pPr>
              <w:pStyle w:val="af9"/>
              <w:jc w:val="both"/>
            </w:pPr>
          </w:p>
        </w:tc>
        <w:tc>
          <w:tcPr>
            <w:tcW w:w="2500" w:type="pct"/>
          </w:tcPr>
          <w:p w14:paraId="6A0C3C2A" w14:textId="77777777" w:rsidR="000D2B80" w:rsidRDefault="000D2B80" w:rsidP="000D2B80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252E9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39BD3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DA5B3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A98C6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3A81D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5459D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C7326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A4DD9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95DE4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C86C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CB3D9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C52CA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0E9BF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4207A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EA4DC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78322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E88E4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66EFD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CC9C8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5F0BF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1A93A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5E7BF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83D6A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8D9BB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5CD0D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837B4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DAEE9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BF52A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21E8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665FF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3C1A1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7F6BB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15B71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DF363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F080A" w14:textId="77777777" w:rsidR="00F20682" w:rsidRDefault="00F2068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67E06" w14:textId="77777777" w:rsidR="00F20682" w:rsidRDefault="00F20682" w:rsidP="00F20682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FB740" w14:textId="0B12905C" w:rsidR="007D74DD" w:rsidRDefault="007D74DD" w:rsidP="00F2068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13843E4" w14:textId="00B250AF" w:rsidR="007D74DD" w:rsidRPr="007D74DD" w:rsidRDefault="007D74DD" w:rsidP="00F2068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7D74DD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7D74D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пересадки зеленых насаждений и </w:t>
            </w:r>
            <w:proofErr w:type="gramStart"/>
            <w:r w:rsidRPr="007D74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D74DD">
              <w:rPr>
                <w:rFonts w:ascii="Times New Roman" w:hAnsi="Times New Roman" w:cs="Times New Roman"/>
                <w:sz w:val="28"/>
                <w:szCs w:val="28"/>
              </w:rPr>
              <w:t xml:space="preserve"> приживаемостью пересаженных зеленых насаждений на территории </w:t>
            </w:r>
            <w:r w:rsidR="000D2B80" w:rsidRPr="000D2B80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r w:rsidRPr="007D74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Кореновского муниципального района Краснодарского края</w:t>
            </w:r>
          </w:p>
        </w:tc>
      </w:tr>
    </w:tbl>
    <w:p w14:paraId="4B84E0A3" w14:textId="77777777" w:rsidR="007D74DD" w:rsidRDefault="007D74DD">
      <w:pPr>
        <w:pStyle w:val="af9"/>
        <w:jc w:val="both"/>
      </w:pPr>
    </w:p>
    <w:p w14:paraId="6D6470A3" w14:textId="77777777" w:rsidR="00FA000D" w:rsidRPr="00FA000D" w:rsidRDefault="00FA000D" w:rsidP="00FA000D"/>
    <w:p w14:paraId="18EA9F57" w14:textId="77777777" w:rsidR="00FA000D" w:rsidRDefault="00FA000D" w:rsidP="00FA000D">
      <w:pPr>
        <w:rPr>
          <w:rFonts w:ascii="Liberation Mono" w:eastAsia="NSimSun" w:hAnsi="Liberation Mono" w:cs="Liberation Mono"/>
        </w:rPr>
      </w:pPr>
    </w:p>
    <w:p w14:paraId="0CAD2528" w14:textId="6A7FFCDB" w:rsidR="00FA000D" w:rsidRPr="00FA000D" w:rsidRDefault="00FA000D" w:rsidP="0068093B">
      <w:pPr>
        <w:pStyle w:val="afc"/>
        <w:ind w:firstLine="567"/>
        <w:jc w:val="center"/>
        <w:rPr>
          <w:sz w:val="28"/>
          <w:szCs w:val="28"/>
        </w:rPr>
      </w:pPr>
      <w:r w:rsidRPr="00FA000D">
        <w:rPr>
          <w:sz w:val="28"/>
          <w:szCs w:val="28"/>
        </w:rPr>
        <w:t>ФОРМА АКТА ПРОВЕРКИ ПРИЖИВАЕМОСТИ ЗЕЛЕНЫХ НАСАЖДЕНИЙ</w:t>
      </w:r>
    </w:p>
    <w:p w14:paraId="69772B66" w14:textId="77777777" w:rsidR="00FA000D" w:rsidRPr="00FA000D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1BC8C6EB" w14:textId="49A0DB31" w:rsidR="00FA000D" w:rsidRPr="00FA000D" w:rsidRDefault="00FA000D" w:rsidP="0068093B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 xml:space="preserve">Акт проверки приживаемости зеленых насаждений </w:t>
      </w:r>
      <w:r w:rsidR="0068093B">
        <w:rPr>
          <w:kern w:val="3"/>
          <w:sz w:val="28"/>
          <w:szCs w:val="28"/>
          <w:lang w:eastAsia="ru-RU"/>
        </w:rPr>
        <w:t>№ ____</w:t>
      </w:r>
      <w:r w:rsidRPr="00FA000D">
        <w:rPr>
          <w:kern w:val="3"/>
          <w:sz w:val="28"/>
          <w:szCs w:val="28"/>
          <w:lang w:eastAsia="ru-RU"/>
        </w:rPr>
        <w:t>__</w:t>
      </w:r>
    </w:p>
    <w:p w14:paraId="0083D734" w14:textId="77777777" w:rsidR="00FA000D" w:rsidRPr="00FA000D" w:rsidRDefault="00FA000D" w:rsidP="0068093B">
      <w:pPr>
        <w:overflowPunct w:val="0"/>
        <w:autoSpaceDE w:val="0"/>
        <w:autoSpaceDN w:val="0"/>
        <w:ind w:firstLine="720"/>
        <w:jc w:val="center"/>
        <w:textAlignment w:val="baseline"/>
        <w:rPr>
          <w:kern w:val="3"/>
          <w:sz w:val="28"/>
          <w:szCs w:val="28"/>
          <w:lang w:eastAsia="ru-RU"/>
        </w:rPr>
      </w:pPr>
    </w:p>
    <w:p w14:paraId="5CE39159" w14:textId="393CFD1F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</w:t>
      </w:r>
      <w:r w:rsidR="0068093B">
        <w:rPr>
          <w:kern w:val="3"/>
          <w:sz w:val="24"/>
          <w:szCs w:val="22"/>
          <w:lang w:eastAsia="ru-RU"/>
        </w:rPr>
        <w:t>___________</w:t>
      </w:r>
      <w:r w:rsidRPr="00FA000D">
        <w:rPr>
          <w:kern w:val="3"/>
          <w:sz w:val="24"/>
          <w:szCs w:val="22"/>
          <w:lang w:eastAsia="ru-RU"/>
        </w:rPr>
        <w:t xml:space="preserve">__ </w:t>
      </w:r>
      <w:r w:rsidR="0068093B">
        <w:rPr>
          <w:kern w:val="3"/>
          <w:sz w:val="24"/>
          <w:szCs w:val="22"/>
          <w:lang w:eastAsia="ru-RU"/>
        </w:rPr>
        <w:t xml:space="preserve">                         </w:t>
      </w:r>
      <w:r w:rsidRPr="00FA000D">
        <w:rPr>
          <w:kern w:val="3"/>
          <w:sz w:val="24"/>
          <w:szCs w:val="22"/>
          <w:lang w:eastAsia="ru-RU"/>
        </w:rPr>
        <w:t xml:space="preserve">"____" _____ </w:t>
      </w:r>
      <w:r w:rsidRPr="00FA000D">
        <w:rPr>
          <w:kern w:val="3"/>
          <w:sz w:val="28"/>
          <w:szCs w:val="28"/>
          <w:lang w:eastAsia="ru-RU"/>
        </w:rPr>
        <w:t>20</w:t>
      </w:r>
      <w:r w:rsidRPr="00FA000D">
        <w:rPr>
          <w:kern w:val="3"/>
          <w:sz w:val="24"/>
          <w:szCs w:val="22"/>
          <w:lang w:eastAsia="ru-RU"/>
        </w:rPr>
        <w:t xml:space="preserve">___ </w:t>
      </w:r>
      <w:r w:rsidRPr="00FA000D">
        <w:rPr>
          <w:kern w:val="3"/>
          <w:sz w:val="28"/>
          <w:szCs w:val="28"/>
          <w:lang w:eastAsia="ru-RU"/>
        </w:rPr>
        <w:t>г.</w:t>
      </w:r>
    </w:p>
    <w:p w14:paraId="214BEAA9" w14:textId="6C80FA8E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 xml:space="preserve">(наименование населенного пункта) </w:t>
      </w:r>
      <w:r w:rsidR="0068093B">
        <w:rPr>
          <w:kern w:val="3"/>
          <w:sz w:val="24"/>
          <w:szCs w:val="22"/>
          <w:lang w:eastAsia="ru-RU"/>
        </w:rPr>
        <w:t xml:space="preserve">                          </w:t>
      </w:r>
      <w:r w:rsidRPr="00FA000D">
        <w:rPr>
          <w:kern w:val="3"/>
          <w:sz w:val="24"/>
          <w:szCs w:val="22"/>
          <w:lang w:eastAsia="ru-RU"/>
        </w:rPr>
        <w:t>(дата составления акта)</w:t>
      </w:r>
    </w:p>
    <w:p w14:paraId="787626D7" w14:textId="77777777" w:rsidR="00FA000D" w:rsidRPr="00FA000D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67BCF0F3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Комиссия в составе:</w:t>
      </w:r>
    </w:p>
    <w:p w14:paraId="56749B61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5279B0CD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21809D23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5E191A6F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0418028C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 xml:space="preserve">"_____" ________ </w:t>
      </w:r>
      <w:r w:rsidRPr="00FA000D">
        <w:rPr>
          <w:kern w:val="3"/>
          <w:sz w:val="28"/>
          <w:szCs w:val="28"/>
          <w:lang w:eastAsia="ru-RU"/>
        </w:rPr>
        <w:t>20</w:t>
      </w:r>
      <w:r w:rsidRPr="00FA000D">
        <w:rPr>
          <w:kern w:val="3"/>
          <w:sz w:val="24"/>
          <w:szCs w:val="22"/>
          <w:lang w:eastAsia="ru-RU"/>
        </w:rPr>
        <w:t xml:space="preserve">__ </w:t>
      </w:r>
      <w:r w:rsidRPr="00FA000D">
        <w:rPr>
          <w:kern w:val="3"/>
          <w:sz w:val="28"/>
          <w:szCs w:val="28"/>
          <w:lang w:eastAsia="ru-RU"/>
        </w:rPr>
        <w:t>г.</w:t>
      </w:r>
      <w:r w:rsidRPr="00FA000D">
        <w:rPr>
          <w:kern w:val="3"/>
          <w:sz w:val="24"/>
          <w:szCs w:val="22"/>
          <w:lang w:eastAsia="ru-RU"/>
        </w:rPr>
        <w:t xml:space="preserve"> ___ </w:t>
      </w:r>
      <w:r w:rsidRPr="00FA000D">
        <w:rPr>
          <w:kern w:val="3"/>
          <w:sz w:val="28"/>
          <w:szCs w:val="28"/>
          <w:lang w:eastAsia="ru-RU"/>
        </w:rPr>
        <w:t>ч.</w:t>
      </w:r>
      <w:r w:rsidRPr="00FA000D">
        <w:rPr>
          <w:kern w:val="3"/>
          <w:sz w:val="24"/>
          <w:szCs w:val="22"/>
          <w:lang w:eastAsia="ru-RU"/>
        </w:rPr>
        <w:t xml:space="preserve"> ____ </w:t>
      </w:r>
      <w:r w:rsidRPr="00FA000D">
        <w:rPr>
          <w:kern w:val="3"/>
          <w:sz w:val="28"/>
          <w:szCs w:val="28"/>
          <w:lang w:eastAsia="ru-RU"/>
        </w:rPr>
        <w:t>мин. по адресу:</w:t>
      </w:r>
      <w:r w:rsidRPr="00FA000D">
        <w:rPr>
          <w:kern w:val="3"/>
          <w:sz w:val="24"/>
          <w:szCs w:val="22"/>
          <w:lang w:eastAsia="ru-RU"/>
        </w:rPr>
        <w:t xml:space="preserve"> _____________________</w:t>
      </w:r>
    </w:p>
    <w:p w14:paraId="28266FC1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(дата и время проведения обследования)</w:t>
      </w:r>
    </w:p>
    <w:p w14:paraId="659A101C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6268E992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(местонахождение земельного участка, в пределах которого расположены пересаженные зелёные насаждения, которые планируется пересадить, располагались зеленые насаждения*)</w:t>
      </w:r>
    </w:p>
    <w:p w14:paraId="6DD5795A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____________________________________________________________________,</w:t>
      </w:r>
    </w:p>
    <w:p w14:paraId="319D6071" w14:textId="0BC9EC4D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Обследование проведено в соответствии в целях проверки приживаемости зеленых насаждений, пересаженных на основании разрешения от</w:t>
      </w:r>
      <w:r w:rsidRPr="00FA000D">
        <w:rPr>
          <w:kern w:val="3"/>
          <w:sz w:val="24"/>
          <w:szCs w:val="22"/>
          <w:lang w:eastAsia="ru-RU"/>
        </w:rPr>
        <w:t xml:space="preserve"> _________________</w:t>
      </w:r>
      <w:r w:rsidR="0068093B" w:rsidRPr="0068093B">
        <w:rPr>
          <w:kern w:val="3"/>
          <w:sz w:val="28"/>
          <w:szCs w:val="28"/>
          <w:lang w:eastAsia="ru-RU"/>
        </w:rPr>
        <w:t>№</w:t>
      </w:r>
      <w:r w:rsidRPr="00FA000D">
        <w:rPr>
          <w:kern w:val="3"/>
          <w:sz w:val="24"/>
          <w:szCs w:val="22"/>
          <w:lang w:eastAsia="ru-RU"/>
        </w:rPr>
        <w:t>__________.</w:t>
      </w:r>
    </w:p>
    <w:p w14:paraId="7D899482" w14:textId="77777777" w:rsidR="00FA000D" w:rsidRPr="00FA000D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221327AE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Лицо (а), участвовавшие в обследовании:</w:t>
      </w:r>
    </w:p>
    <w:p w14:paraId="53E5F9C7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38AC30A5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40D2EC41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76BE49EF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Мероприятия, проводимые в ходе обследования (фотографирование, замеры и др.):</w:t>
      </w:r>
    </w:p>
    <w:p w14:paraId="7D274B3C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677E2EE9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6EDA930F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52488E4D" w14:textId="77777777" w:rsidR="00FA000D" w:rsidRPr="00FA000D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4487F085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Установлено следующее:</w:t>
      </w:r>
    </w:p>
    <w:p w14:paraId="2E230246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101AF6BF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7578C384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34F19FC2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348A923F" w14:textId="77777777" w:rsid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114DD55E" w14:textId="77777777" w:rsidR="005818FD" w:rsidRDefault="005818F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45308D6F" w14:textId="77777777" w:rsidR="005818FD" w:rsidRDefault="005818F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05"/>
        <w:gridCol w:w="1697"/>
        <w:gridCol w:w="1424"/>
        <w:gridCol w:w="1913"/>
        <w:gridCol w:w="3015"/>
      </w:tblGrid>
      <w:tr w:rsidR="005818FD" w:rsidRPr="005818FD" w14:paraId="757D1680" w14:textId="77777777" w:rsidTr="005818FD">
        <w:tc>
          <w:tcPr>
            <w:tcW w:w="0" w:type="auto"/>
          </w:tcPr>
          <w:p w14:paraId="28FDC1D2" w14:textId="59DEEAAE" w:rsidR="005818FD" w:rsidRP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FA000D">
              <w:rPr>
                <w:kern w:val="3"/>
                <w:sz w:val="28"/>
                <w:szCs w:val="28"/>
                <w:lang w:eastAsia="ru-RU"/>
              </w:rPr>
              <w:lastRenderedPageBreak/>
              <w:t xml:space="preserve">Объекты и компоненты </w:t>
            </w:r>
          </w:p>
          <w:p w14:paraId="72EFEF7A" w14:textId="1A361CDB" w:rsidR="005818FD" w:rsidRP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FA000D">
              <w:rPr>
                <w:kern w:val="3"/>
                <w:sz w:val="28"/>
                <w:szCs w:val="28"/>
                <w:lang w:eastAsia="ru-RU"/>
              </w:rPr>
              <w:t>озеленения</w:t>
            </w:r>
          </w:p>
        </w:tc>
        <w:tc>
          <w:tcPr>
            <w:tcW w:w="0" w:type="auto"/>
          </w:tcPr>
          <w:p w14:paraId="47598955" w14:textId="77777777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Посажено </w:t>
            </w:r>
          </w:p>
          <w:p w14:paraId="4452AE8E" w14:textId="3909C864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деревьев, </w:t>
            </w:r>
          </w:p>
          <w:p w14:paraId="154EFD59" w14:textId="77777777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кустарников </w:t>
            </w:r>
          </w:p>
          <w:p w14:paraId="79C31381" w14:textId="50F65606" w:rsidR="005818FD" w:rsidRP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>(кол-во шт.)</w:t>
            </w:r>
          </w:p>
        </w:tc>
        <w:tc>
          <w:tcPr>
            <w:tcW w:w="0" w:type="auto"/>
          </w:tcPr>
          <w:p w14:paraId="07AEDE70" w14:textId="18694DA0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 xml:space="preserve">Устроено газонов </w:t>
            </w:r>
          </w:p>
          <w:p w14:paraId="4BD02330" w14:textId="545E8FAE" w:rsidR="005818FD" w:rsidRP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kern w:val="3"/>
                <w:sz w:val="28"/>
                <w:szCs w:val="28"/>
                <w:lang w:eastAsia="ru-RU"/>
              </w:rPr>
              <w:t>кв</w:t>
            </w:r>
            <w:proofErr w:type="gramStart"/>
            <w:r>
              <w:rPr>
                <w:kern w:val="3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>
              <w:rPr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3" w:type="dxa"/>
          </w:tcPr>
          <w:p w14:paraId="4FC658CE" w14:textId="78F4C4E7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>Кол</w:t>
            </w:r>
            <w:r>
              <w:rPr>
                <w:kern w:val="3"/>
                <w:sz w:val="28"/>
                <w:szCs w:val="28"/>
                <w:lang w:eastAsia="ru-RU"/>
              </w:rPr>
              <w:t>ичество</w:t>
            </w: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 не </w:t>
            </w:r>
          </w:p>
          <w:p w14:paraId="32985CAC" w14:textId="77777777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прижившихся </w:t>
            </w:r>
          </w:p>
          <w:p w14:paraId="0E5F12F7" w14:textId="77777777" w:rsid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деревьев и </w:t>
            </w:r>
          </w:p>
          <w:p w14:paraId="0AE2D4DD" w14:textId="1A28129F" w:rsidR="005818FD" w:rsidRP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>кустарников (шт.)</w:t>
            </w:r>
          </w:p>
        </w:tc>
        <w:tc>
          <w:tcPr>
            <w:tcW w:w="3015" w:type="dxa"/>
          </w:tcPr>
          <w:p w14:paraId="3B0CCF65" w14:textId="666045E4" w:rsidR="005818FD" w:rsidRPr="005818FD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5818FD">
              <w:rPr>
                <w:kern w:val="3"/>
                <w:sz w:val="28"/>
                <w:szCs w:val="28"/>
                <w:lang w:eastAsia="ru-RU"/>
              </w:rPr>
              <w:t>Кол</w:t>
            </w:r>
            <w:r>
              <w:rPr>
                <w:kern w:val="3"/>
                <w:sz w:val="28"/>
                <w:szCs w:val="28"/>
                <w:lang w:eastAsia="ru-RU"/>
              </w:rPr>
              <w:t>ичество</w:t>
            </w:r>
            <w:r w:rsidRPr="005818FD">
              <w:rPr>
                <w:kern w:val="3"/>
                <w:sz w:val="28"/>
                <w:szCs w:val="28"/>
                <w:lang w:eastAsia="ru-RU"/>
              </w:rPr>
              <w:t xml:space="preserve"> газона неудовлетворительного качества (кв. м)</w:t>
            </w:r>
          </w:p>
        </w:tc>
      </w:tr>
      <w:tr w:rsidR="005818FD" w:rsidRPr="005818FD" w14:paraId="584078F0" w14:textId="77777777" w:rsidTr="005818FD">
        <w:tc>
          <w:tcPr>
            <w:tcW w:w="0" w:type="auto"/>
          </w:tcPr>
          <w:p w14:paraId="5AD53146" w14:textId="4BBDB1A8" w:rsidR="005818FD" w:rsidRP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3FD01F2D" w14:textId="475562A2" w:rsidR="005818FD" w:rsidRP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2E48C589" w14:textId="31B5AA35" w:rsidR="005818FD" w:rsidRP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3" w:type="dxa"/>
          </w:tcPr>
          <w:p w14:paraId="38CED77C" w14:textId="214F866D" w:rsidR="005818FD" w:rsidRP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5" w:type="dxa"/>
          </w:tcPr>
          <w:p w14:paraId="722D8B28" w14:textId="02E4CEE8" w:rsidR="005818FD" w:rsidRP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818FD" w:rsidRPr="005818FD" w14:paraId="341A86FB" w14:textId="77777777" w:rsidTr="00AE4A0D">
        <w:tc>
          <w:tcPr>
            <w:tcW w:w="9628" w:type="dxa"/>
            <w:gridSpan w:val="5"/>
          </w:tcPr>
          <w:p w14:paraId="2E09414A" w14:textId="3AFC132E" w:rsidR="005818FD" w:rsidRP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FA000D">
              <w:rPr>
                <w:kern w:val="3"/>
                <w:sz w:val="28"/>
                <w:szCs w:val="28"/>
                <w:lang w:eastAsia="ru-RU"/>
              </w:rPr>
              <w:t xml:space="preserve">Правообладатель земельного участка (балансодержатель территории, балансодержатель зеленых насаждений) </w:t>
            </w:r>
          </w:p>
        </w:tc>
      </w:tr>
      <w:tr w:rsidR="005818FD" w:rsidRPr="005818FD" w14:paraId="189EF952" w14:textId="77777777" w:rsidTr="005818FD">
        <w:tc>
          <w:tcPr>
            <w:tcW w:w="0" w:type="auto"/>
          </w:tcPr>
          <w:p w14:paraId="0EF83B74" w14:textId="5EAE49D9" w:rsidR="005818FD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0" w:type="auto"/>
          </w:tcPr>
          <w:p w14:paraId="640D8AD5" w14:textId="77777777" w:rsid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6940855" w14:textId="77777777" w:rsid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2810A7DB" w14:textId="77777777" w:rsid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22044385" w14:textId="77777777" w:rsidR="005818FD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5818FD" w14:paraId="414C7BA3" w14:textId="77777777" w:rsidTr="005818FD">
        <w:tc>
          <w:tcPr>
            <w:tcW w:w="0" w:type="auto"/>
          </w:tcPr>
          <w:p w14:paraId="3A597ECB" w14:textId="4B4732EC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Кустарники</w:t>
            </w:r>
          </w:p>
        </w:tc>
        <w:tc>
          <w:tcPr>
            <w:tcW w:w="0" w:type="auto"/>
          </w:tcPr>
          <w:p w14:paraId="16620BE3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A6ECAA5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17610B36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00F7E658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5818FD" w14:paraId="2C5663CB" w14:textId="77777777" w:rsidTr="005818FD">
        <w:tc>
          <w:tcPr>
            <w:tcW w:w="0" w:type="auto"/>
          </w:tcPr>
          <w:p w14:paraId="3820D29A" w14:textId="6A877274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Газон</w:t>
            </w:r>
          </w:p>
        </w:tc>
        <w:tc>
          <w:tcPr>
            <w:tcW w:w="0" w:type="auto"/>
          </w:tcPr>
          <w:p w14:paraId="5E3C3E14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82660D4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035D7D83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34A4AB8F" w14:textId="77777777" w:rsidR="00083C66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5818FD" w14:paraId="5D0157DB" w14:textId="77777777" w:rsidTr="007B60BF">
        <w:tc>
          <w:tcPr>
            <w:tcW w:w="9628" w:type="dxa"/>
            <w:gridSpan w:val="5"/>
          </w:tcPr>
          <w:p w14:paraId="5D8F4971" w14:textId="0CC87796" w:rsidR="00083C66" w:rsidRDefault="00083C66" w:rsidP="00083C66">
            <w:pPr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Итого</w:t>
            </w:r>
          </w:p>
        </w:tc>
      </w:tr>
      <w:tr w:rsidR="00083C66" w:rsidRPr="005818FD" w14:paraId="25136747" w14:textId="77777777" w:rsidTr="005818FD">
        <w:tc>
          <w:tcPr>
            <w:tcW w:w="0" w:type="auto"/>
          </w:tcPr>
          <w:p w14:paraId="3C1AF455" w14:textId="55A60374" w:rsidR="00083C66" w:rsidRP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83C66">
              <w:rPr>
                <w:sz w:val="28"/>
                <w:szCs w:val="28"/>
              </w:rPr>
              <w:t>Деревья</w:t>
            </w:r>
          </w:p>
        </w:tc>
        <w:tc>
          <w:tcPr>
            <w:tcW w:w="0" w:type="auto"/>
          </w:tcPr>
          <w:p w14:paraId="711C334C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1E8E351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3E658C3E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58C1FCFD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5818FD" w14:paraId="7EFF3DD4" w14:textId="77777777" w:rsidTr="005818FD">
        <w:tc>
          <w:tcPr>
            <w:tcW w:w="0" w:type="auto"/>
          </w:tcPr>
          <w:p w14:paraId="65079270" w14:textId="5CDF559A" w:rsidR="00083C66" w:rsidRP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83C66">
              <w:rPr>
                <w:sz w:val="28"/>
                <w:szCs w:val="28"/>
              </w:rPr>
              <w:t>Кустарники</w:t>
            </w:r>
          </w:p>
        </w:tc>
        <w:tc>
          <w:tcPr>
            <w:tcW w:w="0" w:type="auto"/>
          </w:tcPr>
          <w:p w14:paraId="6E89BD28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52AAC01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41158199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71199F40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5818FD" w14:paraId="206CD6AF" w14:textId="77777777" w:rsidTr="005818FD">
        <w:tc>
          <w:tcPr>
            <w:tcW w:w="0" w:type="auto"/>
          </w:tcPr>
          <w:p w14:paraId="20957CDA" w14:textId="7EE3D453" w:rsidR="00083C66" w:rsidRP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083C66">
              <w:rPr>
                <w:sz w:val="28"/>
                <w:szCs w:val="28"/>
              </w:rPr>
              <w:t>Газон</w:t>
            </w:r>
          </w:p>
        </w:tc>
        <w:tc>
          <w:tcPr>
            <w:tcW w:w="0" w:type="auto"/>
          </w:tcPr>
          <w:p w14:paraId="21E3765D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E4085FC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7C60D0DC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29399098" w14:textId="77777777" w:rsidR="00083C66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319FD27E" w14:textId="77777777" w:rsidR="005818FD" w:rsidRPr="00FA000D" w:rsidRDefault="005818FD" w:rsidP="005818FD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4"/>
          <w:szCs w:val="22"/>
          <w:lang w:eastAsia="ru-RU"/>
        </w:rPr>
      </w:pPr>
    </w:p>
    <w:p w14:paraId="43193A47" w14:textId="77777777" w:rsidR="00FA000D" w:rsidRPr="00FA000D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24B0B2CB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Приживаемость деревьев равна</w:t>
      </w:r>
      <w:r w:rsidRPr="00FA000D">
        <w:rPr>
          <w:kern w:val="3"/>
          <w:sz w:val="24"/>
          <w:szCs w:val="22"/>
          <w:lang w:eastAsia="ru-RU"/>
        </w:rPr>
        <w:t xml:space="preserve"> _____________</w:t>
      </w:r>
      <w:r w:rsidRPr="00FA000D">
        <w:rPr>
          <w:kern w:val="3"/>
          <w:sz w:val="28"/>
          <w:szCs w:val="28"/>
          <w:lang w:eastAsia="ru-RU"/>
        </w:rPr>
        <w:t>%</w:t>
      </w:r>
    </w:p>
    <w:p w14:paraId="29C7D091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Приживаемость кустарников равна</w:t>
      </w:r>
      <w:r w:rsidRPr="00FA000D">
        <w:rPr>
          <w:kern w:val="3"/>
          <w:sz w:val="24"/>
          <w:szCs w:val="22"/>
          <w:lang w:eastAsia="ru-RU"/>
        </w:rPr>
        <w:t xml:space="preserve"> __________</w:t>
      </w:r>
      <w:r w:rsidRPr="00FA000D">
        <w:rPr>
          <w:kern w:val="3"/>
          <w:sz w:val="28"/>
          <w:szCs w:val="28"/>
          <w:lang w:eastAsia="ru-RU"/>
        </w:rPr>
        <w:t>%</w:t>
      </w:r>
    </w:p>
    <w:p w14:paraId="719914B4" w14:textId="644F859F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Общее состояние инвентаризируемого газона</w:t>
      </w:r>
      <w:proofErr w:type="gramStart"/>
      <w:r w:rsidRPr="00FA000D">
        <w:rPr>
          <w:kern w:val="3"/>
          <w:sz w:val="28"/>
          <w:szCs w:val="28"/>
          <w:lang w:eastAsia="ru-RU"/>
        </w:rPr>
        <w:t xml:space="preserve"> :</w:t>
      </w:r>
      <w:proofErr w:type="gramEnd"/>
    </w:p>
    <w:p w14:paraId="18BC28EA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057A65AA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439AD744" w14:textId="77777777" w:rsidR="00FA000D" w:rsidRPr="00FA000D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  <w:lang w:eastAsia="ru-RU"/>
        </w:rPr>
      </w:pPr>
    </w:p>
    <w:p w14:paraId="2641217F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FA000D">
        <w:rPr>
          <w:kern w:val="3"/>
          <w:sz w:val="28"/>
          <w:szCs w:val="28"/>
          <w:lang w:eastAsia="ru-RU"/>
        </w:rPr>
        <w:t>Подписи лиц, участвовавших в обследовании:</w:t>
      </w:r>
    </w:p>
    <w:p w14:paraId="2BAEDE27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6E8D4FEA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3E3FA45E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2A917467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292B6D7C" w14:textId="77777777" w:rsidR="00FA000D" w:rsidRP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0213EE44" w14:textId="77777777" w:rsidR="00FA000D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  <w:lang w:eastAsia="ru-RU"/>
        </w:rPr>
      </w:pPr>
      <w:r w:rsidRPr="00FA000D">
        <w:rPr>
          <w:kern w:val="3"/>
          <w:sz w:val="24"/>
          <w:szCs w:val="22"/>
          <w:lang w:eastAsia="ru-RU"/>
        </w:rPr>
        <w:t>____________________________________________________________________</w:t>
      </w:r>
    </w:p>
    <w:p w14:paraId="571B8B36" w14:textId="77777777" w:rsidR="00083C66" w:rsidRDefault="00083C66" w:rsidP="00083C66">
      <w:pPr>
        <w:rPr>
          <w:kern w:val="3"/>
          <w:sz w:val="24"/>
          <w:szCs w:val="22"/>
          <w:lang w:eastAsia="ru-RU"/>
        </w:rPr>
      </w:pPr>
    </w:p>
    <w:p w14:paraId="7F59EC2B" w14:textId="77777777" w:rsidR="00083C66" w:rsidRDefault="00083C66" w:rsidP="00083C66">
      <w:pPr>
        <w:rPr>
          <w:kern w:val="3"/>
          <w:sz w:val="24"/>
          <w:szCs w:val="22"/>
          <w:lang w:eastAsia="ru-RU"/>
        </w:rPr>
      </w:pPr>
    </w:p>
    <w:p w14:paraId="650D3EB1" w14:textId="77777777" w:rsidR="00083C66" w:rsidRDefault="00083C66" w:rsidP="00083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82B0981" w14:textId="21E75C96" w:rsidR="00083C66" w:rsidRPr="009923A1" w:rsidRDefault="000D2B80" w:rsidP="00083C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2B80">
        <w:rPr>
          <w:sz w:val="28"/>
          <w:szCs w:val="28"/>
        </w:rPr>
        <w:t>Платнировского</w:t>
      </w:r>
      <w:r w:rsidR="00083C66" w:rsidRPr="009923A1">
        <w:rPr>
          <w:sz w:val="28"/>
          <w:szCs w:val="28"/>
        </w:rPr>
        <w:t xml:space="preserve"> сельского поселения </w:t>
      </w:r>
    </w:p>
    <w:p w14:paraId="361887B6" w14:textId="77777777" w:rsidR="00083C66" w:rsidRDefault="00083C66" w:rsidP="00083C66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493A8500" w14:textId="4314DB6D" w:rsidR="00083C66" w:rsidRPr="00FA000D" w:rsidRDefault="00083C66" w:rsidP="00083C66">
      <w:pPr>
        <w:rPr>
          <w:sz w:val="24"/>
          <w:szCs w:val="22"/>
          <w:lang w:eastAsia="ru-RU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</w:t>
      </w:r>
      <w:r w:rsidR="000D2B80">
        <w:rPr>
          <w:sz w:val="28"/>
          <w:szCs w:val="28"/>
        </w:rPr>
        <w:t>М.В. Кулиш</w:t>
      </w:r>
    </w:p>
    <w:sectPr w:rsidR="00083C66" w:rsidRPr="00FA000D" w:rsidSect="00F20682">
      <w:headerReference w:type="default" r:id="rId10"/>
      <w:pgSz w:w="11906" w:h="16838"/>
      <w:pgMar w:top="-426" w:right="567" w:bottom="426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DC889" w14:textId="77777777" w:rsidR="009919E9" w:rsidRDefault="009919E9">
      <w:r>
        <w:separator/>
      </w:r>
    </w:p>
  </w:endnote>
  <w:endnote w:type="continuationSeparator" w:id="0">
    <w:p w14:paraId="0F34935D" w14:textId="77777777" w:rsidR="009919E9" w:rsidRDefault="0099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E680" w14:textId="77777777" w:rsidR="009919E9" w:rsidRDefault="009919E9">
      <w:r>
        <w:separator/>
      </w:r>
    </w:p>
  </w:footnote>
  <w:footnote w:type="continuationSeparator" w:id="0">
    <w:p w14:paraId="2736EA5A" w14:textId="77777777" w:rsidR="009919E9" w:rsidRDefault="0099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abstractNum w:abstractNumId="3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1430A"/>
    <w:rsid w:val="00025607"/>
    <w:rsid w:val="000347FE"/>
    <w:rsid w:val="000414F6"/>
    <w:rsid w:val="0007554B"/>
    <w:rsid w:val="000760EA"/>
    <w:rsid w:val="00083C66"/>
    <w:rsid w:val="000D2B80"/>
    <w:rsid w:val="000E7AB7"/>
    <w:rsid w:val="0010597F"/>
    <w:rsid w:val="00110D4E"/>
    <w:rsid w:val="00121BEB"/>
    <w:rsid w:val="00125209"/>
    <w:rsid w:val="00180DE2"/>
    <w:rsid w:val="001A4420"/>
    <w:rsid w:val="001B4DB8"/>
    <w:rsid w:val="001D44AC"/>
    <w:rsid w:val="00202654"/>
    <w:rsid w:val="00240049"/>
    <w:rsid w:val="002572E5"/>
    <w:rsid w:val="00285021"/>
    <w:rsid w:val="002C4039"/>
    <w:rsid w:val="003038E3"/>
    <w:rsid w:val="00355BAD"/>
    <w:rsid w:val="00381EFA"/>
    <w:rsid w:val="003A5C19"/>
    <w:rsid w:val="003B65B9"/>
    <w:rsid w:val="00416F38"/>
    <w:rsid w:val="004F4735"/>
    <w:rsid w:val="00564BAA"/>
    <w:rsid w:val="005818FD"/>
    <w:rsid w:val="00603B8D"/>
    <w:rsid w:val="00612CB5"/>
    <w:rsid w:val="0068093B"/>
    <w:rsid w:val="00685020"/>
    <w:rsid w:val="006855F2"/>
    <w:rsid w:val="006861DF"/>
    <w:rsid w:val="007414BF"/>
    <w:rsid w:val="00770AC5"/>
    <w:rsid w:val="00776798"/>
    <w:rsid w:val="00776E29"/>
    <w:rsid w:val="0078459B"/>
    <w:rsid w:val="00794EE9"/>
    <w:rsid w:val="00797254"/>
    <w:rsid w:val="007D74DD"/>
    <w:rsid w:val="007F4205"/>
    <w:rsid w:val="00884F1E"/>
    <w:rsid w:val="009919E9"/>
    <w:rsid w:val="009D2C63"/>
    <w:rsid w:val="009E5D2A"/>
    <w:rsid w:val="009E698E"/>
    <w:rsid w:val="009F4081"/>
    <w:rsid w:val="00A527E2"/>
    <w:rsid w:val="00B15306"/>
    <w:rsid w:val="00BB3241"/>
    <w:rsid w:val="00BC4EEB"/>
    <w:rsid w:val="00BF5837"/>
    <w:rsid w:val="00C42613"/>
    <w:rsid w:val="00CC33C6"/>
    <w:rsid w:val="00CE6F75"/>
    <w:rsid w:val="00D5131A"/>
    <w:rsid w:val="00D87579"/>
    <w:rsid w:val="00E153B2"/>
    <w:rsid w:val="00E16159"/>
    <w:rsid w:val="00E32351"/>
    <w:rsid w:val="00E728AB"/>
    <w:rsid w:val="00EB7F0F"/>
    <w:rsid w:val="00EF2F52"/>
    <w:rsid w:val="00F1449C"/>
    <w:rsid w:val="00F20682"/>
    <w:rsid w:val="00F35D1C"/>
    <w:rsid w:val="00F6215F"/>
    <w:rsid w:val="00FA000D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Нормальный"/>
    <w:basedOn w:val="a"/>
    <w:rsid w:val="00884F1E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table" w:styleId="afd">
    <w:name w:val="Table Grid"/>
    <w:basedOn w:val="a1"/>
    <w:uiPriority w:val="39"/>
    <w:rsid w:val="007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Нормальный"/>
    <w:basedOn w:val="a"/>
    <w:rsid w:val="00884F1E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table" w:styleId="afd">
    <w:name w:val="Table Grid"/>
    <w:basedOn w:val="a1"/>
    <w:uiPriority w:val="39"/>
    <w:rsid w:val="007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DE2E-2CA8-4F7C-A260-76536D13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2026-03-13T05:34:00Z</cp:lastPrinted>
  <dcterms:created xsi:type="dcterms:W3CDTF">2026-05-18T12:56:00Z</dcterms:created>
  <dcterms:modified xsi:type="dcterms:W3CDTF">2026-05-18T13:05:00Z</dcterms:modified>
</cp:coreProperties>
</file>