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024D3" w14:textId="751F6BE0" w:rsidR="0037433D" w:rsidRDefault="009E4199" w:rsidP="009E4199">
      <w:pPr>
        <w:pStyle w:val="10"/>
      </w:pPr>
      <w:bookmarkStart w:id="0" w:name="_GoBack"/>
      <w:bookmarkEnd w:id="0"/>
      <w:r>
        <w:rPr>
          <w:noProof/>
          <w:sz w:val="22"/>
        </w:rPr>
        <w:drawing>
          <wp:inline distT="0" distB="0" distL="0" distR="0" wp14:anchorId="07F225AC" wp14:editId="39C7E4C4">
            <wp:extent cx="3009900" cy="723900"/>
            <wp:effectExtent l="0" t="0" r="0" b="0"/>
            <wp:docPr id="1" name="Рисунок 1" descr="C:\Users\user2573\Desktop\логотип ППК РК Центр геодезии, картографии и кадастра по Южному федеральному округу_для бла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73\Desktop\логотип ППК РК Центр геодезии, картографии и кадастра по Южному федеральному округу_для бланк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1AFA2" w14:textId="77777777" w:rsidR="0037433D" w:rsidRDefault="00AC501B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6C7BB2CA" w14:textId="77777777" w:rsidR="0037433D" w:rsidRDefault="0037433D">
      <w:pPr>
        <w:spacing w:after="0" w:line="240" w:lineRule="auto"/>
      </w:pPr>
    </w:p>
    <w:p w14:paraId="6086E086" w14:textId="77777777" w:rsidR="0037433D" w:rsidRDefault="0037433D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4DB19265" w14:textId="77777777" w:rsidR="00EE7D61" w:rsidRDefault="00EE7D61" w:rsidP="006D2CB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</w:rPr>
      </w:pPr>
    </w:p>
    <w:p w14:paraId="584F035D" w14:textId="2032007B" w:rsidR="0037433D" w:rsidRPr="002F7BDE" w:rsidRDefault="00EE7D61" w:rsidP="002F7BD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7D61">
        <w:rPr>
          <w:rFonts w:ascii="Times New Roman" w:hAnsi="Times New Roman"/>
          <w:b/>
          <w:sz w:val="28"/>
          <w:szCs w:val="28"/>
        </w:rPr>
        <w:t>Эксперты филиала ППК «Роскадастр» по ЮФО информируют о зонах санитарной охраны источников питьевого и хозяйственно-бытового водоснабжения</w:t>
      </w:r>
    </w:p>
    <w:p w14:paraId="6A40F48E" w14:textId="77777777" w:rsidR="0037433D" w:rsidRDefault="0037433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14:paraId="61DDFF63" w14:textId="225587BA" w:rsidR="00EE7D61" w:rsidRPr="00EE7D61" w:rsidRDefault="00EE7D61" w:rsidP="00EE7D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E7D61">
        <w:rPr>
          <w:rFonts w:ascii="Times New Roman" w:hAnsi="Times New Roman"/>
          <w:b/>
          <w:sz w:val="28"/>
          <w:szCs w:val="28"/>
        </w:rPr>
        <w:t>Зоны санитарной охраны (ЗСО) источников питьевого и хозяйственно-бытового водоснабжения устанавливаются с целью обеспечения защиты от различных загрязнени</w:t>
      </w:r>
      <w:r w:rsidR="00120BC0">
        <w:rPr>
          <w:rFonts w:ascii="Times New Roman" w:hAnsi="Times New Roman"/>
          <w:b/>
          <w:sz w:val="28"/>
          <w:szCs w:val="28"/>
        </w:rPr>
        <w:t>й. На таких территориях действуют</w:t>
      </w:r>
      <w:r w:rsidRPr="00EE7D61">
        <w:rPr>
          <w:rFonts w:ascii="Times New Roman" w:hAnsi="Times New Roman"/>
          <w:b/>
          <w:sz w:val="28"/>
          <w:szCs w:val="28"/>
        </w:rPr>
        <w:t xml:space="preserve"> специальные режимы хозяйственной деятельности, санитарного надзора, контроля за качеством в</w:t>
      </w:r>
      <w:r w:rsidR="00120BC0">
        <w:rPr>
          <w:rFonts w:ascii="Times New Roman" w:hAnsi="Times New Roman"/>
          <w:b/>
          <w:sz w:val="28"/>
          <w:szCs w:val="28"/>
        </w:rPr>
        <w:t>оды в источнике. Подробнее о данном</w:t>
      </w:r>
      <w:r w:rsidRPr="00EE7D61">
        <w:rPr>
          <w:rFonts w:ascii="Times New Roman" w:hAnsi="Times New Roman"/>
          <w:b/>
          <w:sz w:val="28"/>
          <w:szCs w:val="28"/>
        </w:rPr>
        <w:t xml:space="preserve"> типе зон с особыми </w:t>
      </w:r>
      <w:r w:rsidR="00D033BB">
        <w:rPr>
          <w:rFonts w:ascii="Times New Roman" w:hAnsi="Times New Roman"/>
          <w:b/>
          <w:sz w:val="28"/>
          <w:szCs w:val="28"/>
        </w:rPr>
        <w:t xml:space="preserve">условиями </w:t>
      </w:r>
      <w:r w:rsidRPr="00EE7D61">
        <w:rPr>
          <w:rFonts w:ascii="Times New Roman" w:hAnsi="Times New Roman"/>
          <w:b/>
          <w:sz w:val="28"/>
          <w:szCs w:val="28"/>
        </w:rPr>
        <w:t>использования территорий рассказали эксперты филиала ППК «Роскадастр» «Центр геодезии, картографии и кадастра по Южному федеральному округу».</w:t>
      </w:r>
    </w:p>
    <w:p w14:paraId="5EADD805" w14:textId="77777777" w:rsidR="007E3E6E" w:rsidRDefault="00120BC0" w:rsidP="00EE7D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E7D6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 w:rsidR="00EE7D61">
        <w:rPr>
          <w:rFonts w:ascii="Times New Roman" w:hAnsi="Times New Roman"/>
          <w:sz w:val="28"/>
          <w:szCs w:val="28"/>
        </w:rPr>
        <w:t xml:space="preserve"> устанавливаются</w:t>
      </w:r>
      <w:r w:rsidR="00EE7D61" w:rsidRPr="00EE7D61">
        <w:rPr>
          <w:rFonts w:ascii="Times New Roman" w:hAnsi="Times New Roman"/>
          <w:sz w:val="28"/>
          <w:szCs w:val="28"/>
        </w:rPr>
        <w:t xml:space="preserve"> для всех водных источников, которые действуют, строятся и на</w:t>
      </w:r>
      <w:r w:rsidR="00EE7D61">
        <w:rPr>
          <w:rFonts w:ascii="Times New Roman" w:hAnsi="Times New Roman"/>
          <w:sz w:val="28"/>
          <w:szCs w:val="28"/>
        </w:rPr>
        <w:t>ходятся на этапе проектирования,</w:t>
      </w:r>
      <w:r>
        <w:rPr>
          <w:rFonts w:ascii="Times New Roman" w:hAnsi="Times New Roman"/>
          <w:sz w:val="28"/>
          <w:szCs w:val="28"/>
        </w:rPr>
        <w:t xml:space="preserve"> за исключением скважин, водой из которых</w:t>
      </w:r>
      <w:r w:rsidR="00EE7D61" w:rsidRPr="00EE7D61">
        <w:rPr>
          <w:rFonts w:ascii="Times New Roman" w:hAnsi="Times New Roman"/>
          <w:sz w:val="28"/>
          <w:szCs w:val="28"/>
        </w:rPr>
        <w:t xml:space="preserve"> пользуются только в технических целях</w:t>
      </w:r>
      <w:r w:rsidR="007E3E6E">
        <w:rPr>
          <w:rFonts w:ascii="Times New Roman" w:hAnsi="Times New Roman"/>
          <w:sz w:val="28"/>
          <w:szCs w:val="28"/>
        </w:rPr>
        <w:t>.</w:t>
      </w:r>
    </w:p>
    <w:p w14:paraId="5AA1669D" w14:textId="77777777" w:rsidR="007E3E6E" w:rsidRDefault="00EE7D61" w:rsidP="007E3E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Соответствующие зоны состоят</w:t>
      </w:r>
      <w:r w:rsidRPr="00EE7D61">
        <w:rPr>
          <w:rFonts w:ascii="Times New Roman" w:hAnsi="Times New Roman"/>
          <w:sz w:val="28"/>
          <w:szCs w:val="28"/>
        </w:rPr>
        <w:t xml:space="preserve"> из трех поясов, каждый из которых предусматривает особый режим хозяйственной деятельности. Первый пояс </w:t>
      </w:r>
      <w:r>
        <w:rPr>
          <w:rFonts w:ascii="Times New Roman" w:hAnsi="Times New Roman"/>
          <w:sz w:val="28"/>
          <w:szCs w:val="28"/>
        </w:rPr>
        <w:t>имеет самый строгий режим</w:t>
      </w:r>
      <w:r w:rsidRPr="00EE7D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 должен обеспечить</w:t>
      </w:r>
      <w:r w:rsidRPr="00EE7D61">
        <w:rPr>
          <w:rFonts w:ascii="Times New Roman" w:hAnsi="Times New Roman"/>
          <w:sz w:val="28"/>
          <w:szCs w:val="28"/>
        </w:rPr>
        <w:t xml:space="preserve"> защиту места водозабора и водозаборных сооружений от случайного или умышленного загрязнения и повреждения. </w:t>
      </w:r>
    </w:p>
    <w:p w14:paraId="55740A85" w14:textId="5F304A5B" w:rsidR="00EE7D61" w:rsidRPr="00EE7D61" w:rsidRDefault="00EE7D61" w:rsidP="007E3E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7D61">
        <w:rPr>
          <w:rFonts w:ascii="Times New Roman" w:hAnsi="Times New Roman"/>
          <w:sz w:val="28"/>
          <w:szCs w:val="28"/>
        </w:rPr>
        <w:t>Второй пояс предназначен для предотвращения микробного загрязнения воды, а третий пояс является зоной, предназначенной для предотвращения химических загрязнений источника водоснабжения. Данные территории определяются гидродинамическим расчетным путем.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DB1EFE4" w14:textId="77777777" w:rsidR="00EE7D61" w:rsidRPr="00EE7D61" w:rsidRDefault="00EE7D61" w:rsidP="00EE7D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7D61">
        <w:rPr>
          <w:rFonts w:ascii="Times New Roman" w:hAnsi="Times New Roman"/>
          <w:sz w:val="28"/>
          <w:szCs w:val="28"/>
        </w:rPr>
        <w:t xml:space="preserve">Требования к границам поясов содержатся в СанПиН 2.1.4.1110-02, они изменяются в зависимости от вида источника водоснабжения, то есть от того, находится он под землей или на поверхности. </w:t>
      </w:r>
    </w:p>
    <w:p w14:paraId="1E4CB8A6" w14:textId="49FA210B" w:rsidR="00EE7D61" w:rsidRPr="00EE7D61" w:rsidRDefault="00EE7D61" w:rsidP="00EE7D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7D61">
        <w:rPr>
          <w:rFonts w:ascii="Times New Roman" w:hAnsi="Times New Roman"/>
          <w:sz w:val="28"/>
          <w:szCs w:val="28"/>
        </w:rPr>
        <w:t>«</w:t>
      </w:r>
      <w:r w:rsidRPr="00EE7D61">
        <w:rPr>
          <w:rFonts w:ascii="Times New Roman" w:hAnsi="Times New Roman"/>
          <w:i/>
          <w:sz w:val="28"/>
          <w:szCs w:val="28"/>
        </w:rPr>
        <w:t xml:space="preserve">На сегодняшний день в Краснодарском крае в Единый государственный реестр недвижимости (ЕГРН) внесены сведения о </w:t>
      </w:r>
      <w:r w:rsidRPr="00EE7D61">
        <w:rPr>
          <w:rFonts w:ascii="Times New Roman" w:hAnsi="Times New Roman"/>
          <w:b/>
          <w:i/>
          <w:sz w:val="28"/>
          <w:szCs w:val="28"/>
        </w:rPr>
        <w:t>2</w:t>
      </w:r>
      <w:r w:rsidR="00D033BB">
        <w:rPr>
          <w:rFonts w:ascii="Times New Roman" w:hAnsi="Times New Roman"/>
          <w:b/>
          <w:i/>
          <w:sz w:val="28"/>
          <w:szCs w:val="28"/>
        </w:rPr>
        <w:t> </w:t>
      </w:r>
      <w:r w:rsidRPr="00EE7D61">
        <w:rPr>
          <w:rFonts w:ascii="Times New Roman" w:hAnsi="Times New Roman"/>
          <w:b/>
          <w:i/>
          <w:sz w:val="28"/>
          <w:szCs w:val="28"/>
        </w:rPr>
        <w:t>095</w:t>
      </w:r>
      <w:r w:rsidRPr="00EE7D61">
        <w:rPr>
          <w:rFonts w:ascii="Times New Roman" w:hAnsi="Times New Roman"/>
          <w:i/>
          <w:sz w:val="28"/>
          <w:szCs w:val="28"/>
        </w:rPr>
        <w:t xml:space="preserve"> зонах ЗСО.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E7D61">
        <w:rPr>
          <w:rFonts w:ascii="Times New Roman" w:hAnsi="Times New Roman"/>
          <w:i/>
          <w:sz w:val="28"/>
          <w:szCs w:val="28"/>
        </w:rPr>
        <w:t>Данная информация очень важна для обеспечения защиты питьевой воды от загрязнений и снижения рисков возникновения массовых инфекций»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</w:rPr>
        <w:t>–</w:t>
      </w:r>
      <w:r w:rsidRPr="00EE7D61">
        <w:rPr>
          <w:rFonts w:ascii="Times New Roman" w:hAnsi="Times New Roman"/>
          <w:sz w:val="28"/>
          <w:szCs w:val="28"/>
        </w:rPr>
        <w:t xml:space="preserve"> уточняет начальник отдела ведения реестра границ филиала ППК «Роскадастр» «Центр геодезии, картографии и кадастра по Южному федеральному округу» </w:t>
      </w:r>
      <w:r w:rsidRPr="00EE7D61">
        <w:rPr>
          <w:rFonts w:ascii="Times New Roman" w:hAnsi="Times New Roman"/>
          <w:b/>
          <w:sz w:val="28"/>
          <w:szCs w:val="28"/>
        </w:rPr>
        <w:t xml:space="preserve">Дмитрий </w:t>
      </w:r>
      <w:proofErr w:type="spellStart"/>
      <w:r w:rsidRPr="00EE7D61">
        <w:rPr>
          <w:rFonts w:ascii="Times New Roman" w:hAnsi="Times New Roman"/>
          <w:b/>
          <w:sz w:val="28"/>
          <w:szCs w:val="28"/>
        </w:rPr>
        <w:t>Тонхоноев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72BBD412" w14:textId="1B27394B" w:rsidR="00EE7D61" w:rsidRDefault="00EE7D61" w:rsidP="00EE7D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7D61">
        <w:rPr>
          <w:rFonts w:ascii="Times New Roman" w:hAnsi="Times New Roman"/>
          <w:sz w:val="28"/>
          <w:szCs w:val="28"/>
        </w:rPr>
        <w:t>Для того чтобы выяснить, не попал ли земельный участок в границы зоны санитарной охраны, граждане могут запросить выписку из ЕГРН</w:t>
      </w:r>
      <w:r>
        <w:rPr>
          <w:rFonts w:ascii="Times New Roman" w:hAnsi="Times New Roman"/>
          <w:sz w:val="28"/>
          <w:szCs w:val="28"/>
        </w:rPr>
        <w:t xml:space="preserve"> об объекте недвижимости</w:t>
      </w:r>
      <w:r w:rsidRPr="00EE7D61">
        <w:rPr>
          <w:rFonts w:ascii="Times New Roman" w:hAnsi="Times New Roman"/>
          <w:sz w:val="28"/>
          <w:szCs w:val="28"/>
        </w:rPr>
        <w:t xml:space="preserve">. Также информацию о расположении ЗСО и других зон с особыми условиями использования территории можно просмотреть на </w:t>
      </w:r>
      <w:r w:rsidR="00D033BB">
        <w:rPr>
          <w:rFonts w:ascii="Times New Roman" w:hAnsi="Times New Roman"/>
          <w:sz w:val="28"/>
          <w:szCs w:val="28"/>
        </w:rPr>
        <w:t xml:space="preserve">Единой </w:t>
      </w:r>
      <w:r w:rsidR="00D033BB">
        <w:rPr>
          <w:rFonts w:ascii="Times New Roman" w:hAnsi="Times New Roman"/>
          <w:sz w:val="28"/>
          <w:szCs w:val="28"/>
        </w:rPr>
        <w:lastRenderedPageBreak/>
        <w:t>цифровой платформе</w:t>
      </w:r>
      <w:r w:rsidR="00D033BB" w:rsidRPr="00EE7D61">
        <w:rPr>
          <w:rFonts w:ascii="Times New Roman" w:hAnsi="Times New Roman"/>
          <w:sz w:val="28"/>
          <w:szCs w:val="28"/>
        </w:rPr>
        <w:t xml:space="preserve"> </w:t>
      </w:r>
      <w:r w:rsidRPr="00EE7D61">
        <w:rPr>
          <w:rFonts w:ascii="Times New Roman" w:hAnsi="Times New Roman"/>
          <w:sz w:val="28"/>
          <w:szCs w:val="28"/>
        </w:rPr>
        <w:t>«Национальная система пространственн</w:t>
      </w:r>
      <w:r>
        <w:rPr>
          <w:rFonts w:ascii="Times New Roman" w:hAnsi="Times New Roman"/>
          <w:sz w:val="28"/>
          <w:szCs w:val="28"/>
        </w:rPr>
        <w:t>ых данных» (</w:t>
      </w:r>
      <w:hyperlink r:id="rId9" w:history="1">
        <w:r w:rsidRPr="00AE75AA">
          <w:rPr>
            <w:rStyle w:val="a9"/>
            <w:rFonts w:ascii="Times New Roman" w:hAnsi="Times New Roman"/>
            <w:sz w:val="28"/>
            <w:szCs w:val="28"/>
          </w:rPr>
          <w:t>https://nspd.gov.ru</w:t>
        </w:r>
      </w:hyperlink>
      <w:r>
        <w:rPr>
          <w:rFonts w:ascii="Times New Roman" w:hAnsi="Times New Roman"/>
          <w:sz w:val="28"/>
          <w:szCs w:val="28"/>
        </w:rPr>
        <w:t xml:space="preserve">) </w:t>
      </w:r>
      <w:r w:rsidRPr="00EE7D61">
        <w:rPr>
          <w:rFonts w:ascii="Times New Roman" w:hAnsi="Times New Roman"/>
          <w:sz w:val="28"/>
          <w:szCs w:val="28"/>
        </w:rPr>
        <w:t>в разделе «Карта</w:t>
      </w:r>
      <w:r w:rsidR="00D033BB">
        <w:rPr>
          <w:rFonts w:ascii="Times New Roman" w:hAnsi="Times New Roman"/>
          <w:sz w:val="28"/>
          <w:szCs w:val="28"/>
        </w:rPr>
        <w:t xml:space="preserve"> НСПД</w:t>
      </w:r>
      <w:r w:rsidRPr="00EE7D61">
        <w:rPr>
          <w:rFonts w:ascii="Times New Roman" w:hAnsi="Times New Roman"/>
          <w:sz w:val="28"/>
          <w:szCs w:val="28"/>
        </w:rPr>
        <w:t>».</w:t>
      </w:r>
    </w:p>
    <w:p w14:paraId="5F512C4E" w14:textId="77777777" w:rsidR="0037433D" w:rsidRDefault="00AC501B">
      <w:pPr>
        <w:spacing w:after="0" w:line="240" w:lineRule="auto"/>
        <w:contextualSpacing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</w:t>
      </w:r>
      <w:r w:rsidR="00D23397">
        <w:rPr>
          <w:rFonts w:ascii="Segoe UI" w:hAnsi="Segoe UI"/>
          <w:sz w:val="24"/>
        </w:rPr>
        <w:t>________</w:t>
      </w:r>
      <w:r>
        <w:rPr>
          <w:rFonts w:ascii="Segoe UI" w:hAnsi="Segoe UI"/>
          <w:sz w:val="24"/>
        </w:rPr>
        <w:t>________________________________________________________________________________</w:t>
      </w:r>
    </w:p>
    <w:p w14:paraId="481D9BAE" w14:textId="300E7A02" w:rsidR="0037433D" w:rsidRDefault="00AC501B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 xml:space="preserve">Пресс-служба </w:t>
      </w:r>
      <w:r w:rsidR="000263DF" w:rsidRPr="000263DF">
        <w:rPr>
          <w:rFonts w:ascii="Segoe UI" w:hAnsi="Segoe UI"/>
          <w:sz w:val="24"/>
        </w:rPr>
        <w:t xml:space="preserve">филиала ППК «Роскадастр» «Центр геодезии, картографии и кадастра по Южному федеральному округу» </w:t>
      </w:r>
      <w:r w:rsidR="006D2CBE" w:rsidRPr="006D2CBE">
        <w:rPr>
          <w:rFonts w:ascii="Segoe UI" w:hAnsi="Segoe UI"/>
          <w:sz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37433D" w14:paraId="19753AD1" w14:textId="77777777">
        <w:trPr>
          <w:jc w:val="center"/>
        </w:trPr>
        <w:tc>
          <w:tcPr>
            <w:tcW w:w="775" w:type="dxa"/>
          </w:tcPr>
          <w:p w14:paraId="32EA38E7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1A5995FD" wp14:editId="79DBC6B3">
                  <wp:extent cx="361315" cy="361442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14:paraId="5E95D5D3" w14:textId="77777777" w:rsidR="0037433D" w:rsidRDefault="003463F4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1" w:history="1">
              <w:r w:rsidR="00AC501B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14:paraId="3538ECAD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7F62BF47" wp14:editId="0A51098C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3DC6756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37433D" w14:paraId="3F64D30E" w14:textId="77777777">
        <w:trPr>
          <w:jc w:val="center"/>
        </w:trPr>
        <w:tc>
          <w:tcPr>
            <w:tcW w:w="775" w:type="dxa"/>
          </w:tcPr>
          <w:p w14:paraId="415E1EF8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E7F1FC" wp14:editId="1A3B3E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14:paraId="52D6EF07" w14:textId="77777777" w:rsidR="0037433D" w:rsidRDefault="00AC501B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14:paraId="1A9CBEB4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6DCFA75D" wp14:editId="525488A1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0A4CCD18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1A01A8EA" w14:textId="77777777" w:rsidR="0037433D" w:rsidRDefault="0037433D">
      <w:pPr>
        <w:spacing w:after="0" w:line="360" w:lineRule="auto"/>
        <w:jc w:val="both"/>
      </w:pPr>
    </w:p>
    <w:p w14:paraId="4CB9D0E7" w14:textId="77777777" w:rsidR="0037433D" w:rsidRDefault="00503364">
      <w:pPr>
        <w:spacing w:after="0" w:line="360" w:lineRule="auto"/>
        <w:jc w:val="both"/>
      </w:pPr>
      <w:r>
        <w:t xml:space="preserve"> </w:t>
      </w:r>
    </w:p>
    <w:sectPr w:rsidR="003743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42D51" w14:textId="77777777" w:rsidR="005B334D" w:rsidRDefault="005B334D">
      <w:pPr>
        <w:spacing w:after="0" w:line="240" w:lineRule="auto"/>
      </w:pPr>
      <w:r>
        <w:separator/>
      </w:r>
    </w:p>
  </w:endnote>
  <w:endnote w:type="continuationSeparator" w:id="0">
    <w:p w14:paraId="6E72204D" w14:textId="77777777" w:rsidR="005B334D" w:rsidRDefault="005B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F0A9" w14:textId="77777777" w:rsidR="0037433D" w:rsidRDefault="003743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DBE6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14:paraId="0709D169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4E25B" w14:textId="77777777" w:rsidR="0037433D" w:rsidRDefault="003743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66BF" w14:textId="77777777" w:rsidR="005B334D" w:rsidRDefault="005B334D">
      <w:pPr>
        <w:spacing w:after="0" w:line="240" w:lineRule="auto"/>
      </w:pPr>
      <w:r>
        <w:separator/>
      </w:r>
    </w:p>
  </w:footnote>
  <w:footnote w:type="continuationSeparator" w:id="0">
    <w:p w14:paraId="33A92514" w14:textId="77777777" w:rsidR="005B334D" w:rsidRDefault="005B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8983E" w14:textId="77777777" w:rsidR="0037433D" w:rsidRDefault="003743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A7D20" w14:textId="77777777" w:rsidR="0037433D" w:rsidRDefault="003743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8930A" w14:textId="77777777" w:rsidR="0037433D" w:rsidRDefault="003743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5C78"/>
    <w:multiLevelType w:val="hybridMultilevel"/>
    <w:tmpl w:val="6DF0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00D4"/>
    <w:multiLevelType w:val="multilevel"/>
    <w:tmpl w:val="C4C09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3D"/>
    <w:rsid w:val="000214C1"/>
    <w:rsid w:val="000263DF"/>
    <w:rsid w:val="00041D17"/>
    <w:rsid w:val="000B42B0"/>
    <w:rsid w:val="00120BC0"/>
    <w:rsid w:val="001401B1"/>
    <w:rsid w:val="00167C33"/>
    <w:rsid w:val="00180715"/>
    <w:rsid w:val="002F7BDE"/>
    <w:rsid w:val="003100E9"/>
    <w:rsid w:val="003463F4"/>
    <w:rsid w:val="0037433D"/>
    <w:rsid w:val="003A0C77"/>
    <w:rsid w:val="004257B5"/>
    <w:rsid w:val="00456693"/>
    <w:rsid w:val="00471549"/>
    <w:rsid w:val="004941C4"/>
    <w:rsid w:val="004F220E"/>
    <w:rsid w:val="00503364"/>
    <w:rsid w:val="0052528D"/>
    <w:rsid w:val="00533661"/>
    <w:rsid w:val="005A22EB"/>
    <w:rsid w:val="005B334D"/>
    <w:rsid w:val="005B5CA9"/>
    <w:rsid w:val="005F6C96"/>
    <w:rsid w:val="00623012"/>
    <w:rsid w:val="006421A0"/>
    <w:rsid w:val="00684452"/>
    <w:rsid w:val="00691E1D"/>
    <w:rsid w:val="006D2CBE"/>
    <w:rsid w:val="006F53B4"/>
    <w:rsid w:val="00780CA2"/>
    <w:rsid w:val="007A37B4"/>
    <w:rsid w:val="007E3E6E"/>
    <w:rsid w:val="00860963"/>
    <w:rsid w:val="00880311"/>
    <w:rsid w:val="008D2C61"/>
    <w:rsid w:val="00925739"/>
    <w:rsid w:val="009665C6"/>
    <w:rsid w:val="009E3027"/>
    <w:rsid w:val="009E4199"/>
    <w:rsid w:val="00AC501B"/>
    <w:rsid w:val="00B00431"/>
    <w:rsid w:val="00B05AC7"/>
    <w:rsid w:val="00B86679"/>
    <w:rsid w:val="00BE0FE1"/>
    <w:rsid w:val="00C002A5"/>
    <w:rsid w:val="00C23DEB"/>
    <w:rsid w:val="00C86799"/>
    <w:rsid w:val="00CA45D4"/>
    <w:rsid w:val="00CF6F19"/>
    <w:rsid w:val="00D033BB"/>
    <w:rsid w:val="00D23397"/>
    <w:rsid w:val="00DA2CA6"/>
    <w:rsid w:val="00E1066E"/>
    <w:rsid w:val="00E76F9B"/>
    <w:rsid w:val="00E80E31"/>
    <w:rsid w:val="00EB05B8"/>
    <w:rsid w:val="00EC0C34"/>
    <w:rsid w:val="00ED6E5C"/>
    <w:rsid w:val="00EE7D61"/>
    <w:rsid w:val="00F4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9460"/>
  <w15:docId w15:val="{0AE27CE7-0292-4ED6-9B69-7722D3FD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ГС_Основной_текст"/>
    <w:link w:val="a4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4">
    <w:name w:val="ГС_Основной_текст"/>
    <w:link w:val="a3"/>
    <w:rPr>
      <w:rFonts w:ascii="Arial" w:hAnsi="Arial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customStyle="1" w:styleId="12">
    <w:name w:val="Неразрешенное упоминание1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2"/>
    <w:rPr>
      <w:color w:val="605E5C"/>
      <w:shd w:val="clear" w:color="auto" w:fill="E1DFDD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c-fhsyak">
    <w:name w:val="sc-fhsyak"/>
    <w:link w:val="sc-fhsyak0"/>
  </w:style>
  <w:style w:type="character" w:customStyle="1" w:styleId="sc-fhsyak0">
    <w:name w:val="sc-fhsyak"/>
    <w:link w:val="sc-fhsyak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Номер страницы1"/>
    <w:link w:val="aa"/>
  </w:style>
  <w:style w:type="character" w:styleId="aa">
    <w:name w:val="page number"/>
    <w:link w:val="14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sc-uhnfh">
    <w:name w:val="sc-uhnfh"/>
    <w:basedOn w:val="a"/>
    <w:link w:val="sc-uhnf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c-uhnfh0">
    <w:name w:val="sc-uhnfh"/>
    <w:basedOn w:val="1"/>
    <w:link w:val="sc-uhnfh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Просмотренная гиперссылка1"/>
    <w:link w:val="ad"/>
    <w:rPr>
      <w:color w:val="800080"/>
      <w:u w:val="single"/>
    </w:rPr>
  </w:style>
  <w:style w:type="character" w:styleId="ad">
    <w:name w:val="FollowedHyperlink"/>
    <w:link w:val="17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sz w:val="22"/>
    </w:rPr>
  </w:style>
  <w:style w:type="paragraph" w:customStyle="1" w:styleId="18">
    <w:name w:val="Основной шрифт абзаца1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basedOn w:val="a0"/>
    <w:uiPriority w:val="20"/>
    <w:qFormat/>
    <w:rsid w:val="006421A0"/>
    <w:rPr>
      <w:i/>
      <w:iCs/>
    </w:rPr>
  </w:style>
  <w:style w:type="character" w:customStyle="1" w:styleId="fontstyle01">
    <w:name w:val="fontstyle01"/>
    <w:basedOn w:val="a0"/>
    <w:rsid w:val="00167C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Revision"/>
    <w:hidden/>
    <w:uiPriority w:val="99"/>
    <w:semiHidden/>
    <w:rsid w:val="0068445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nspd.gov.ru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06E9-129A-48CD-8196-D929B18B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Виктория Алексеевна</dc:creator>
  <cp:lastModifiedBy>Скорнякова Виктория Алексеевна</cp:lastModifiedBy>
  <cp:revision>3</cp:revision>
  <dcterms:created xsi:type="dcterms:W3CDTF">2026-08-17T07:03:00Z</dcterms:created>
  <dcterms:modified xsi:type="dcterms:W3CDTF">2026-08-17T07:29:00Z</dcterms:modified>
</cp:coreProperties>
</file>