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29" w:rsidRPr="00320429" w:rsidRDefault="00320429" w:rsidP="00320429">
      <w:pPr>
        <w:shd w:val="clear" w:color="auto" w:fill="FFFFFF"/>
        <w:spacing w:before="300" w:after="150" w:line="420" w:lineRule="atLeast"/>
        <w:jc w:val="center"/>
        <w:outlineLvl w:val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042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Разъяснение законодательства об ответственности за нарушения миграционного законодательства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320429" w:rsidRP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РФ об административных правонарушениях (далее - КоАП РФ) содержит ряд норм, предусматривающих ответственность за нарушения требований законодательства о пребывании и трудовой деятельности иностранных граждан, они закреплены в Главе 18 КоАП РФ.</w:t>
      </w:r>
    </w:p>
    <w:p w:rsidR="00320429" w:rsidRP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Примечательно, что в случае осуществления иностранным работником трудовой деятельности в России без разрешения на работу, к административной ответственности привлекается как он сам, так и его работодатель, в том числе - и как юридическое лицо. Несоблюдение требований законодательства может повлечь плачевные результаты: иностранный нарушитель может подвергнуться </w:t>
      </w:r>
      <w:proofErr w:type="gramStart"/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административном</w:t>
      </w:r>
      <w:proofErr w:type="gramEnd"/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выдворению за пределы страны, а деятельность организации, грубо нарушившей правила привлечения иностранных работников, может быть приостановлена на срок до 90 суток.</w:t>
      </w:r>
    </w:p>
    <w:p w:rsidR="00320429" w:rsidRP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Административное </w:t>
      </w:r>
      <w:proofErr w:type="gramStart"/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выдворение</w:t>
      </w:r>
      <w:proofErr w:type="gramEnd"/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предусмотрено за нарушение иностранным гражданином правил въезда и пребывания, за незаконное осуществление им трудовой деятельности в Российской Федерации. Принимающая сторона несет ответственность за своевременную постановку иностранного гостя на миграционный учет (а также снятие с учета), а работодатель - за надлежащее оформление документов, разрешающих ему использовать труд иностранцев.</w:t>
      </w:r>
    </w:p>
    <w:p w:rsidR="00320429" w:rsidRP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отметить, что в случае выявления фактов незаконного привлечения работодателем к трудовой деятельности нескольких лиц (без соответствующих разрешительных документов), ответственность наступает отдельно за каждое из нарушений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примеру:</w:t>
      </w:r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работодатель будет оштрафован столько раз, сколько нелегалов он приютил у себя на стройке).</w:t>
      </w:r>
    </w:p>
    <w:p w:rsid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лицо, совершившее административное правонарушение в сфере миграционных правоотношений, может быть привлечено к установленной ответственности в течение 1 года с момента его совершения, тогда как по общему правилу срок давности привлечения к административной ответственности составляет 2 месяца.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20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 выделяет важность соответствующей группы правоотношений.</w:t>
      </w:r>
    </w:p>
    <w:p w:rsid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помощник прокурора </w:t>
      </w:r>
    </w:p>
    <w:p w:rsid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20429" w:rsidRPr="00320429" w:rsidRDefault="00320429" w:rsidP="00320429">
      <w:pPr>
        <w:shd w:val="clear" w:color="auto" w:fill="FFFFFF"/>
        <w:spacing w:after="150" w:line="240" w:lineRule="auto"/>
        <w:contextualSpacing/>
        <w:jc w:val="both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советник юстиции                                     Романцова Е.В.</w:t>
      </w:r>
      <w:r>
        <w:rPr>
          <w:rFonts w:ascii="Arial" w:eastAsia="Times New Roman" w:hAnsi="Arial" w:cs="Arial"/>
          <w:color w:val="FFFFFF"/>
          <w:sz w:val="21"/>
          <w:szCs w:val="21"/>
          <w:lang w:eastAsia="ru-RU"/>
        </w:rPr>
        <w:t xml:space="preserve"> РО        Е.В                                  ЕЕ</w:t>
      </w:r>
      <w:proofErr w:type="gramStart"/>
      <w:r>
        <w:rPr>
          <w:rFonts w:ascii="Arial" w:eastAsia="Times New Roman" w:hAnsi="Arial" w:cs="Arial"/>
          <w:color w:val="FFFFFF"/>
          <w:sz w:val="21"/>
          <w:szCs w:val="21"/>
          <w:lang w:eastAsia="ru-RU"/>
        </w:rPr>
        <w:t>.Е</w:t>
      </w:r>
      <w:proofErr w:type="gramEnd"/>
      <w:r>
        <w:rPr>
          <w:rFonts w:ascii="Arial" w:eastAsia="Times New Roman" w:hAnsi="Arial" w:cs="Arial"/>
          <w:color w:val="FFFFFF"/>
          <w:sz w:val="21"/>
          <w:szCs w:val="21"/>
          <w:lang w:eastAsia="ru-RU"/>
        </w:rPr>
        <w:t xml:space="preserve"> </w:t>
      </w:r>
    </w:p>
    <w:sectPr w:rsidR="00320429" w:rsidRPr="00320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B1F63"/>
    <w:multiLevelType w:val="multilevel"/>
    <w:tmpl w:val="8A6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B12C0"/>
    <w:multiLevelType w:val="multilevel"/>
    <w:tmpl w:val="227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03"/>
    <w:rsid w:val="00320429"/>
    <w:rsid w:val="00AB6AF5"/>
    <w:rsid w:val="00C82C5E"/>
    <w:rsid w:val="00E5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04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0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938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7509">
                          <w:marLeft w:val="-150"/>
                          <w:marRight w:val="-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4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8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3199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4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942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7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3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72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4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2018-03-27T17:05:00Z</cp:lastPrinted>
  <dcterms:created xsi:type="dcterms:W3CDTF">2018-03-27T16:57:00Z</dcterms:created>
  <dcterms:modified xsi:type="dcterms:W3CDTF">2018-03-27T17:10:00Z</dcterms:modified>
</cp:coreProperties>
</file>