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A1" w:rsidRDefault="00CC39AC" w:rsidP="00551B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A1" w:rsidRDefault="00551BA1" w:rsidP="00551BA1">
      <w:pPr>
        <w:pStyle w:val="2"/>
        <w:numPr>
          <w:ilvl w:val="1"/>
          <w:numId w:val="1"/>
        </w:numPr>
      </w:pP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CC39AC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</w:t>
      </w: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551BA1" w:rsidRDefault="00551BA1" w:rsidP="00551BA1">
      <w:pPr>
        <w:jc w:val="center"/>
        <w:rPr>
          <w:b/>
          <w:sz w:val="36"/>
          <w:szCs w:val="36"/>
        </w:rPr>
      </w:pPr>
    </w:p>
    <w:p w:rsidR="00551BA1" w:rsidRDefault="00551BA1" w:rsidP="00551B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551BA1" w:rsidRDefault="00385C91" w:rsidP="00385C91">
      <w:pPr>
        <w:rPr>
          <w:sz w:val="24"/>
          <w:szCs w:val="24"/>
        </w:rPr>
      </w:pPr>
      <w:r>
        <w:rPr>
          <w:b/>
          <w:sz w:val="24"/>
          <w:szCs w:val="24"/>
        </w:rPr>
        <w:t>от 29.04.2020</w:t>
      </w:r>
      <w:r w:rsidR="00551BA1">
        <w:rPr>
          <w:b/>
          <w:sz w:val="24"/>
          <w:szCs w:val="24"/>
        </w:rPr>
        <w:t xml:space="preserve">                                                                               </w:t>
      </w:r>
      <w:r w:rsidR="00CC39AC">
        <w:rPr>
          <w:b/>
          <w:sz w:val="24"/>
          <w:szCs w:val="24"/>
        </w:rPr>
        <w:t xml:space="preserve">                             </w:t>
      </w:r>
      <w:r w:rsidR="00551BA1">
        <w:rPr>
          <w:b/>
          <w:sz w:val="24"/>
          <w:szCs w:val="24"/>
        </w:rPr>
        <w:t xml:space="preserve">         №   </w:t>
      </w:r>
      <w:r>
        <w:rPr>
          <w:b/>
          <w:sz w:val="24"/>
          <w:szCs w:val="24"/>
        </w:rPr>
        <w:t>65</w:t>
      </w:r>
    </w:p>
    <w:p w:rsidR="00551BA1" w:rsidRDefault="00551BA1" w:rsidP="00551BA1">
      <w:pPr>
        <w:jc w:val="center"/>
        <w:rPr>
          <w:sz w:val="24"/>
          <w:szCs w:val="24"/>
        </w:rPr>
      </w:pPr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Об антикоррупционной экспертизе нормативных</w:t>
      </w:r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правовых актов (их  проектов), принимаемых Советом </w:t>
      </w:r>
    </w:p>
    <w:p w:rsidR="00551BA1" w:rsidRDefault="00CC39AC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Платнировского</w:t>
      </w:r>
      <w:r w:rsidR="00551BA1">
        <w:rPr>
          <w:b/>
          <w:sz w:val="28"/>
          <w:szCs w:val="28"/>
          <w:shd w:val="clear" w:color="auto" w:fill="FFFFFF"/>
        </w:rPr>
        <w:t xml:space="preserve"> сельского поселения Кореновского района</w:t>
      </w:r>
    </w:p>
    <w:p w:rsidR="00551BA1" w:rsidRDefault="00551BA1" w:rsidP="00551BA1">
      <w:pPr>
        <w:jc w:val="both"/>
        <w:rPr>
          <w:sz w:val="24"/>
          <w:szCs w:val="24"/>
          <w:shd w:val="clear" w:color="auto" w:fill="FFFFFF"/>
        </w:rPr>
      </w:pPr>
    </w:p>
    <w:p w:rsidR="00551BA1" w:rsidRDefault="00551BA1" w:rsidP="00CC39A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                    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</w:t>
      </w:r>
      <w:r w:rsidR="00CC39AC">
        <w:rPr>
          <w:sz w:val="28"/>
          <w:szCs w:val="28"/>
          <w:shd w:val="clear" w:color="auto" w:fill="FFFFFF"/>
        </w:rPr>
        <w:t xml:space="preserve">ов </w:t>
      </w:r>
      <w:r>
        <w:rPr>
          <w:sz w:val="28"/>
          <w:szCs w:val="28"/>
          <w:shd w:val="clear" w:color="auto" w:fill="FFFFFF"/>
        </w:rPr>
        <w:t>(их</w:t>
      </w:r>
      <w:r w:rsidR="00CC39AC">
        <w:rPr>
          <w:sz w:val="28"/>
          <w:szCs w:val="28"/>
          <w:shd w:val="clear" w:color="auto" w:fill="FFFFFF"/>
        </w:rPr>
        <w:t xml:space="preserve"> проектов)», </w:t>
      </w:r>
      <w:r>
        <w:rPr>
          <w:sz w:val="28"/>
          <w:szCs w:val="28"/>
          <w:shd w:val="clear" w:color="auto" w:fill="FFFFFF"/>
        </w:rPr>
        <w:t xml:space="preserve">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Ко</w:t>
      </w:r>
      <w:r w:rsidR="00CC39AC">
        <w:rPr>
          <w:sz w:val="28"/>
          <w:szCs w:val="28"/>
          <w:shd w:val="clear" w:color="auto" w:fill="FFFFFF"/>
        </w:rPr>
        <w:t>реновского района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</w:t>
      </w:r>
      <w:proofErr w:type="spellEnd"/>
      <w:r>
        <w:rPr>
          <w:sz w:val="28"/>
          <w:szCs w:val="28"/>
          <w:shd w:val="clear" w:color="auto" w:fill="FFFFFF"/>
        </w:rPr>
        <w:t xml:space="preserve"> е ш и л: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порядок антикоррупционной экспертизы нормативных правовых актов (их проектов), принимаемых Советом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Кореновского района (приложение №1).</w:t>
      </w:r>
    </w:p>
    <w:p w:rsidR="00551BA1" w:rsidRDefault="00551BA1" w:rsidP="00551BA1">
      <w:pPr>
        <w:tabs>
          <w:tab w:val="left" w:pos="709"/>
        </w:tabs>
        <w:autoSpaceDE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Утвердить </w:t>
      </w:r>
      <w:r>
        <w:rPr>
          <w:bCs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Комиссии по проведению антикоррупционной экспертизы 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нормативных правовых актов (их проектов) </w:t>
      </w:r>
      <w:r>
        <w:rPr>
          <w:color w:val="000000"/>
          <w:sz w:val="28"/>
          <w:szCs w:val="28"/>
          <w:shd w:val="clear" w:color="auto" w:fill="FFFFFF"/>
        </w:rPr>
        <w:t>(приложение №2).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Признать утратившими силу решения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Кореновского района:</w:t>
      </w:r>
    </w:p>
    <w:p w:rsidR="00551BA1" w:rsidRPr="00CC39AC" w:rsidRDefault="00CC39AC" w:rsidP="00551BA1">
      <w:pPr>
        <w:ind w:firstLine="709"/>
        <w:jc w:val="both"/>
        <w:rPr>
          <w:sz w:val="28"/>
          <w:szCs w:val="28"/>
        </w:rPr>
      </w:pPr>
      <w:r w:rsidRPr="00CC39AC">
        <w:rPr>
          <w:sz w:val="28"/>
          <w:szCs w:val="28"/>
          <w:shd w:val="clear" w:color="auto" w:fill="FFFFFF"/>
        </w:rPr>
        <w:t>от 24 мая 2018 года № 220 «Об утверждении Порядка проведения антикоррупционной экспертизы нормативных правовых актов   (проектов) Совета Платнировского сельского поселения Кореновского района»</w:t>
      </w:r>
      <w:r w:rsidR="00551BA1" w:rsidRPr="00CC39AC">
        <w:rPr>
          <w:sz w:val="28"/>
          <w:szCs w:val="28"/>
        </w:rPr>
        <w:t>;</w:t>
      </w:r>
    </w:p>
    <w:p w:rsidR="00CC39AC" w:rsidRDefault="00CC39AC" w:rsidP="00CC39A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CC39A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 23 октября </w:t>
      </w:r>
      <w:r w:rsidRPr="00CC39AC">
        <w:rPr>
          <w:bCs/>
          <w:sz w:val="28"/>
          <w:szCs w:val="28"/>
        </w:rPr>
        <w:t>2019 №</w:t>
      </w:r>
      <w:r>
        <w:rPr>
          <w:bCs/>
          <w:sz w:val="28"/>
          <w:szCs w:val="28"/>
        </w:rPr>
        <w:t xml:space="preserve"> </w:t>
      </w:r>
      <w:r w:rsidRPr="00CC39AC">
        <w:rPr>
          <w:bCs/>
          <w:sz w:val="28"/>
          <w:szCs w:val="28"/>
        </w:rPr>
        <w:t>10 "О внесении изменений в решение Совета Платнировского сельского поселения Кореновского района от 24 мая 2018 года № 220 «Об утверждении Порядка проведения антикоррупционной экспертизы нормативных правовых актов (проектов) Совета Платнировского сельского поселения Кореновского района»</w:t>
      </w:r>
      <w:r>
        <w:rPr>
          <w:sz w:val="28"/>
          <w:szCs w:val="28"/>
          <w:shd w:val="clear" w:color="auto" w:fill="FFFFFF"/>
        </w:rPr>
        <w:t>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4. Настоящее решение обнародовать на информационных стендах </w:t>
      </w:r>
      <w:r w:rsidR="00CC39AC">
        <w:rPr>
          <w:bCs/>
          <w:sz w:val="28"/>
          <w:szCs w:val="28"/>
        </w:rPr>
        <w:t>Платнировского</w:t>
      </w:r>
      <w:r>
        <w:rPr>
          <w:bCs/>
          <w:sz w:val="28"/>
          <w:szCs w:val="28"/>
        </w:rPr>
        <w:t xml:space="preserve"> сельского поселения Кореновского района</w:t>
      </w:r>
      <w:r>
        <w:rPr>
          <w:sz w:val="28"/>
          <w:szCs w:val="28"/>
          <w:shd w:val="clear" w:color="auto" w:fill="FFFFFF"/>
        </w:rPr>
        <w:t xml:space="preserve"> и разместить на</w:t>
      </w:r>
      <w:r w:rsidR="00CC39AC">
        <w:rPr>
          <w:sz w:val="28"/>
          <w:szCs w:val="28"/>
          <w:shd w:val="clear" w:color="auto" w:fill="FFFFFF"/>
        </w:rPr>
        <w:t xml:space="preserve"> официальном сайте органов местного самоуправления</w:t>
      </w:r>
      <w:r>
        <w:rPr>
          <w:sz w:val="28"/>
          <w:szCs w:val="28"/>
          <w:shd w:val="clear" w:color="auto" w:fill="FFFFFF"/>
        </w:rPr>
        <w:t xml:space="preserve"> </w:t>
      </w:r>
      <w:r w:rsidR="00CC39AC">
        <w:rPr>
          <w:bCs/>
          <w:sz w:val="28"/>
          <w:szCs w:val="28"/>
        </w:rPr>
        <w:t>Платнировского</w:t>
      </w:r>
      <w:r>
        <w:rPr>
          <w:bCs/>
          <w:sz w:val="28"/>
          <w:szCs w:val="28"/>
        </w:rPr>
        <w:t xml:space="preserve"> сельского поселения Кореновского района.</w:t>
      </w:r>
      <w:r>
        <w:rPr>
          <w:sz w:val="28"/>
          <w:szCs w:val="28"/>
          <w:shd w:val="clear" w:color="auto" w:fill="FFFFFF"/>
        </w:rPr>
        <w:t xml:space="preserve"> </w:t>
      </w:r>
    </w:p>
    <w:p w:rsidR="00551BA1" w:rsidRDefault="00551BA1" w:rsidP="00551BA1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Решение вступает в силу после его официального обнародования.</w:t>
      </w:r>
    </w:p>
    <w:p w:rsidR="00551BA1" w:rsidRDefault="00551BA1" w:rsidP="00551BA1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tabs>
          <w:tab w:val="left" w:pos="0"/>
        </w:tabs>
        <w:ind w:firstLine="720"/>
        <w:jc w:val="both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</w:p>
    <w:p w:rsidR="004F332E" w:rsidRDefault="004F332E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noProof/>
          <w:sz w:val="28"/>
          <w:szCs w:val="28"/>
          <w:lang w:eastAsia="ru-RU"/>
        </w:rPr>
        <w:pict>
          <v:rect id="_x0000_s1027" style="position:absolute;left:0;text-align:left;margin-left:255.45pt;margin-top:2.35pt;width:213pt;height:102pt;z-index:251660288" stroked="f">
            <v:textbox>
              <w:txbxContent>
                <w:p w:rsidR="004F332E" w:rsidRPr="004F332E" w:rsidRDefault="004F332E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F332E">
                    <w:rPr>
                      <w:bCs/>
                      <w:sz w:val="28"/>
                      <w:szCs w:val="28"/>
                      <w:lang w:eastAsia="ru-RU"/>
                    </w:rPr>
                    <w:t>Председатель Совета</w:t>
                  </w:r>
                </w:p>
                <w:p w:rsidR="004F332E" w:rsidRPr="004F332E" w:rsidRDefault="004F332E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F332E">
                    <w:rPr>
                      <w:bCs/>
                      <w:sz w:val="28"/>
                      <w:szCs w:val="28"/>
                      <w:lang w:eastAsia="ru-RU"/>
                    </w:rPr>
                    <w:t>Платнировского сельского поселения</w:t>
                  </w:r>
                </w:p>
                <w:p w:rsidR="004F332E" w:rsidRPr="004F332E" w:rsidRDefault="004F332E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F332E">
                    <w:rPr>
                      <w:bCs/>
                      <w:sz w:val="28"/>
                      <w:szCs w:val="28"/>
                      <w:lang w:eastAsia="ru-RU"/>
                    </w:rPr>
                    <w:t>Кореновского района</w:t>
                  </w:r>
                </w:p>
                <w:p w:rsidR="004F332E" w:rsidRPr="004F332E" w:rsidRDefault="004F332E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F332E">
                    <w:rPr>
                      <w:bCs/>
                      <w:sz w:val="28"/>
                      <w:szCs w:val="28"/>
                      <w:lang w:eastAsia="ru-RU"/>
                    </w:rPr>
                    <w:t>А.Г. Павленко</w:t>
                  </w:r>
                </w:p>
              </w:txbxContent>
            </v:textbox>
          </v:rect>
        </w:pict>
      </w:r>
      <w:r>
        <w:rPr>
          <w:bCs/>
          <w:sz w:val="28"/>
          <w:szCs w:val="28"/>
          <w:lang w:eastAsia="ru-RU"/>
        </w:rPr>
        <w:t>Глава</w:t>
      </w:r>
      <w:r>
        <w:rPr>
          <w:bCs/>
          <w:sz w:val="28"/>
          <w:szCs w:val="28"/>
          <w:lang w:eastAsia="ru-RU"/>
        </w:rPr>
        <w:tab/>
      </w:r>
    </w:p>
    <w:p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Платнировского сельского поселения</w:t>
      </w:r>
    </w:p>
    <w:p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Кореновского района </w:t>
      </w:r>
    </w:p>
    <w:p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М.В. Кулиш</w:t>
      </w:r>
    </w:p>
    <w:p w:rsidR="004F332E" w:rsidRDefault="004F332E" w:rsidP="004F332E">
      <w:pPr>
        <w:jc w:val="both"/>
        <w:rPr>
          <w:sz w:val="28"/>
          <w:szCs w:val="28"/>
        </w:rPr>
      </w:pPr>
    </w:p>
    <w:p w:rsidR="004F332E" w:rsidRDefault="004F332E" w:rsidP="004F332E">
      <w:pPr>
        <w:jc w:val="both"/>
        <w:rPr>
          <w:sz w:val="28"/>
          <w:szCs w:val="28"/>
        </w:rPr>
      </w:pPr>
    </w:p>
    <w:p w:rsidR="004F332E" w:rsidRDefault="004F332E" w:rsidP="004F33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№1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                        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района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385C91">
        <w:rPr>
          <w:sz w:val="28"/>
          <w:szCs w:val="28"/>
        </w:rPr>
        <w:t>29.04.2020 № 65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b/>
          <w:sz w:val="28"/>
          <w:szCs w:val="28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>ПОРЯДОК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</w:t>
      </w:r>
    </w:p>
    <w:p w:rsidR="00551BA1" w:rsidRDefault="00551BA1" w:rsidP="00551BA1">
      <w:pPr>
        <w:widowControl w:val="0"/>
        <w:autoSpaceDE w:val="0"/>
        <w:jc w:val="center"/>
        <w:rPr>
          <w:rFonts w:eastAsia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(их проектов), принимаемых Советом </w:t>
      </w:r>
      <w:r w:rsidR="00CC39AC">
        <w:rPr>
          <w:rFonts w:eastAsia="Arial"/>
          <w:b/>
          <w:sz w:val="28"/>
          <w:szCs w:val="28"/>
        </w:rPr>
        <w:t>Платнировского</w:t>
      </w:r>
      <w:r>
        <w:rPr>
          <w:rFonts w:eastAsia="Arial"/>
          <w:b/>
          <w:sz w:val="28"/>
          <w:szCs w:val="28"/>
        </w:rPr>
        <w:t xml:space="preserve"> сельского поселения Кореновского района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 Общие положения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1.1. Настоящий Порядок антикоррупционной экспертизы нормативных правовых актов (их проектов), принимаемых Советом 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(далее - Порядок) определяет процедуру проведения антикоррупционной экспертизы нормативных правовых актов (их проектов), принимаемых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(далее - нормативные правовые акты (их проекты)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, за исключением имеющих индивидуальный характер, </w:t>
      </w:r>
      <w:r>
        <w:rPr>
          <w:rFonts w:eastAsia="Arial"/>
          <w:sz w:val="28"/>
          <w:szCs w:val="28"/>
        </w:rPr>
        <w:t xml:space="preserve">в целях выявления в них </w:t>
      </w:r>
      <w:proofErr w:type="spellStart"/>
      <w:r>
        <w:rPr>
          <w:rFonts w:eastAsia="Arial"/>
          <w:sz w:val="28"/>
          <w:szCs w:val="28"/>
        </w:rPr>
        <w:t>коррупциогенных</w:t>
      </w:r>
      <w:proofErr w:type="spellEnd"/>
      <w:r>
        <w:rPr>
          <w:rFonts w:eastAsia="Arial"/>
          <w:sz w:val="28"/>
          <w:szCs w:val="28"/>
        </w:rPr>
        <w:t xml:space="preserve"> факторов и их последующего устранения.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1.2. Термины, используемые в настоящем Порядке: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- специальное исследование нормативных правовых актов (проектов) в целях выявления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 и их последующего устранения;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 - положения нормативного правового акта (его проекта), устанавливающие для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содержащее неопределенные, трудновыполнимые и (или) обременительные требования к гражданам и организациям и тем самым создающих условия для коррупции;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независимые эксперты - институты гражданского общества 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нормативных правовых актов (проектов) с учетом положений Правил проведения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eastAsia="Arial" w:cs="Arial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 факторов и их последующего устранения;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/>
          <w:sz w:val="28"/>
          <w:szCs w:val="28"/>
        </w:rPr>
        <w:t xml:space="preserve">независимая антикоррупционная экспертиза - антикоррупционная </w:t>
      </w:r>
      <w:r>
        <w:rPr>
          <w:rFonts w:eastAsia="Arial"/>
          <w:sz w:val="28"/>
          <w:szCs w:val="28"/>
        </w:rPr>
        <w:lastRenderedPageBreak/>
        <w:t>экспертиза муниципальных нормативных правовых актов (их проектов), за исключением имеющих индивидуальный характер, проводимая институтами гражданского общества, гражданами за счет собственных средств в порядке, предусмотренном нормативными правовыми актами Российской Федерации и Краснодарского края.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Уполномоченный орган - Комиссия по проведению антикоррупционной экспертизы нормативных правовых актов (их проектов), которая формируется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 w:rsidR="00FE3D6F">
        <w:rPr>
          <w:rFonts w:eastAsia="Arial"/>
          <w:bCs/>
          <w:sz w:val="28"/>
          <w:szCs w:val="28"/>
        </w:rPr>
        <w:t xml:space="preserve"> (далее – Комиссия)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. Решение о проведении антикоррупционной экспертизы нормативных правовых актов </w:t>
      </w:r>
      <w:r w:rsidR="00FE3D6F"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(их проектов) принимается Комиссией. </w:t>
      </w: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нормативных правовых актов (их проектов) проводится в целях выявления и устранения содержащихся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установленных статьей 5 Закона Краснодарского края от 23 июля 2009 года № 1798-КЗ «О противодействии коррупции в Краснодарском крае».</w:t>
      </w:r>
    </w:p>
    <w:p w:rsidR="00551BA1" w:rsidRDefault="00551BA1" w:rsidP="00551BA1">
      <w:pPr>
        <w:widowControl w:val="0"/>
        <w:autoSpaceDE w:val="0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1.3. </w:t>
      </w:r>
      <w:r>
        <w:rPr>
          <w:rFonts w:eastAsia="Arial"/>
          <w:sz w:val="28"/>
          <w:szCs w:val="28"/>
        </w:rPr>
        <w:t>Субъекты правотворческой инициативы (далее - разработчик</w:t>
      </w:r>
      <w:r w:rsidR="00FE3D6F">
        <w:rPr>
          <w:rFonts w:eastAsia="Arial"/>
          <w:sz w:val="28"/>
          <w:szCs w:val="28"/>
        </w:rPr>
        <w:t xml:space="preserve">и проекта) – Председатель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Кореновского района, депутат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Кореновский район, прокурор Кореновского района, представители инициативной группы граждан, внесшей проект муниципального нормативного правового акта в Совет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Кореновского района (далее - Совет) в порядке реализации правотворческой инициативы.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1.4. </w:t>
      </w:r>
      <w:r>
        <w:rPr>
          <w:rFonts w:eastAsia="Arial"/>
          <w:sz w:val="28"/>
          <w:szCs w:val="28"/>
        </w:rPr>
        <w:t>Антикоррупционная экспертиза нормативных правовых актов Совета (их проектов) проводится антикоррупционной комиссией</w:t>
      </w:r>
      <w:r w:rsidR="00FE3D6F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Антикоррупционная экспертиза нормативных правовых актов (проектов муниципальных нормативных правовых актов) проводится на основе следующих принципов: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обязательности проведения антикоррупционной экспертизы проектов;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оценки нормативного правового акта (проекта нормативного правового акта) во взаимосвязи с другими нормативными правовыми актами;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обоснованности, объективности и </w:t>
      </w:r>
      <w:proofErr w:type="spellStart"/>
      <w:r w:rsidR="00551BA1">
        <w:rPr>
          <w:sz w:val="28"/>
          <w:szCs w:val="28"/>
          <w:shd w:val="clear" w:color="auto" w:fill="FFFFFF"/>
        </w:rPr>
        <w:t>проверяемости</w:t>
      </w:r>
      <w:proofErr w:type="spellEnd"/>
      <w:r w:rsidR="00551BA1">
        <w:rPr>
          <w:sz w:val="28"/>
          <w:szCs w:val="28"/>
          <w:shd w:val="clear" w:color="auto" w:fill="FFFFFF"/>
        </w:rPr>
        <w:t xml:space="preserve"> результатов </w:t>
      </w:r>
      <w:proofErr w:type="spellStart"/>
      <w:r w:rsidR="00551BA1">
        <w:rPr>
          <w:sz w:val="28"/>
          <w:szCs w:val="28"/>
          <w:shd w:val="clear" w:color="auto" w:fill="FFFFFF"/>
        </w:rPr>
        <w:t>антикоррупционной</w:t>
      </w:r>
      <w:proofErr w:type="spellEnd"/>
      <w:r w:rsidR="00551BA1">
        <w:rPr>
          <w:sz w:val="28"/>
          <w:szCs w:val="28"/>
          <w:shd w:val="clear" w:color="auto" w:fill="FFFFFF"/>
        </w:rPr>
        <w:t xml:space="preserve"> экспертизы;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компетентности лиц, проводящих антикоррупционную экспертизу;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сотрудничества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 w:rsidR="00551BA1">
        <w:rPr>
          <w:sz w:val="28"/>
          <w:szCs w:val="28"/>
          <w:shd w:val="clear" w:color="auto" w:fill="FFFFFF"/>
        </w:rPr>
        <w:t xml:space="preserve"> сельского поселения Кореновского района с институтами гражданского общества при проведении антикоррупционной экспертизы.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1.6. Антикоррупционная экспертиза нормативных правовых актов (их проектов) проводится согласно методике, определенной Правительством Российской Федерации (далее — Методика).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1.7. Срок проведения антикоррупционной экспертизы нормативного правового акта устанавливается Уполномоченным органом самостоятельно и не может превышать 30 календарных дней со дня принятия решения о ее  проведении.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1.8. Антикоррупционная экспертиза проектов нормативных правовых </w:t>
      </w:r>
      <w:r>
        <w:rPr>
          <w:rFonts w:eastAsia="Arial" w:cs="Arial"/>
          <w:sz w:val="28"/>
          <w:szCs w:val="28"/>
          <w:shd w:val="clear" w:color="auto" w:fill="FFFFFF"/>
        </w:rPr>
        <w:lastRenderedPageBreak/>
        <w:t>актов проводится в течение не более 14 календарных дней со дня его поступления в Уполномоченный орган.</w:t>
      </w:r>
    </w:p>
    <w:p w:rsidR="00551BA1" w:rsidRDefault="00551BA1" w:rsidP="00CC39AC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1.9. При проведении антикоррупционной экспертизы органы и лица, уполномоченные на ее проведение, руководствуются федеральными законами,</w:t>
      </w:r>
      <w:r w:rsidR="00CC39AC"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нормативными правовыми актами Правительства Российской Федерации, Законом Краснодарского края «О противодействии коррупции в Краснодарском крае», настоящим Порядком.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1.10. В случае обнаружения в нормативных правовых актах (проектах нормативных правовых актов)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факторов, принятие мер по устранению которых не относится к компетенции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Кореновского района, 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Кореновского района, должностное лицо информирует об этом органы прокуратуры.</w:t>
      </w:r>
    </w:p>
    <w:p w:rsidR="00551BA1" w:rsidRDefault="00551BA1" w:rsidP="00551BA1">
      <w:pPr>
        <w:jc w:val="center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 Представление проектов для проведения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антикоррупционной экспертизы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4"/>
          <w:szCs w:val="24"/>
          <w:shd w:val="clear" w:color="auto" w:fill="FFFFFF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</w:rPr>
        <w:t xml:space="preserve">Разработчики  проектов  нормативных  правовых  актов Совета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 по  собственной инициативе  обязаны  направлять их в антикоррупционную  комиссию для  проведения  антикоррупционной  экспертизы до  внесения  соответствующего   проекта  на  рассмотрение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Кореновского района. 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Проекты нормативных правовых актов выносятся на рассмотрение Совета с приложением поступивших заключений по результатам независимой антикоррупционной экспертизы и мотивированных ответов и учитываются депутатами Совета при принятии решения.</w:t>
      </w:r>
    </w:p>
    <w:p w:rsidR="00551BA1" w:rsidRDefault="00551BA1" w:rsidP="00551BA1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Проект нормативного правового акта дополняется пояснительной запиской, содержащей: 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цели, которые преследуются принятием подготовленного проекта;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определение возможных последствий  принятия подготовленного проекта.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2.2. </w:t>
      </w:r>
      <w:r>
        <w:rPr>
          <w:rFonts w:eastAsia="Arial"/>
          <w:sz w:val="28"/>
          <w:szCs w:val="28"/>
        </w:rPr>
        <w:t>Антикоррупционная экспертиза проекта нормативного правового акта проводится членами антикоррупционной комиссии, не принимавшими участия в его разработке.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  <w:r>
        <w:rPr>
          <w:rFonts w:eastAsia="Arial" w:cs="Arial"/>
          <w:sz w:val="28"/>
          <w:szCs w:val="28"/>
          <w:shd w:val="clear" w:color="auto" w:fill="FFFFFF"/>
        </w:rPr>
        <w:t xml:space="preserve">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</w:p>
    <w:p w:rsidR="00551BA1" w:rsidRDefault="00551BA1" w:rsidP="00F52A2E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2.3. С целью осуществления органами прокуратуры полномочий, возложенных на них Федеральными законами </w:t>
      </w:r>
      <w:r>
        <w:rPr>
          <w:rFonts w:eastAsia="Arial" w:cs="Arial"/>
          <w:color w:val="000000"/>
          <w:sz w:val="28"/>
          <w:shd w:val="clear" w:color="auto" w:fill="FFFFFF"/>
        </w:rPr>
        <w:t>от 17 июля 2009 года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№ 172-ФЗ </w:t>
      </w:r>
      <w:r>
        <w:rPr>
          <w:rFonts w:eastAsia="Arial" w:cs="Arial"/>
          <w:sz w:val="28"/>
          <w:szCs w:val="28"/>
          <w:shd w:val="clear" w:color="auto" w:fill="FFFFFF"/>
        </w:rPr>
        <w:t>«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Об антикоррупционной экспертизе нормативных правовых актов и проектов нормативных правовых актов» и от 17 января 1992 года № 2202-1                                  «О прокуратуре Российской Федерации», в прокуратуру разработчики </w:t>
      </w:r>
      <w:r>
        <w:rPr>
          <w:rFonts w:eastAsia="Arial" w:cs="Arial"/>
          <w:color w:val="000000"/>
          <w:sz w:val="28"/>
          <w:shd w:val="clear" w:color="auto" w:fill="FFFFFF"/>
        </w:rPr>
        <w:lastRenderedPageBreak/>
        <w:t xml:space="preserve">проектов  нормативных правовых актов направляют указанные проекты в срок не менее 5 дней до предполагаемой даты рассмотрения проекта Уполномоченным органом.  </w:t>
      </w:r>
    </w:p>
    <w:p w:rsidR="00551BA1" w:rsidRDefault="00551BA1" w:rsidP="00551BA1">
      <w:pPr>
        <w:ind w:left="15" w:firstLine="7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По результатам антикоррупционной экспертизы, при установлении в проекте нормативного правового акта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с учетом поступивших заключений по результатам независимой антикоррупционной экспертизы антикоррупционная комиссия составляет заключение (самостоятельное или в рамках заключения по результатам проведения правовой экспертизы),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проекта, в которых они выявлены, и рекомендации по изменению формулировок правовых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могут быть отражены возможные негативные последствия при сохранении в проекте нормативного правового акта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а также могут быть отражены положения, не относящиеся в соответствии со статьей 5 Закона Краснодарского края от 23 июля 2009 года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</w:rPr>
        <w:t xml:space="preserve">2.5. Заключение подписывается председателем, а также членами антикоррупционной комиссии и не позднее рабочего дня, следующего за днем подписания заключения, направляется </w:t>
      </w:r>
      <w:r w:rsidR="004F332E">
        <w:rPr>
          <w:sz w:val="28"/>
          <w:szCs w:val="28"/>
        </w:rPr>
        <w:t>председателю Совета</w:t>
      </w:r>
      <w:r>
        <w:rPr>
          <w:sz w:val="28"/>
          <w:szCs w:val="28"/>
        </w:rPr>
        <w:t>, разработчику проекта, а также размещается в сети Интернет.</w:t>
      </w:r>
    </w:p>
    <w:bookmarkEnd w:id="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" w:name="sub_6"/>
      <w:r>
        <w:rPr>
          <w:sz w:val="28"/>
          <w:szCs w:val="28"/>
        </w:rPr>
        <w:t>2.6.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экспертизы, устраняются на стадии доработки проекта нормативного правового акта его разработчиком.</w:t>
      </w:r>
    </w:p>
    <w:bookmarkEnd w:id="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поступления доработанного проекта антикоррупционная комиссия проводит его повторную экспертизу и готовит повторное заключение, в котором отражает, что выявленные нарушения устранены в полном объеме или не устранены.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2" w:name="sub_7"/>
      <w:r>
        <w:rPr>
          <w:sz w:val="28"/>
          <w:szCs w:val="28"/>
        </w:rPr>
        <w:t>2.7. В случае несогласия с результатами антикоррупционной экспертизы, разработчик проекта, в течение двух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3" w:name="sub_501"/>
      <w:bookmarkStart w:id="4" w:name="sub_502"/>
      <w:bookmarkEnd w:id="3"/>
      <w:r>
        <w:rPr>
          <w:sz w:val="28"/>
          <w:szCs w:val="28"/>
        </w:rPr>
        <w:t>Антикоррупционная комиссия на ближайшем заседании со дня поступления указанных документов рассматривает вопрос с участием разработчика нормативного правового акта (проекта).</w:t>
      </w:r>
    </w:p>
    <w:bookmarkEnd w:id="4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заседании председатель антикоррупционной комиссии приглашает представителя прокуратуры Кореновского района.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5" w:name="sub_503"/>
      <w:bookmarkEnd w:id="5"/>
      <w:r>
        <w:rPr>
          <w:sz w:val="28"/>
          <w:szCs w:val="28"/>
        </w:rPr>
        <w:t xml:space="preserve">По результатам рассмотрения разногласий в отношении нормативного правового акта антикоррупционной комиссией выносится решение, которое </w:t>
      </w:r>
      <w:r>
        <w:rPr>
          <w:sz w:val="28"/>
          <w:szCs w:val="28"/>
        </w:rPr>
        <w:lastRenderedPageBreak/>
        <w:t xml:space="preserve">направляется </w:t>
      </w:r>
      <w:r w:rsidR="004F332E">
        <w:rPr>
          <w:sz w:val="28"/>
          <w:szCs w:val="28"/>
        </w:rPr>
        <w:t xml:space="preserve">председателю Совета </w:t>
      </w:r>
      <w:r>
        <w:rPr>
          <w:sz w:val="28"/>
          <w:szCs w:val="28"/>
        </w:rPr>
        <w:t xml:space="preserve"> и разработчику нормативного правового акта, являющееся основанием для разработки изменений в действующий нормативный правовой акт, либо для оставления нормативного правового акта в неизменном виде.</w:t>
      </w:r>
    </w:p>
    <w:bookmarkEnd w:id="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bookmarkStart w:id="6" w:name="sub_8"/>
      <w:r>
        <w:rPr>
          <w:sz w:val="28"/>
          <w:szCs w:val="28"/>
        </w:rPr>
        <w:t>. Проекты нормативных правовых актов выносятся на рассмотрение Совета с приложением всех поступивших заключений по результатам антикоррупционной экспертизы и мотивированных ответов разработчиков проекта и учитываются депутатами Совета при принятии решения.</w:t>
      </w:r>
    </w:p>
    <w:bookmarkEnd w:id="6"/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 Проведение антикоррупционной экспертизы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3.1. Не позднее рабочего дня, следующего за днем поступления нормативного правового акта (проекта), Уполномоченный орган размещает электронную копию поступившего нормативного правового акта (проекта) на официальном сайте </w:t>
      </w:r>
      <w:r w:rsidR="004F332E">
        <w:rPr>
          <w:rFonts w:eastAsia="Arial" w:cs="Arial"/>
          <w:sz w:val="28"/>
          <w:szCs w:val="28"/>
          <w:shd w:val="clear" w:color="auto" w:fill="FFFFFF"/>
        </w:rPr>
        <w:t>органа местного самоуправления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(</w:t>
      </w:r>
      <w:hyperlink r:id="rId6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>
        <w:rPr>
          <w:rFonts w:eastAsia="Arial"/>
          <w:color w:val="000000"/>
          <w:sz w:val="28"/>
          <w:szCs w:val="28"/>
        </w:rPr>
        <w:t xml:space="preserve">) 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для изучения независимыми экспертами.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3.2. </w:t>
      </w:r>
      <w:r>
        <w:rPr>
          <w:rFonts w:eastAsia="Arial"/>
          <w:color w:val="000000"/>
          <w:sz w:val="28"/>
          <w:szCs w:val="28"/>
        </w:rPr>
        <w:t>Независимые эксперты не позднее дня предшествующего дню окончания проведения антикорр</w:t>
      </w:r>
      <w:r w:rsidR="00F52A2E">
        <w:rPr>
          <w:rFonts w:eastAsia="Arial"/>
          <w:color w:val="000000"/>
          <w:sz w:val="28"/>
          <w:szCs w:val="28"/>
        </w:rPr>
        <w:t>упционной экспертизы нормативно</w:t>
      </w:r>
      <w:r w:rsidR="00F52A2E" w:rsidRPr="00F52A2E">
        <w:rPr>
          <w:rFonts w:eastAsia="Arial"/>
          <w:color w:val="000000"/>
          <w:sz w:val="28"/>
          <w:szCs w:val="28"/>
        </w:rPr>
        <w:t>-</w:t>
      </w:r>
      <w:r>
        <w:rPr>
          <w:rFonts w:eastAsia="Arial"/>
          <w:color w:val="000000"/>
          <w:sz w:val="28"/>
          <w:szCs w:val="28"/>
        </w:rPr>
        <w:t xml:space="preserve">правовых актов (проектов), указанного при размещении проекта нормативного правового акта на официальном сайте </w:t>
      </w:r>
      <w:r w:rsidR="004F332E">
        <w:rPr>
          <w:rFonts w:eastAsia="Arial"/>
          <w:color w:val="000000"/>
          <w:sz w:val="28"/>
          <w:szCs w:val="28"/>
        </w:rPr>
        <w:t xml:space="preserve">органа местного самоуправления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Кореновского района, направляют заключения по результатам независимой антикоррупционной экспертизы на электронный адрес администрации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Кореновского района (</w:t>
      </w:r>
      <w:hyperlink r:id="rId7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platnirovka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@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mail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.ru</w:t>
        </w:r>
      </w:hyperlink>
      <w:r w:rsidRPr="00F52A2E">
        <w:rPr>
          <w:rFonts w:eastAsia="Arial"/>
          <w:color w:val="000000" w:themeColor="text1"/>
          <w:sz w:val="28"/>
          <w:szCs w:val="28"/>
        </w:rPr>
        <w:t>).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>3.3. Заключение по результатам независимой антикоррупционной</w:t>
      </w:r>
      <w:r>
        <w:rPr>
          <w:rFonts w:eastAsia="Arial" w:cs="Arial"/>
          <w:sz w:val="28"/>
          <w:szCs w:val="28"/>
          <w:shd w:val="clear" w:color="auto" w:fill="FFFFFF"/>
        </w:rPr>
        <w:t xml:space="preserve"> экспертизы должно содержать: 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(фамилию, имя, отчество) независимого эксперта;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адрес для направления корреспонденции;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случае если независимым экспертом делается вывод об обнаружении в нормативном правовом акте (проекте)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по результатам независимой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нормативного правового акта (его проекта), в которых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lastRenderedPageBreak/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 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 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3.4.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органом, которым оно направлено,                       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факторах, или предложений о способе устранения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факторов), в котором отражается учет результатов независимой антикоррупционной экспертизы и(или) причины несогласия с выявленным в нормативном правовом акте или проекте нормативного правового акта </w:t>
      </w:r>
      <w:proofErr w:type="spellStart"/>
      <w:r>
        <w:rPr>
          <w:sz w:val="28"/>
          <w:szCs w:val="28"/>
          <w:shd w:val="clear" w:color="auto" w:fill="FFFFFF"/>
        </w:rPr>
        <w:t>коррупциогенным</w:t>
      </w:r>
      <w:proofErr w:type="spellEnd"/>
      <w:r>
        <w:rPr>
          <w:sz w:val="28"/>
          <w:szCs w:val="28"/>
          <w:shd w:val="clear" w:color="auto" w:fill="FFFFFF"/>
        </w:rPr>
        <w:t xml:space="preserve"> фактором.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(его проекта)  и на следующий рабочий день направляет его разработчику.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FF0000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>3.6. Заключение Уполномоченного органа по результатам антикоррупционной экспертизы нормативного правового акта (его проекта) должно содержать: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разработчика, представившего  нормативный правовой акт (его проект) для проведения  антикоррупционной экспертизы;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случае, если Уполномоченным органом делается вывод об обнаружении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Уполномоченного органа по результатам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 нормативного правового акта (его проекта), в которых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lastRenderedPageBreak/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(его 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заключении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которые могут способствовать созданию условий для проявления коррупции, указываются в заключении Уполномоченного органа по результатам антикоррупционной экспертизы.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3.7. Заключение Уполномоченного органа по результатам антикоррупционной экспертизы считается положительным, если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 не обнаружены.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3.8. Заключение Уполномоченного органа по результатам антикоррупционной экспертизы считается отрицательным, если в заключении содержатся указания на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факторы. В этом случае проект направляется на доработку, а в нормативный правовой акт рекомендуется внести изменения.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3.9. Разработчики нормативного правового акта при получении требования прокурора об изменении нормативного правового акта вносят изменения в нормативный правовой акт или обжалуют в установленном порядке.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3.10. Заключения Уполномоченного органа по результатам проведения антикоррупционной экспертизы нормативного правового акта (его проекта) направляются </w:t>
      </w:r>
      <w:r w:rsidR="004F332E">
        <w:rPr>
          <w:rFonts w:eastAsia="Arial" w:cs="Arial"/>
          <w:sz w:val="28"/>
          <w:szCs w:val="28"/>
          <w:shd w:val="clear" w:color="auto" w:fill="FFFFFF"/>
        </w:rPr>
        <w:t>председателю Совета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и носит рекомендательный характер.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Поступившие заключения по результатам независимой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 и Заключение Уполномоченного органа по результатам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 нормативно правового акта (его проекта) размещаются на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</w:t>
      </w:r>
      <w:r w:rsidR="00F52A2E">
        <w:rPr>
          <w:sz w:val="28"/>
          <w:szCs w:val="28"/>
        </w:rPr>
        <w:t xml:space="preserve"> поселения Кореновского района </w:t>
      </w:r>
      <w:r w:rsidR="00F52A2E">
        <w:rPr>
          <w:rFonts w:eastAsia="Arial"/>
          <w:color w:val="000000"/>
          <w:sz w:val="28"/>
          <w:szCs w:val="28"/>
        </w:rPr>
        <w:t>(</w:t>
      </w:r>
      <w:hyperlink r:id="rId8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 w:rsidR="00F52A2E">
        <w:rPr>
          <w:rFonts w:eastAsia="Arial"/>
          <w:color w:val="000000" w:themeColor="text1"/>
          <w:sz w:val="28"/>
          <w:szCs w:val="28"/>
        </w:rPr>
        <w:t xml:space="preserve">) </w:t>
      </w:r>
      <w:r>
        <w:rPr>
          <w:sz w:val="28"/>
          <w:szCs w:val="28"/>
        </w:rPr>
        <w:t>в течение 3-х рабочих дней со дня поступления в Уполномоченный орган.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3.12. Независимая антикоррупционная экспертиза принятых нормативных правовых актов Совета осуществляется при мониторинге их применения.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 результатам независимой антикоррупционной экспертизы принятых нормативных правовых актов Совета носит рекомендательный  характер и подлежит обязательному рассмотрению </w:t>
      </w:r>
      <w:r>
        <w:rPr>
          <w:sz w:val="28"/>
          <w:szCs w:val="28"/>
        </w:rPr>
        <w:lastRenderedPageBreak/>
        <w:t>антикоррупционной комиссией Совета, в тридцатидневный срок со дня его получения.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заключения эксперту направляется мотивированный ответ, за исключением случаев, когда в заключении отсутствует указание способа устранения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по результатам независимой антикоррупционной экспертизы в нормативном правовом акте Совета положений относящихся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либо способствующих созданию условий для проявления коррупции, антикоррупционная комиссия направляет заключение разработчику нормативного правового акта для устранения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внесения на очередную сессию Совета проект решения о внесении изменений в правовой акт Совета.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 Учет  результатов антикоррупционной экспертизы, проводимой </w:t>
      </w: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органами прокуратуры, территориальным органом федерального органа исполнительной власти в области юстиции (его структурными подразделениями)</w:t>
      </w:r>
    </w:p>
    <w:p w:rsidR="00551BA1" w:rsidRDefault="00551BA1" w:rsidP="00551BA1">
      <w:pPr>
        <w:widowControl w:val="0"/>
        <w:autoSpaceDE w:val="0"/>
        <w:ind w:firstLine="540"/>
        <w:jc w:val="center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numPr>
          <w:ilvl w:val="1"/>
          <w:numId w:val="2"/>
        </w:numPr>
        <w:autoSpaceDE w:val="0"/>
        <w:ind w:left="0"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Положение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 органами прокуратуры, территориальным органом федерального органа исполнительной власти в области юстиции  (его структурными подразделениями), устраняются на стадии доработки проекта нормативного правового акта в соответствии с настоящим Порядком.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4.2. В случае несогласия с результатами антикоррупционных экспертиз, указанных в пункте 4.1. настоящего раздела, проект нормативного правового акта направляется в Уполномоченный орган с приложением поступивших заключений, а также пояснительной записки с обоснованием причин несогласия.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Порядок разрешения разногласий, возникающих при оценке указанных в заключении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устанавливается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самостоятельно.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4.3. Требование прокурора об изменении нормативного правового акта, направленное в Совет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, подлежит обязательному рассмотрению на ближайшем заседании и учитывается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в установленном порядке в соответствие с его компетенцией.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4.4. Заключение территориального органа федерального органа исполнительной власти в области юстиции (его структурного подразделения) носит рекомендательный характер и подлежит обязательному рассмотрению Уполномоченным органом.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5. Порядок рассмотрения разногласий по результатам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антикоррупционной экспертизы </w:t>
      </w:r>
      <w:r>
        <w:rPr>
          <w:rFonts w:eastAsia="Arial" w:cs="Arial"/>
          <w:sz w:val="28"/>
          <w:szCs w:val="28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851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5.1. В случае несогласия с результатами антикоррупционной экспертизы </w:t>
      </w:r>
      <w:hyperlink r:id="rId9" w:anchor="sub_311#sub_311" w:history="1">
        <w:r w:rsidRPr="004F332E">
          <w:rPr>
            <w:sz w:val="28"/>
            <w:szCs w:val="28"/>
            <w:lang w:eastAsia="ru-RU"/>
          </w:rPr>
          <w:t>разработчик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 готовит пояснительную записку с обоснованием причин несогласия, прилагает к ней рассматриваемый нормативный правовой акт (проект), заключение и направляет указанные документы для рассмотрения в антикоррупционную комиссию.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5.2. Антикоррупционная комиссия на ближайшем заседании со дня поступления указанных документов рассматривает вопрос с участием </w:t>
      </w:r>
      <w:hyperlink r:id="rId10" w:anchor="sub_311#sub_311" w:history="1">
        <w:r w:rsidRPr="004F332E">
          <w:rPr>
            <w:sz w:val="28"/>
            <w:szCs w:val="28"/>
            <w:lang w:eastAsia="ru-RU"/>
          </w:rPr>
          <w:t>разработчика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По результатам рассмотрения разногласий в отношении нормативного правового акта (проекта) антикоррупционной комиссией выносится решение в форме протокола, копия протокола направляется главе </w:t>
      </w:r>
      <w:r w:rsidR="00CC39AC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Кореновского района и </w:t>
      </w:r>
      <w:hyperlink r:id="rId11" w:anchor="sub_311#sub_311" w:history="1">
        <w:r w:rsidRPr="004F332E">
          <w:rPr>
            <w:sz w:val="28"/>
            <w:szCs w:val="28"/>
            <w:lang w:eastAsia="ru-RU"/>
          </w:rPr>
          <w:t>разработчику</w:t>
        </w:r>
      </w:hyperlink>
      <w:r>
        <w:rPr>
          <w:sz w:val="28"/>
          <w:szCs w:val="28"/>
          <w:lang w:eastAsia="ru-RU"/>
        </w:rPr>
        <w:t>, который является основанием для разработки изменений в нормативный правовой акт (проект), либо для оставления нормативного правового акта (проекта) в неизменном виде.</w:t>
      </w:r>
    </w:p>
    <w:p w:rsidR="00551BA1" w:rsidRDefault="00551BA1" w:rsidP="00551BA1">
      <w:pPr>
        <w:jc w:val="center"/>
        <w:rPr>
          <w:color w:val="000000"/>
          <w:sz w:val="28"/>
          <w:szCs w:val="28"/>
        </w:rPr>
      </w:pPr>
      <w:bookmarkStart w:id="7" w:name="sub_300"/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6. Порядок проведения антикоррупционной экспертизы</w:t>
      </w:r>
      <w:r>
        <w:rPr>
          <w:sz w:val="28"/>
          <w:szCs w:val="28"/>
        </w:rPr>
        <w:br/>
        <w:t>нормативных правовых актов</w:t>
      </w:r>
    </w:p>
    <w:bookmarkEnd w:id="7"/>
    <w:p w:rsidR="00551BA1" w:rsidRDefault="00551BA1" w:rsidP="00551BA1">
      <w:pPr>
        <w:ind w:firstLine="720"/>
        <w:jc w:val="both"/>
        <w:rPr>
          <w:sz w:val="28"/>
          <w:szCs w:val="28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8" w:name="sub_301"/>
      <w:r>
        <w:rPr>
          <w:sz w:val="28"/>
          <w:szCs w:val="28"/>
        </w:rPr>
        <w:t>1. Антикоррупционная экспертиза нормативных правовых актов Совета проводится антикоррупционной комиссией при мониторинге их применения в целях выявления в них положений, способствующих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9" w:name="sub_302"/>
      <w:bookmarkEnd w:id="8"/>
      <w:r>
        <w:rPr>
          <w:sz w:val="28"/>
          <w:szCs w:val="28"/>
        </w:rPr>
        <w:t xml:space="preserve">2. Решение о проведении антикоррупционной экспертизы нормативных правовых актов Совета при мониторинге их  применения принимается председателем Совета посредством издания соответствующего решения.   </w:t>
      </w:r>
    </w:p>
    <w:bookmarkEnd w:id="9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антикоррупционной экспертизы нормативного правового акта устанавливается в решении председателя Совета и не может превышать 30 календарных дней со дня принятия решения о ее проведении.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0" w:name="sub_303"/>
      <w:r>
        <w:rPr>
          <w:sz w:val="28"/>
          <w:szCs w:val="28"/>
        </w:rPr>
        <w:t>3. Антикоррупционная экспертиза нормативного правового акта проводится членами антикоррупционной комиссии, не принимавшими участия в его разработке.</w:t>
      </w:r>
    </w:p>
    <w:bookmarkEnd w:id="1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антикоррупционной экспертизы для дачи пояснений в рабочем порядке могут привлекаться разработчики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1" w:name="sub_304"/>
      <w:r>
        <w:rPr>
          <w:sz w:val="28"/>
          <w:szCs w:val="28"/>
        </w:rPr>
        <w:t xml:space="preserve">4. По результатам антикоррупционной экспертизы готовится заключение,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нормативного правового акта, в которых они выявлены, и предложения по изменению формулировок правовых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bookmarkEnd w:id="1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заключении могут быть отражены возможные негативные последствия сохранения в нормативном правовом акте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могут быть также отражены положения, не относящиеся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2" w:name="sub_305"/>
      <w:r>
        <w:rPr>
          <w:sz w:val="28"/>
          <w:szCs w:val="28"/>
        </w:rPr>
        <w:t>5. Заключение подписывается председателем антикоррупционной комиссии Совета и не позднее рабочего дня, следующего за днем подписания заключения, направл</w:t>
      </w:r>
      <w:r w:rsidR="00FE3D6F">
        <w:rPr>
          <w:sz w:val="28"/>
          <w:szCs w:val="28"/>
        </w:rPr>
        <w:t>яется председателю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</w:t>
      </w:r>
      <w:r w:rsidR="00FE3D6F">
        <w:rPr>
          <w:sz w:val="28"/>
          <w:szCs w:val="28"/>
        </w:rPr>
        <w:t>с</w:t>
      </w:r>
      <w:r>
        <w:rPr>
          <w:sz w:val="28"/>
          <w:szCs w:val="28"/>
        </w:rPr>
        <w:t>кого</w:t>
      </w:r>
      <w:r w:rsidR="00FE3D6F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Кореновского района.</w:t>
      </w:r>
    </w:p>
    <w:bookmarkEnd w:id="1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результатами ант</w:t>
      </w:r>
      <w:r w:rsidR="00FE3D6F">
        <w:rPr>
          <w:sz w:val="28"/>
          <w:szCs w:val="28"/>
        </w:rPr>
        <w:t>икоррупционной экспертизы, Председатель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Кореновского  района, в течение десяти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3" w:name="sub_306"/>
      <w:r>
        <w:rPr>
          <w:sz w:val="28"/>
          <w:szCs w:val="28"/>
        </w:rPr>
        <w:t>6. Заключение антикоррупционной комиссии является основанием для разработки проекта решения Совета о внесении изменений в действующий нормативный правовой акт.</w:t>
      </w:r>
    </w:p>
    <w:bookmarkEnd w:id="13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антикоррупционной экспертизы нормативного правового акта подлежат рассмотрению на ближайшей сессии Совета. Проект решения Совета о внесении изменений в нормативный правовой акт выносится на рассмотрение Совета с приложением всех поступивших заключений по результатам антикоррупционной экспертизы, мотивированных ответов на них и учитываются депутатами Совета при принятии решения.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Если в ходе антикоррупционной экспертизы действующего нормативного правового акта, будет установлено, что в Совет представлен проект нормативного правового акта вносящий изменения, устраняющие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содержащиеся в действующем нормативном правовом акте, заключение антикоррупционной комиссии Совета по результатам антикоррупционной экспертизы действующего нормативного правового акта не дается.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551BA1" w:rsidRDefault="00551BA1" w:rsidP="00551BA1">
      <w:pPr>
        <w:tabs>
          <w:tab w:val="num" w:pos="360"/>
        </w:tabs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4F332E" w:rsidRDefault="004F332E" w:rsidP="00551BA1">
      <w:pPr>
        <w:tabs>
          <w:tab w:val="num" w:pos="360"/>
        </w:tabs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4F332E" w:rsidRDefault="004F332E" w:rsidP="004F332E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4F332E" w:rsidRDefault="004F332E" w:rsidP="004F332E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4F332E" w:rsidRDefault="004F332E" w:rsidP="004F332E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4F332E" w:rsidRDefault="004F332E" w:rsidP="004F332E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Ю.А. Созинова</w:t>
      </w:r>
    </w:p>
    <w:p w:rsidR="004F332E" w:rsidRDefault="004F332E" w:rsidP="004F332E">
      <w:pPr>
        <w:rPr>
          <w:sz w:val="28"/>
          <w:szCs w:val="28"/>
        </w:rPr>
      </w:pPr>
    </w:p>
    <w:p w:rsidR="004F332E" w:rsidRDefault="004F332E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4F332E" w:rsidRDefault="004F332E" w:rsidP="00551BA1">
      <w:pPr>
        <w:jc w:val="center"/>
        <w:rPr>
          <w:sz w:val="28"/>
          <w:szCs w:val="28"/>
        </w:rPr>
      </w:pPr>
    </w:p>
    <w:p w:rsidR="004F332E" w:rsidRDefault="004F332E" w:rsidP="00551BA1">
      <w:pPr>
        <w:jc w:val="center"/>
        <w:rPr>
          <w:sz w:val="28"/>
          <w:szCs w:val="28"/>
        </w:rPr>
      </w:pPr>
    </w:p>
    <w:p w:rsidR="004F332E" w:rsidRDefault="004F332E" w:rsidP="00551BA1">
      <w:pPr>
        <w:jc w:val="center"/>
        <w:rPr>
          <w:sz w:val="28"/>
          <w:szCs w:val="28"/>
        </w:rPr>
      </w:pPr>
    </w:p>
    <w:p w:rsidR="00551BA1" w:rsidRDefault="004F332E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1BA1">
        <w:rPr>
          <w:sz w:val="28"/>
          <w:szCs w:val="28"/>
        </w:rPr>
        <w:t>ПРИЛОЖЕНИЕ № 2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УТВЕРЖДЕНО                        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района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385C91">
        <w:rPr>
          <w:sz w:val="28"/>
          <w:szCs w:val="28"/>
        </w:rPr>
        <w:t>29.04.2020 № 65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по проведению антикоррупционной экспертизы 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нормативных правовых актов (их проектов)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устанавливает порядок работы комиссии по проведению антикоррупционной экспертизы нормативных правовых актов (их проектов) (далее - комиссия) Совета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 района, ее основные задачи и полномочия.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</w:t>
      </w:r>
      <w:r>
        <w:rPr>
          <w:bCs/>
          <w:sz w:val="28"/>
          <w:szCs w:val="28"/>
        </w:rPr>
        <w:t>по проведению антикоррупционной экспертизы нормативных правовых актов (их проектов)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действует на основании Положения. Состав комиссии утверждается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 района.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Комиссия в своей деятельности руководствуется Конституцией Российской Федерации, федеральными конституционными законами, федеральными законами, законодательством Краснодарского края, Уставом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 района, иными нормативными правовыми актами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 района и настоящим Положением.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Основными задачами комиссии являются: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 Проведение экспертизы муниципальных нормативных правовых актов и их проектов в целях выявления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(далее – антикоррупционная экспертиза).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Подготовка предложений по устранению несовершенства правовых норм муниципальных нормативных правовых актов и их проектов, препятствующих свободному осуществлению физическими и юридическими лицами своих прав и обязанностей и, таким образом, повышающих вероятность совершения коррупционных действий.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 Подготовка заключений по результатам проведения антикоррупционной экспертизы. </w:t>
      </w:r>
    </w:p>
    <w:p w:rsidR="00551BA1" w:rsidRDefault="00551BA1" w:rsidP="00DC7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2.1.4. Проведение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нормативных правовых актов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 Анализ и обобщение решений, принимаемых Советом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целях выявления положений, способствующих возникновению и распространению коррупции, и информирование главы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о результатах проведенного анализа.</w:t>
      </w:r>
    </w:p>
    <w:p w:rsidR="00551BA1" w:rsidRDefault="00551BA1" w:rsidP="00551BA1">
      <w:pPr>
        <w:ind w:firstLine="851"/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3. Полномочия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Для выполнения возложенных задач Комиссия в установленном порядке осуществляет следующие полномочия: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Проводит антикоррупционную экспертизу муниципальных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Составляет заключения по результатам антикоррупционной экспертизы муниципальных нормативных правовых актов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 Размещает проекты нормативных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для проведения независимой антикоррупционной экспертизы на официальном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 сети «Интернет» с указанием дат начала и окончания приема заключений по результатам независимой антикоррупционной экспертизы.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Приглашает для участия в своих заседаниях представителей территориальных органов государственной власти, органов местного самоуправления, организаций, должностных лиц.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 Запрашивает у </w:t>
      </w:r>
      <w:r w:rsidR="004F332E">
        <w:rPr>
          <w:sz w:val="28"/>
          <w:szCs w:val="28"/>
        </w:rPr>
        <w:t>отделов</w:t>
      </w:r>
      <w:r>
        <w:rPr>
          <w:sz w:val="28"/>
          <w:szCs w:val="28"/>
        </w:rPr>
        <w:t xml:space="preserve">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района, организаций, должностных лиц необходимую информацию по существу проводимой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 Взаимодействует с органами государственной власти Краснодарского края, органами местного самоуправления муниципального образования Кореновский район, органами местного самоуправления 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района, общественными объединениями, организациями независимо от их организационно-правовых форм, средствами массовой информации и должностными лицами.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 В случае необходимости привлекает к работе для изучения, анализа и общения поступающих в Комиссию документов специалистов и независимых экспертов.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3.1.8. Рассматривает поступившие в Комиссию обращения органов государственной власти, иных государственных органов, организаций, должностных лиц, готовит ответы на них.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Проводит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</w:t>
      </w:r>
      <w:r w:rsidR="00DC7A86">
        <w:rPr>
          <w:sz w:val="28"/>
          <w:szCs w:val="28"/>
        </w:rPr>
        <w:t>ных правовых актов Совета</w:t>
      </w:r>
      <w:bookmarkStart w:id="14" w:name="_GoBack"/>
      <w:bookmarkEnd w:id="14"/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lastRenderedPageBreak/>
        <w:t xml:space="preserve">Кореновского района в соответствии с Порядком, утвержденным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Решает вопросы организации своей деятельности.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проведения комиссией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Под антикоррупционной экспертизой понимается деятельность Комиссии, направленная на выявление в тексте муниципальных правовых актов и их проектов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выработку рекомендаций по их ликвидации или нейтрализации вызываемых ими коррупционных рисков.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Комиссия при проведении антикоррупционной экспертизы: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 Проводит анализ муниципальных нормативных правовых актов и их проектов на наличие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указывает положения муниципального нормативного правового акта или его проекта, в котором они содержатся.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Привлекает при проведении антикоррупционной экспертизы проекта нормативного правового акта в случае необходимости разработчика проекта для дачи пояснений по проекту.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Составляет письменное заключение по результатам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Заключение оформляется и подписывается председателем, ведущим заседание, в том числе и в случае, если он не согласен с заключением. </w:t>
      </w:r>
    </w:p>
    <w:p w:rsidR="00551BA1" w:rsidRDefault="00551BA1" w:rsidP="00551B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подписывается председателем, а также  членами антикоррупционной комиссии и не позднее рабочего дня, следующего за днем подписания заключения подписывается председателем, а также  членами антикоррупционной комиссии и не позднее рабочего дня, следующего за днем подписания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Заключение о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 xml:space="preserve"> муниципального нормативного правового акта или проекта муниципального нормативного правового акта направляется разработчику акта или проекта муниципального нормативного правового акта, представившему муници</w:t>
      </w:r>
      <w:r>
        <w:rPr>
          <w:sz w:val="28"/>
          <w:szCs w:val="28"/>
        </w:rPr>
        <w:softHyphen/>
        <w:t>пальный нормативный правовой акт или проект для устранения замечаний или внесения изменений в муниципальный нормативный правовой акт в соответствии с действующим законодательством и нормативными правовыми актами.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4.5.Заключение размещается на официальном сайте </w:t>
      </w:r>
      <w:r w:rsidR="004F332E">
        <w:rPr>
          <w:sz w:val="28"/>
          <w:szCs w:val="28"/>
        </w:rPr>
        <w:t xml:space="preserve">органа местного самоуправления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сети «Интернет» в течение трех рабочих дней с даты составления заключения. 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5. Состав и порядок работы комиссии по проведению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Комиссия состоит из председателя, заместителя председателя, секретаря,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Состав комиссии, изменение состава комиссии и прекращение его деятельности устанавливаются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551BA1" w:rsidRDefault="00551BA1" w:rsidP="00F52A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Председатель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Руководит работой Комиссии и несет ответственность за выполнение возложенных на нее задач;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 Председательствует на заседаниях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 Подписывает заключения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В отсутствие председателя Комиссии его обязанности исполняет заместитель председателя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 Секретарь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5.5.1. Формирует повестку дня заседания Комиссии, организует подготовку материалов к заседаниям.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5.5.2. Информирует членов комиссии о месте и времени проведения.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5.5.3. Оформляет протоколы заседаний, рассылает принятые решения и контролирует ход их выполнения.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Заседания Комиссии проводятся по мере поступления на антикоррупционную экспертизу муниципальных нормативных правовых актов и их проектов, но не реже одного раза в месяц.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Заседание комиссии правомочно, если на нем присутствует не менее двух третей от общего числа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Решения Комиссии оформляются протоколами, которые подписывает председательствующий и секретарь, а также составляются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Организационно-техническое обеспечение работы комиссии осуществляет секретарь.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Ю.А. Созинова</w:t>
      </w:r>
    </w:p>
    <w:p w:rsidR="00551BA1" w:rsidRDefault="00551BA1" w:rsidP="00551BA1">
      <w:pPr>
        <w:rPr>
          <w:sz w:val="28"/>
          <w:szCs w:val="28"/>
        </w:rPr>
      </w:pPr>
    </w:p>
    <w:p w:rsidR="00E1350B" w:rsidRDefault="00E1350B"/>
    <w:sectPr w:rsidR="00E1350B" w:rsidSect="00BC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C980D27"/>
    <w:multiLevelType w:val="multilevel"/>
    <w:tmpl w:val="93C45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521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70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5C91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332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1BA1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3EC9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5CE8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49AE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521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5626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39AC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A86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5FFF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A2E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3D6F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y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latnirov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tnirovskaya.ru/" TargetMode="External"/><Relationship Id="rId11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5" Type="http://schemas.openxmlformats.org/officeDocument/2006/relationships/image" Target="media/image1.emf"/><Relationship Id="rId10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5464</Words>
  <Characters>31148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2020-04-21T07:57:00Z</cp:lastPrinted>
  <dcterms:created xsi:type="dcterms:W3CDTF">2020-04-21T07:28:00Z</dcterms:created>
  <dcterms:modified xsi:type="dcterms:W3CDTF">2020-04-30T06:07:00Z</dcterms:modified>
</cp:coreProperties>
</file>