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A11" w:rsidRPr="005D2A87" w:rsidRDefault="00920A11" w:rsidP="00920A11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D2A87">
        <w:rPr>
          <w:rFonts w:ascii="Times New Roman" w:hAnsi="Times New Roman"/>
          <w:b/>
          <w:sz w:val="28"/>
          <w:szCs w:val="28"/>
        </w:rPr>
        <w:t xml:space="preserve">СОВЕТ </w:t>
      </w:r>
      <w:r>
        <w:rPr>
          <w:rFonts w:ascii="Times New Roman" w:hAnsi="Times New Roman"/>
          <w:b/>
          <w:sz w:val="28"/>
          <w:szCs w:val="28"/>
        </w:rPr>
        <w:t>ПЛАТНИРОВСКОГО</w:t>
      </w:r>
      <w:r w:rsidRPr="005D2A87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920A11" w:rsidRPr="005D2A87" w:rsidRDefault="00920A11" w:rsidP="00920A11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D2A87">
        <w:rPr>
          <w:rFonts w:ascii="Times New Roman" w:hAnsi="Times New Roman"/>
          <w:b/>
          <w:sz w:val="28"/>
          <w:szCs w:val="28"/>
        </w:rPr>
        <w:t>КОРЕНОВСКОГО  РАЙОНА</w:t>
      </w:r>
    </w:p>
    <w:p w:rsidR="00920A11" w:rsidRPr="005D2A87" w:rsidRDefault="005B7BE6" w:rsidP="00920A11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  <w:r w:rsidR="00920A11" w:rsidRPr="005D2A87"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920A11" w:rsidRPr="005D2A87" w:rsidRDefault="00920A11" w:rsidP="00920A11">
      <w:pPr>
        <w:keepNext/>
        <w:jc w:val="center"/>
        <w:outlineLvl w:val="2"/>
        <w:rPr>
          <w:rFonts w:ascii="Times New Roman" w:hAnsi="Times New Roman"/>
          <w:b/>
          <w:sz w:val="32"/>
          <w:szCs w:val="32"/>
        </w:rPr>
      </w:pPr>
      <w:r w:rsidRPr="005D2A87">
        <w:rPr>
          <w:rFonts w:ascii="Times New Roman" w:hAnsi="Times New Roman"/>
          <w:b/>
          <w:sz w:val="32"/>
          <w:szCs w:val="32"/>
        </w:rPr>
        <w:t>РЕШЕНИЕ</w:t>
      </w:r>
    </w:p>
    <w:p w:rsidR="00920A11" w:rsidRPr="005D2A87" w:rsidRDefault="00920A11" w:rsidP="00920A1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20A11" w:rsidRPr="005D2A87" w:rsidRDefault="00920A11" w:rsidP="00920A11">
      <w:pPr>
        <w:rPr>
          <w:rFonts w:ascii="Times New Roman" w:hAnsi="Times New Roman"/>
          <w:b/>
          <w:color w:val="000000"/>
        </w:rPr>
      </w:pPr>
      <w:r w:rsidRPr="005D2A87">
        <w:rPr>
          <w:rFonts w:ascii="Times New Roman" w:hAnsi="Times New Roman"/>
          <w:b/>
          <w:color w:val="000000"/>
        </w:rPr>
        <w:t xml:space="preserve">от </w:t>
      </w:r>
      <w:r w:rsidRPr="005D2A87">
        <w:rPr>
          <w:rFonts w:ascii="Times New Roman" w:hAnsi="Times New Roman"/>
          <w:b/>
          <w:color w:val="000000"/>
        </w:rPr>
        <w:tab/>
      </w:r>
      <w:r w:rsidRPr="005D2A87">
        <w:rPr>
          <w:rFonts w:ascii="Times New Roman" w:hAnsi="Times New Roman"/>
          <w:b/>
          <w:color w:val="000000"/>
        </w:rPr>
        <w:tab/>
      </w:r>
      <w:r w:rsidRPr="005D2A87">
        <w:rPr>
          <w:rFonts w:ascii="Times New Roman" w:hAnsi="Times New Roman"/>
          <w:b/>
          <w:color w:val="000000"/>
        </w:rPr>
        <w:tab/>
      </w:r>
      <w:r w:rsidRPr="005D2A87">
        <w:rPr>
          <w:rFonts w:ascii="Times New Roman" w:hAnsi="Times New Roman"/>
          <w:b/>
          <w:color w:val="000000"/>
        </w:rPr>
        <w:tab/>
        <w:t xml:space="preserve">               </w:t>
      </w:r>
      <w:r w:rsidRPr="005D2A87">
        <w:rPr>
          <w:rFonts w:ascii="Times New Roman" w:hAnsi="Times New Roman"/>
          <w:b/>
          <w:color w:val="000000"/>
        </w:rPr>
        <w:tab/>
      </w:r>
      <w:r w:rsidRPr="005D2A87"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 xml:space="preserve">                      </w:t>
      </w:r>
      <w:r w:rsidRPr="005D2A87">
        <w:rPr>
          <w:rFonts w:ascii="Times New Roman" w:hAnsi="Times New Roman"/>
          <w:b/>
          <w:color w:val="000000"/>
        </w:rPr>
        <w:t xml:space="preserve">    </w:t>
      </w:r>
      <w:r w:rsidR="005B7BE6">
        <w:rPr>
          <w:rFonts w:ascii="Times New Roman" w:hAnsi="Times New Roman"/>
          <w:b/>
          <w:color w:val="000000"/>
        </w:rPr>
        <w:t xml:space="preserve">                        </w:t>
      </w:r>
      <w:r w:rsidRPr="005D2A87">
        <w:rPr>
          <w:rFonts w:ascii="Times New Roman" w:hAnsi="Times New Roman"/>
          <w:b/>
          <w:color w:val="000000"/>
        </w:rPr>
        <w:t xml:space="preserve"> № </w:t>
      </w:r>
    </w:p>
    <w:p w:rsidR="00920A11" w:rsidRPr="005D2A87" w:rsidRDefault="00920A11" w:rsidP="00920A11">
      <w:pPr>
        <w:rPr>
          <w:rFonts w:ascii="Times New Roman" w:hAnsi="Times New Roman"/>
        </w:rPr>
      </w:pPr>
      <w:r w:rsidRPr="005D2A87">
        <w:rPr>
          <w:rFonts w:ascii="Times New Roman" w:hAnsi="Times New Roman"/>
        </w:rPr>
        <w:t xml:space="preserve">                             </w:t>
      </w:r>
      <w:r w:rsidR="005B7BE6">
        <w:rPr>
          <w:rFonts w:ascii="Times New Roman" w:hAnsi="Times New Roman"/>
        </w:rPr>
        <w:t xml:space="preserve">                   </w:t>
      </w:r>
      <w:r w:rsidRPr="005D2A87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ст-ца</w:t>
      </w:r>
      <w:proofErr w:type="spellEnd"/>
      <w:r>
        <w:rPr>
          <w:rFonts w:ascii="Times New Roman" w:hAnsi="Times New Roman"/>
        </w:rPr>
        <w:t xml:space="preserve"> Платнировская</w:t>
      </w:r>
    </w:p>
    <w:p w:rsidR="00920A11" w:rsidRDefault="00920A11" w:rsidP="00920A11">
      <w:pPr>
        <w:keepNext/>
        <w:suppressAutoHyphens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920A11" w:rsidRDefault="005B61EF" w:rsidP="00920A11">
      <w:pPr>
        <w:keepNext/>
        <w:suppressAutoHyphens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hyperlink r:id="rId5" w:history="1">
        <w:r w:rsidR="00920A11" w:rsidRPr="005D2A87">
          <w:rPr>
            <w:rFonts w:ascii="Times New Roman" w:hAnsi="Times New Roman"/>
            <w:b/>
            <w:sz w:val="28"/>
            <w:szCs w:val="28"/>
          </w:rPr>
          <w:br/>
          <w:t xml:space="preserve">О внесении изменений в решение Совета </w:t>
        </w:r>
        <w:r w:rsidR="00920A11">
          <w:rPr>
            <w:rFonts w:ascii="Times New Roman" w:hAnsi="Times New Roman"/>
            <w:b/>
            <w:sz w:val="28"/>
            <w:szCs w:val="28"/>
          </w:rPr>
          <w:t>Платнировского</w:t>
        </w:r>
        <w:r w:rsidR="00920A11" w:rsidRPr="005D2A87">
          <w:rPr>
            <w:rFonts w:ascii="Times New Roman" w:hAnsi="Times New Roman"/>
            <w:b/>
            <w:sz w:val="28"/>
            <w:szCs w:val="28"/>
          </w:rPr>
          <w:t xml:space="preserve"> сельского поселения </w:t>
        </w:r>
        <w:proofErr w:type="spellStart"/>
        <w:r w:rsidR="00920A11" w:rsidRPr="005D2A87">
          <w:rPr>
            <w:rFonts w:ascii="Times New Roman" w:hAnsi="Times New Roman"/>
            <w:b/>
            <w:sz w:val="28"/>
            <w:szCs w:val="28"/>
          </w:rPr>
          <w:t>Кореновского</w:t>
        </w:r>
        <w:proofErr w:type="spellEnd"/>
        <w:r w:rsidR="00920A11" w:rsidRPr="005D2A87">
          <w:rPr>
            <w:rFonts w:ascii="Times New Roman" w:hAnsi="Times New Roman"/>
            <w:b/>
            <w:sz w:val="28"/>
            <w:szCs w:val="28"/>
          </w:rPr>
          <w:t xml:space="preserve"> района от </w:t>
        </w:r>
        <w:r w:rsidR="00920A11">
          <w:rPr>
            <w:rFonts w:ascii="Times New Roman" w:hAnsi="Times New Roman"/>
            <w:b/>
            <w:sz w:val="28"/>
            <w:szCs w:val="28"/>
          </w:rPr>
          <w:t>29 августа 2019 года № 284</w:t>
        </w:r>
        <w:r w:rsidR="00920A11" w:rsidRPr="005D2A87">
          <w:rPr>
            <w:rFonts w:ascii="Times New Roman" w:hAnsi="Times New Roman"/>
            <w:b/>
            <w:sz w:val="28"/>
            <w:szCs w:val="28"/>
          </w:rPr>
          <w:t xml:space="preserve"> «</w:t>
        </w:r>
        <w:r w:rsidR="00920A11">
          <w:rPr>
            <w:rFonts w:ascii="Times New Roman" w:hAnsi="Times New Roman"/>
            <w:b/>
            <w:sz w:val="28"/>
            <w:szCs w:val="28"/>
          </w:rPr>
          <w:t xml:space="preserve"> </w:t>
        </w:r>
        <w:r w:rsidR="00920A11" w:rsidRPr="005D2A87">
          <w:rPr>
            <w:rFonts w:ascii="Times New Roman" w:hAnsi="Times New Roman"/>
            <w:b/>
            <w:sz w:val="28"/>
            <w:szCs w:val="28"/>
          </w:rPr>
          <w:t xml:space="preserve">Об утверждении Порядка организации и осуществления муниципального контроля в области торговой деятельности на территории </w:t>
        </w:r>
        <w:r w:rsidR="00920A11">
          <w:rPr>
            <w:rFonts w:ascii="Times New Roman" w:hAnsi="Times New Roman"/>
            <w:b/>
            <w:sz w:val="28"/>
            <w:szCs w:val="28"/>
          </w:rPr>
          <w:t>Платнировского</w:t>
        </w:r>
        <w:r w:rsidR="00920A11" w:rsidRPr="005D2A87">
          <w:rPr>
            <w:rFonts w:ascii="Times New Roman" w:hAnsi="Times New Roman"/>
            <w:b/>
            <w:sz w:val="28"/>
            <w:szCs w:val="28"/>
          </w:rPr>
          <w:t xml:space="preserve"> сельского поселения </w:t>
        </w:r>
        <w:proofErr w:type="spellStart"/>
        <w:r w:rsidR="00920A11" w:rsidRPr="005D2A87">
          <w:rPr>
            <w:rFonts w:ascii="Times New Roman" w:hAnsi="Times New Roman"/>
            <w:b/>
            <w:sz w:val="28"/>
            <w:szCs w:val="28"/>
          </w:rPr>
          <w:t>Кореновского</w:t>
        </w:r>
        <w:proofErr w:type="spellEnd"/>
        <w:r w:rsidR="00920A11" w:rsidRPr="005D2A87">
          <w:rPr>
            <w:rFonts w:ascii="Times New Roman" w:hAnsi="Times New Roman"/>
            <w:b/>
            <w:sz w:val="28"/>
            <w:szCs w:val="28"/>
          </w:rPr>
          <w:t xml:space="preserve"> района</w:t>
        </w:r>
        <w:r w:rsidR="00920A11">
          <w:rPr>
            <w:rFonts w:ascii="Times New Roman" w:hAnsi="Times New Roman"/>
            <w:b/>
            <w:sz w:val="28"/>
            <w:szCs w:val="28"/>
          </w:rPr>
          <w:t>»</w:t>
        </w:r>
        <w:r w:rsidR="00920A11" w:rsidRPr="005D2A87">
          <w:rPr>
            <w:rFonts w:ascii="Times New Roman" w:hAnsi="Times New Roman"/>
            <w:b/>
            <w:sz w:val="28"/>
            <w:szCs w:val="28"/>
          </w:rPr>
          <w:t xml:space="preserve">  </w:t>
        </w:r>
      </w:hyperlink>
    </w:p>
    <w:p w:rsidR="00920A11" w:rsidRDefault="00920A11" w:rsidP="00920A11">
      <w:pPr>
        <w:keepNext/>
        <w:suppressAutoHyphens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920A11" w:rsidRPr="005D2A87" w:rsidRDefault="00920A11" w:rsidP="00920A11">
      <w:pPr>
        <w:keepNext/>
        <w:suppressAutoHyphens/>
        <w:ind w:firstLine="709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ar-SA"/>
        </w:rPr>
      </w:pPr>
    </w:p>
    <w:p w:rsidR="00920A11" w:rsidRPr="005D2A87" w:rsidRDefault="00920A11" w:rsidP="00920A11">
      <w:pPr>
        <w:rPr>
          <w:rFonts w:ascii="Times New Roman" w:hAnsi="Times New Roman"/>
          <w:sz w:val="28"/>
          <w:szCs w:val="28"/>
        </w:rPr>
      </w:pPr>
      <w:r w:rsidRPr="005D2A87">
        <w:rPr>
          <w:rFonts w:ascii="Times New Roman" w:hAnsi="Times New Roman"/>
          <w:sz w:val="28"/>
          <w:szCs w:val="28"/>
        </w:rPr>
        <w:t xml:space="preserve">С целью приведения нормативных актов Совета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5D2A8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D2A8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5D2A87">
        <w:rPr>
          <w:rFonts w:ascii="Times New Roman" w:hAnsi="Times New Roman"/>
          <w:sz w:val="28"/>
          <w:szCs w:val="28"/>
        </w:rPr>
        <w:t xml:space="preserve"> района в соответствие с</w:t>
      </w:r>
      <w:r w:rsidR="00013457">
        <w:rPr>
          <w:rFonts w:ascii="Times New Roman" w:hAnsi="Times New Roman"/>
          <w:sz w:val="28"/>
          <w:szCs w:val="28"/>
        </w:rPr>
        <w:t xml:space="preserve"> действующим законодательством:</w:t>
      </w:r>
      <w:r>
        <w:rPr>
          <w:rFonts w:ascii="Times New Roman" w:hAnsi="Times New Roman"/>
          <w:sz w:val="28"/>
          <w:szCs w:val="28"/>
        </w:rPr>
        <w:t xml:space="preserve"> Федеральным законом Российской Федерации от 1 апреля 2020 года № 98-ФЗ «О внесений изменений в отдельные законодательные акты Российской Федерации по вопросам предупреждения и ликвидации чрезвычайных ситуаций», Федеральным законом Российской Федерации от 26 декабря 2008 года № 294-ФЗ «</w:t>
      </w:r>
      <w:r w:rsidR="00CA13BB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защите прав юридических лиц и индивидуальных предпринимателей при осуществлении государственного контроля (над</w:t>
      </w:r>
      <w:r w:rsidR="00CA13BB">
        <w:rPr>
          <w:rFonts w:ascii="Times New Roman" w:hAnsi="Times New Roman"/>
          <w:sz w:val="28"/>
          <w:szCs w:val="28"/>
        </w:rPr>
        <w:t xml:space="preserve">зора) и муниципального контроля», Уставом Платнировского сельского поселения </w:t>
      </w:r>
      <w:proofErr w:type="spellStart"/>
      <w:r w:rsidR="00CA13BB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CA13BB">
        <w:rPr>
          <w:rFonts w:ascii="Times New Roman" w:hAnsi="Times New Roman"/>
          <w:sz w:val="28"/>
          <w:szCs w:val="28"/>
        </w:rPr>
        <w:t xml:space="preserve"> района,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A87">
        <w:rPr>
          <w:rFonts w:ascii="Times New Roman" w:hAnsi="Times New Roman"/>
          <w:sz w:val="28"/>
          <w:szCs w:val="28"/>
        </w:rPr>
        <w:t xml:space="preserve">Совет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5D2A8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D2A8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5D2A87">
        <w:rPr>
          <w:rFonts w:ascii="Times New Roman" w:hAnsi="Times New Roman"/>
          <w:sz w:val="28"/>
          <w:szCs w:val="28"/>
        </w:rPr>
        <w:t xml:space="preserve"> района р е ш и л:</w:t>
      </w:r>
    </w:p>
    <w:p w:rsidR="00920A11" w:rsidRPr="00983BF1" w:rsidRDefault="00920A11" w:rsidP="00920A11">
      <w:pPr>
        <w:rPr>
          <w:rFonts w:ascii="Times New Roman" w:hAnsi="Times New Roman"/>
          <w:sz w:val="28"/>
          <w:szCs w:val="28"/>
        </w:rPr>
      </w:pPr>
      <w:bookmarkStart w:id="0" w:name="sub_1"/>
      <w:r w:rsidRPr="005D2A87">
        <w:rPr>
          <w:rFonts w:ascii="Times New Roman" w:hAnsi="Times New Roman"/>
          <w:sz w:val="28"/>
          <w:szCs w:val="28"/>
        </w:rPr>
        <w:t xml:space="preserve">1. Внести в приложение к решению Совета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5D2A8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D2A8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5D2A87">
        <w:rPr>
          <w:rFonts w:ascii="Times New Roman" w:hAnsi="Times New Roman"/>
          <w:sz w:val="28"/>
          <w:szCs w:val="28"/>
        </w:rPr>
        <w:t xml:space="preserve"> района </w:t>
      </w:r>
      <w:r w:rsidRPr="00E10265">
        <w:rPr>
          <w:rFonts w:ascii="Times New Roman" w:hAnsi="Times New Roman"/>
          <w:sz w:val="28"/>
          <w:szCs w:val="28"/>
        </w:rPr>
        <w:t xml:space="preserve">от 29 августа 2019 года № 284 </w:t>
      </w:r>
      <w:r w:rsidRPr="005D2A87">
        <w:rPr>
          <w:rFonts w:ascii="Times New Roman" w:hAnsi="Times New Roman"/>
          <w:sz w:val="28"/>
          <w:szCs w:val="28"/>
        </w:rPr>
        <w:t xml:space="preserve">« Об утверждении Порядка организации и осуществления муниципального контроля в области торговой деятельности на территории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5D2A8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D2A8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5D2A87">
        <w:rPr>
          <w:rFonts w:ascii="Times New Roman" w:hAnsi="Times New Roman"/>
          <w:sz w:val="28"/>
          <w:szCs w:val="28"/>
        </w:rPr>
        <w:t xml:space="preserve"> района» </w:t>
      </w:r>
      <w:r w:rsidRPr="00983BF1">
        <w:rPr>
          <w:rFonts w:ascii="Times New Roman" w:hAnsi="Times New Roman"/>
          <w:sz w:val="28"/>
          <w:szCs w:val="28"/>
        </w:rPr>
        <w:t>следующие изменения:</w:t>
      </w:r>
    </w:p>
    <w:p w:rsidR="00920A11" w:rsidRPr="00983BF1" w:rsidRDefault="005B7BE6" w:rsidP="00920A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1.1. Пункт 22</w:t>
      </w:r>
      <w:r w:rsidR="00920A11" w:rsidRPr="00983BF1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5B7BE6" w:rsidRDefault="00920A11" w:rsidP="005B7BE6">
      <w:pPr>
        <w:rPr>
          <w:rFonts w:ascii="Times New Roman" w:hAnsi="Times New Roman"/>
          <w:sz w:val="28"/>
          <w:szCs w:val="28"/>
        </w:rPr>
      </w:pPr>
      <w:r w:rsidRPr="00983BF1">
        <w:rPr>
          <w:rFonts w:ascii="Times New Roman" w:hAnsi="Times New Roman"/>
          <w:sz w:val="28"/>
          <w:szCs w:val="28"/>
        </w:rPr>
        <w:t>«</w:t>
      </w:r>
      <w:r w:rsidR="005B7BE6">
        <w:rPr>
          <w:rFonts w:ascii="Times New Roman" w:hAnsi="Times New Roman"/>
          <w:sz w:val="28"/>
          <w:szCs w:val="28"/>
        </w:rPr>
        <w:t xml:space="preserve">22. </w:t>
      </w:r>
      <w:r w:rsidR="005B7BE6" w:rsidRPr="00983BF1">
        <w:rPr>
          <w:rFonts w:ascii="Times New Roman" w:hAnsi="Times New Roman"/>
          <w:sz w:val="28"/>
          <w:szCs w:val="28"/>
        </w:rPr>
        <w:t>Плановые проверки в отношении юридических лиц, индивидуальных предпринимателей,  отнесенных  в  соответствии     с   Федеральным    законом</w:t>
      </w:r>
      <w:r w:rsidR="005B7BE6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5B61EF">
        <w:rPr>
          <w:rFonts w:ascii="Times New Roman" w:hAnsi="Times New Roman"/>
          <w:sz w:val="28"/>
          <w:szCs w:val="28"/>
        </w:rPr>
        <w:t xml:space="preserve"> от 24 июля 2007 года</w:t>
      </w:r>
      <w:r w:rsidR="005B7BE6" w:rsidRPr="00983BF1">
        <w:rPr>
          <w:rFonts w:ascii="Times New Roman" w:hAnsi="Times New Roman"/>
          <w:sz w:val="28"/>
          <w:szCs w:val="28"/>
        </w:rPr>
        <w:t xml:space="preserve"> № 209-ФЗ</w:t>
      </w:r>
      <w:r w:rsidR="005B7BE6">
        <w:rPr>
          <w:rFonts w:ascii="Times New Roman" w:hAnsi="Times New Roman"/>
          <w:sz w:val="28"/>
          <w:szCs w:val="28"/>
        </w:rPr>
        <w:t xml:space="preserve"> </w:t>
      </w:r>
      <w:r w:rsidR="005B7BE6" w:rsidRPr="005B7BE6">
        <w:rPr>
          <w:rFonts w:ascii="Times New Roman" w:hAnsi="Times New Roman" w:cs="Times New Roman"/>
          <w:sz w:val="28"/>
        </w:rPr>
        <w:t>"О развитии малого и среднего предпринимательства в Российской Федерации"</w:t>
      </w:r>
      <w:r w:rsidR="005B7BE6" w:rsidRPr="005B7BE6">
        <w:rPr>
          <w:rFonts w:ascii="Times New Roman" w:hAnsi="Times New Roman"/>
          <w:sz w:val="32"/>
          <w:szCs w:val="28"/>
        </w:rPr>
        <w:t xml:space="preserve"> </w:t>
      </w:r>
      <w:r w:rsidR="005B7BE6" w:rsidRPr="00983BF1">
        <w:rPr>
          <w:rFonts w:ascii="Times New Roman" w:hAnsi="Times New Roman"/>
          <w:sz w:val="28"/>
          <w:szCs w:val="28"/>
        </w:rPr>
        <w:t>к субъектам малого предпринимательства, сведения о которых включены в единый реестр субъектов малого и среднего предпринимательства, не проводятся с 1 январ</w:t>
      </w:r>
      <w:r w:rsidR="005B7BE6">
        <w:rPr>
          <w:rFonts w:ascii="Times New Roman" w:hAnsi="Times New Roman"/>
          <w:sz w:val="28"/>
          <w:szCs w:val="28"/>
        </w:rPr>
        <w:t>я 2019 года по 1 апреля</w:t>
      </w:r>
      <w:r w:rsidR="005B7BE6" w:rsidRPr="00983BF1">
        <w:rPr>
          <w:rFonts w:ascii="Times New Roman" w:hAnsi="Times New Roman"/>
          <w:sz w:val="28"/>
          <w:szCs w:val="28"/>
        </w:rPr>
        <w:t xml:space="preserve"> 2020 года, за исключением случаев, установленных частью 1 статьи 26.2 Фед</w:t>
      </w:r>
      <w:r w:rsidR="00D90E68">
        <w:rPr>
          <w:rFonts w:ascii="Times New Roman" w:hAnsi="Times New Roman"/>
          <w:sz w:val="28"/>
          <w:szCs w:val="28"/>
        </w:rPr>
        <w:t xml:space="preserve">ерального закона от 26 декабря </w:t>
      </w:r>
      <w:r w:rsidR="005B7BE6" w:rsidRPr="00983BF1">
        <w:rPr>
          <w:rFonts w:ascii="Times New Roman" w:hAnsi="Times New Roman"/>
          <w:sz w:val="28"/>
          <w:szCs w:val="28"/>
        </w:rPr>
        <w:t>2008  № 294-ФЗ</w:t>
      </w:r>
      <w:r w:rsidR="005B61EF">
        <w:rPr>
          <w:rFonts w:ascii="Times New Roman" w:hAnsi="Times New Roman"/>
          <w:sz w:val="28"/>
          <w:szCs w:val="28"/>
        </w:rPr>
        <w:t xml:space="preserve"> </w:t>
      </w:r>
      <w:r w:rsidR="005B61EF">
        <w:rPr>
          <w:rFonts w:ascii="Times New Roman" w:hAnsi="Times New Roman"/>
          <w:sz w:val="28"/>
          <w:szCs w:val="28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bookmarkStart w:id="1" w:name="_GoBack"/>
      <w:bookmarkEnd w:id="1"/>
      <w:r w:rsidR="005B7BE6" w:rsidRPr="00983BF1">
        <w:rPr>
          <w:rFonts w:ascii="Times New Roman" w:hAnsi="Times New Roman"/>
          <w:sz w:val="28"/>
          <w:szCs w:val="28"/>
        </w:rPr>
        <w:t>.».</w:t>
      </w:r>
    </w:p>
    <w:p w:rsidR="00D90E68" w:rsidRDefault="00D90E68" w:rsidP="00D90E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1.2.  Дополнить пунктом 23 следующего содержания:</w:t>
      </w:r>
    </w:p>
    <w:p w:rsidR="00D90E68" w:rsidRDefault="00D90E68" w:rsidP="00D90E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«23.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иное не </w:t>
      </w:r>
      <w:hyperlink r:id="rId6" w:anchor="/multilink/12164247/paragraph/5020852/number/0" w:history="1">
        <w:r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установлено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Правительством Российской Федерации, проверки в отношении юридических лиц, индивидуальных предпринимателей, отнесенных в соответствии со </w:t>
      </w:r>
      <w:hyperlink r:id="rId7" w:anchor="/document/12154854/entry/4" w:history="1">
        <w:r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статьей 4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24 июля 2007 года N 209-ФЗ "О развитии малого и среднего предпринимательства в Российской Федерации" к субъектам малого и среднего предпринимательства, сведения о которых включены в единый реестр субъектов малого и среднего предпринимательства, не проводятся с 1 апреля по 31 декабря 2020 года включительно, за исключением проверок, основаниями для проведения которых являются причинение вреда или угроза причинения вреда жизни, здоровью граждан, возникновение чрезвычайных ситуаций природного и техногенного характера.».</w:t>
      </w:r>
    </w:p>
    <w:bookmarkEnd w:id="0"/>
    <w:p w:rsidR="00E92FC7" w:rsidRDefault="00D90E68" w:rsidP="00D90E68">
      <w:pPr>
        <w:pStyle w:val="aa"/>
        <w:spacing w:after="0"/>
        <w:jc w:val="both"/>
        <w:rPr>
          <w:sz w:val="28"/>
          <w:szCs w:val="28"/>
        </w:rPr>
      </w:pPr>
      <w:r>
        <w:rPr>
          <w:rFonts w:cs="Arial"/>
          <w:sz w:val="28"/>
          <w:szCs w:val="28"/>
          <w:lang w:eastAsia="ru-RU"/>
        </w:rPr>
        <w:t xml:space="preserve">            </w:t>
      </w:r>
      <w:r w:rsidR="00920A11" w:rsidRPr="007326DF">
        <w:rPr>
          <w:sz w:val="28"/>
          <w:szCs w:val="28"/>
        </w:rPr>
        <w:t xml:space="preserve">2. </w:t>
      </w:r>
      <w:r w:rsidR="007326DF" w:rsidRPr="007326DF">
        <w:rPr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 w:rsidR="007326DF">
        <w:rPr>
          <w:sz w:val="28"/>
          <w:szCs w:val="28"/>
        </w:rPr>
        <w:t>Кореновского</w:t>
      </w:r>
      <w:proofErr w:type="spellEnd"/>
      <w:r w:rsidR="007326DF">
        <w:rPr>
          <w:sz w:val="28"/>
          <w:szCs w:val="28"/>
        </w:rPr>
        <w:t xml:space="preserve"> района (Созинова</w:t>
      </w:r>
      <w:r w:rsidR="007326DF" w:rsidRPr="007326DF">
        <w:rPr>
          <w:sz w:val="28"/>
          <w:szCs w:val="28"/>
        </w:rPr>
        <w:t xml:space="preserve">) </w:t>
      </w:r>
      <w:r w:rsidR="00E92FC7">
        <w:rPr>
          <w:color w:val="000000"/>
          <w:sz w:val="28"/>
          <w:szCs w:val="28"/>
        </w:rPr>
        <w:t xml:space="preserve">обнародовать настоящее решение на информационных стендах Платнировского сельского поселения </w:t>
      </w:r>
      <w:proofErr w:type="spellStart"/>
      <w:r w:rsidR="00E92FC7">
        <w:rPr>
          <w:color w:val="000000"/>
          <w:sz w:val="28"/>
          <w:szCs w:val="28"/>
        </w:rPr>
        <w:t>Кореновского</w:t>
      </w:r>
      <w:proofErr w:type="spellEnd"/>
      <w:r w:rsidR="00E92FC7">
        <w:rPr>
          <w:color w:val="000000"/>
          <w:sz w:val="28"/>
          <w:szCs w:val="28"/>
        </w:rPr>
        <w:t xml:space="preserve"> района и разместить в информационно-коммуникационной сети «Интернет» на официальном сайте органов местного самоуправления Платнировского сельского поселения </w:t>
      </w:r>
      <w:proofErr w:type="spellStart"/>
      <w:r w:rsidR="00E92FC7">
        <w:rPr>
          <w:color w:val="000000"/>
          <w:sz w:val="28"/>
          <w:szCs w:val="28"/>
        </w:rPr>
        <w:t>Кореновского</w:t>
      </w:r>
      <w:proofErr w:type="spellEnd"/>
      <w:r w:rsidR="00E92FC7">
        <w:rPr>
          <w:color w:val="000000"/>
          <w:sz w:val="28"/>
          <w:szCs w:val="28"/>
        </w:rPr>
        <w:t xml:space="preserve"> района в сети Интернет.</w:t>
      </w:r>
    </w:p>
    <w:p w:rsidR="00920A11" w:rsidRPr="00236FEB" w:rsidRDefault="00E92FC7" w:rsidP="00E92FC7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20A11" w:rsidRPr="00236FEB">
        <w:rPr>
          <w:rFonts w:ascii="Times New Roman" w:hAnsi="Times New Roman"/>
          <w:sz w:val="28"/>
          <w:szCs w:val="28"/>
        </w:rPr>
        <w:t>3. Настоящее решение вступает в силу после его официального обнародования.</w:t>
      </w:r>
    </w:p>
    <w:p w:rsidR="00920A11" w:rsidRPr="005D2A87" w:rsidRDefault="00920A11" w:rsidP="00920A11">
      <w:pPr>
        <w:rPr>
          <w:rFonts w:ascii="Times New Roman" w:hAnsi="Times New Roman"/>
          <w:sz w:val="28"/>
          <w:szCs w:val="28"/>
        </w:rPr>
      </w:pPr>
    </w:p>
    <w:p w:rsidR="005B7BE6" w:rsidRDefault="005B7BE6" w:rsidP="00920A11">
      <w:pPr>
        <w:suppressAutoHyphens/>
        <w:ind w:firstLine="709"/>
        <w:rPr>
          <w:rFonts w:ascii="Times New Roman" w:hAnsi="Times New Roman"/>
          <w:b/>
          <w:szCs w:val="28"/>
          <w:lang w:eastAsia="ar-SA"/>
        </w:rPr>
      </w:pPr>
    </w:p>
    <w:p w:rsidR="005B7BE6" w:rsidRPr="005B7BE6" w:rsidRDefault="005B7BE6" w:rsidP="005B7BE6">
      <w:pPr>
        <w:rPr>
          <w:rFonts w:ascii="Times New Roman" w:hAnsi="Times New Roman"/>
          <w:szCs w:val="28"/>
          <w:lang w:eastAsia="ar-SA"/>
        </w:rPr>
      </w:pPr>
    </w:p>
    <w:p w:rsidR="005B7BE6" w:rsidRDefault="005B7BE6" w:rsidP="005B7BE6">
      <w:pPr>
        <w:rPr>
          <w:rFonts w:ascii="Times New Roman" w:hAnsi="Times New Roman"/>
          <w:szCs w:val="28"/>
          <w:lang w:eastAsia="ar-SA"/>
        </w:rPr>
      </w:pPr>
    </w:p>
    <w:p w:rsidR="005B7BE6" w:rsidRPr="005B7BE6" w:rsidRDefault="005B7BE6" w:rsidP="005B7BE6">
      <w:pPr>
        <w:ind w:firstLine="0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Глава Платнировского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</w:t>
      </w: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Председатель Совета</w:t>
      </w:r>
    </w:p>
    <w:p w:rsidR="005B7BE6" w:rsidRPr="005B7BE6" w:rsidRDefault="005B7BE6" w:rsidP="005B7BE6">
      <w:pPr>
        <w:ind w:firstLine="0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сельского поселения    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 </w:t>
      </w: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Платнировского сельского поселения</w:t>
      </w:r>
    </w:p>
    <w:p w:rsidR="005B7BE6" w:rsidRPr="005B7BE6" w:rsidRDefault="005B7BE6" w:rsidP="005B7BE6">
      <w:pPr>
        <w:ind w:firstLine="0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proofErr w:type="spellStart"/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Кореновского</w:t>
      </w:r>
      <w:proofErr w:type="spellEnd"/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района  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</w:t>
      </w: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Кореновского</w:t>
      </w:r>
      <w:proofErr w:type="spellEnd"/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района</w:t>
      </w:r>
    </w:p>
    <w:p w:rsidR="005B7BE6" w:rsidRPr="005B7BE6" w:rsidRDefault="005B7BE6" w:rsidP="005B7BE6">
      <w:pPr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</w:p>
    <w:p w:rsidR="005B7BE6" w:rsidRPr="005B7BE6" w:rsidRDefault="005B7BE6" w:rsidP="005B7BE6">
      <w:pPr>
        <w:ind w:firstLine="0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М.В. Кулиш                 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</w:t>
      </w: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А.Г. Павленко</w:t>
      </w:r>
    </w:p>
    <w:sectPr w:rsidR="005B7BE6" w:rsidRPr="005B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2C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457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47819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1EF"/>
    <w:rsid w:val="005B6652"/>
    <w:rsid w:val="005B75FA"/>
    <w:rsid w:val="005B7BE6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26DF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0A11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1F2C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3BB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0E68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2FC7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920A11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920A11"/>
    <w:pPr>
      <w:ind w:firstLine="0"/>
      <w:jc w:val="left"/>
    </w:pPr>
  </w:style>
  <w:style w:type="character" w:customStyle="1" w:styleId="a5">
    <w:name w:val="Цветовое выделение"/>
    <w:uiPriority w:val="99"/>
    <w:rsid w:val="00920A11"/>
    <w:rPr>
      <w:b/>
      <w:bCs/>
      <w:color w:val="26282F"/>
    </w:rPr>
  </w:style>
  <w:style w:type="character" w:customStyle="1" w:styleId="a6">
    <w:name w:val="Гипертекстовая ссылка"/>
    <w:uiPriority w:val="99"/>
    <w:rsid w:val="00920A11"/>
    <w:rPr>
      <w:b w:val="0"/>
      <w:bCs w:val="0"/>
      <w:color w:val="106BBE"/>
    </w:rPr>
  </w:style>
  <w:style w:type="character" w:styleId="a7">
    <w:name w:val="Hyperlink"/>
    <w:basedOn w:val="a0"/>
    <w:uiPriority w:val="99"/>
    <w:semiHidden/>
    <w:unhideWhenUsed/>
    <w:rsid w:val="00920A1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0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0A1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semiHidden/>
    <w:unhideWhenUsed/>
    <w:rsid w:val="00E92FC7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lang w:eastAsia="ar-SA"/>
    </w:rPr>
  </w:style>
  <w:style w:type="character" w:customStyle="1" w:styleId="ab">
    <w:name w:val="Основной текст Знак"/>
    <w:basedOn w:val="a0"/>
    <w:link w:val="aa"/>
    <w:semiHidden/>
    <w:rsid w:val="00E92FC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920A11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920A11"/>
    <w:pPr>
      <w:ind w:firstLine="0"/>
      <w:jc w:val="left"/>
    </w:pPr>
  </w:style>
  <w:style w:type="character" w:customStyle="1" w:styleId="a5">
    <w:name w:val="Цветовое выделение"/>
    <w:uiPriority w:val="99"/>
    <w:rsid w:val="00920A11"/>
    <w:rPr>
      <w:b/>
      <w:bCs/>
      <w:color w:val="26282F"/>
    </w:rPr>
  </w:style>
  <w:style w:type="character" w:customStyle="1" w:styleId="a6">
    <w:name w:val="Гипертекстовая ссылка"/>
    <w:uiPriority w:val="99"/>
    <w:rsid w:val="00920A11"/>
    <w:rPr>
      <w:b w:val="0"/>
      <w:bCs w:val="0"/>
      <w:color w:val="106BBE"/>
    </w:rPr>
  </w:style>
  <w:style w:type="character" w:styleId="a7">
    <w:name w:val="Hyperlink"/>
    <w:basedOn w:val="a0"/>
    <w:uiPriority w:val="99"/>
    <w:semiHidden/>
    <w:unhideWhenUsed/>
    <w:rsid w:val="00920A1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0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0A1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semiHidden/>
    <w:unhideWhenUsed/>
    <w:rsid w:val="00E92FC7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lang w:eastAsia="ar-SA"/>
    </w:rPr>
  </w:style>
  <w:style w:type="character" w:customStyle="1" w:styleId="ab">
    <w:name w:val="Основной текст Знак"/>
    <w:basedOn w:val="a0"/>
    <w:link w:val="aa"/>
    <w:semiHidden/>
    <w:rsid w:val="00E92FC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://mobileonline.garant.ru/document?id=36871498&amp;sub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2020-05-14T11:50:00Z</cp:lastPrinted>
  <dcterms:created xsi:type="dcterms:W3CDTF">2020-05-14T08:16:00Z</dcterms:created>
  <dcterms:modified xsi:type="dcterms:W3CDTF">2020-05-14T11:50:00Z</dcterms:modified>
</cp:coreProperties>
</file>