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2641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7D79C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7D79CD">
      <w:pPr>
        <w:autoSpaceDE w:val="0"/>
        <w:autoSpaceDN w:val="0"/>
        <w:adjustRightInd w:val="0"/>
        <w:ind w:firstLine="540"/>
        <w:jc w:val="center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7D79CD" w:rsidRPr="007D79CD">
        <w:rPr>
          <w:bCs/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</w:t>
      </w:r>
      <w:r w:rsidR="007D79CD">
        <w:rPr>
          <w:bCs/>
          <w:sz w:val="28"/>
          <w:szCs w:val="28"/>
        </w:rPr>
        <w:t xml:space="preserve"> </w:t>
      </w:r>
      <w:r w:rsidR="007D79CD" w:rsidRPr="007D79CD">
        <w:rPr>
          <w:bCs/>
          <w:sz w:val="28"/>
          <w:szCs w:val="28"/>
        </w:rPr>
        <w:t>и порядка их списания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7D79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7D79CD">
        <w:rPr>
          <w:color w:val="000000" w:themeColor="text1"/>
          <w:sz w:val="28"/>
          <w:szCs w:val="28"/>
          <w:shd w:val="clear" w:color="auto" w:fill="FFFFFF"/>
        </w:rPr>
        <w:t>«</w:t>
      </w:r>
      <w:r w:rsidR="007D79CD" w:rsidRPr="007D79CD">
        <w:rPr>
          <w:bCs/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</w:t>
      </w:r>
      <w:r w:rsidR="00CD28B5" w:rsidRPr="00F26C6A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437ED" w:rsidRPr="00E12A8B">
        <w:rPr>
          <w:sz w:val="28"/>
          <w:szCs w:val="28"/>
          <w:lang w:eastAsia="ru-RU"/>
        </w:rPr>
        <w:t xml:space="preserve">начальник </w:t>
      </w:r>
      <w:r w:rsidR="007D79CD">
        <w:rPr>
          <w:sz w:val="28"/>
          <w:szCs w:val="28"/>
          <w:lang w:eastAsia="ru-RU"/>
        </w:rPr>
        <w:t>финансово-экономического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7D79CD">
        <w:rPr>
          <w:sz w:val="28"/>
          <w:szCs w:val="28"/>
          <w:lang w:eastAsia="ru-RU"/>
        </w:rPr>
        <w:t>В.В. Сало</w:t>
      </w:r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7D79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7D79CD">
        <w:rPr>
          <w:color w:val="000000" w:themeColor="text1"/>
          <w:sz w:val="28"/>
          <w:szCs w:val="28"/>
          <w:shd w:val="clear" w:color="auto" w:fill="FFFFFF"/>
        </w:rPr>
        <w:t>«</w:t>
      </w:r>
      <w:r w:rsidR="007D79CD" w:rsidRPr="007D79CD">
        <w:rPr>
          <w:bCs/>
          <w:sz w:val="28"/>
          <w:szCs w:val="28"/>
        </w:rPr>
        <w:t>Об установлении дополнительных оснований признания безнадежными к взысканию недоимки по местным налогам, задолженности по пеням и штрафам и порядка их списания</w:t>
      </w:r>
      <w:r w:rsidR="00CD28B5" w:rsidRPr="007D79CD">
        <w:rPr>
          <w:sz w:val="28"/>
          <w:szCs w:val="28"/>
        </w:rPr>
        <w:t>»</w:t>
      </w:r>
      <w:r w:rsidR="00E45AE6" w:rsidRPr="007D79CD">
        <w:rPr>
          <w:sz w:val="28"/>
          <w:szCs w:val="28"/>
        </w:rPr>
        <w:t xml:space="preserve"> </w:t>
      </w:r>
      <w:r w:rsidR="000D7746" w:rsidRPr="007D79CD">
        <w:rPr>
          <w:bCs/>
          <w:sz w:val="28"/>
          <w:szCs w:val="28"/>
        </w:rPr>
        <w:t>н</w:t>
      </w:r>
      <w:r w:rsidR="00924AAA" w:rsidRPr="007D79CD">
        <w:rPr>
          <w:sz w:val="28"/>
          <w:szCs w:val="28"/>
        </w:rPr>
        <w:t xml:space="preserve">е </w:t>
      </w:r>
      <w:r w:rsidR="00924AAA" w:rsidRPr="00F26C6A">
        <w:rPr>
          <w:sz w:val="28"/>
          <w:szCs w:val="28"/>
        </w:rPr>
        <w:t xml:space="preserve">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26C6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октября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9B3922">
        <w:rPr>
          <w:sz w:val="28"/>
          <w:szCs w:val="28"/>
        </w:rPr>
        <w:t>__________________Л.И</w:t>
      </w:r>
      <w:proofErr w:type="spellEnd"/>
      <w:r w:rsidR="009B3922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D79CD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3922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6D590-4CD8-468E-9107-A4D02A8C8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ED56-8CE9-473E-A0CB-1C6166D6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108</cp:revision>
  <cp:lastPrinted>2021-10-06T06:57:00Z</cp:lastPrinted>
  <dcterms:created xsi:type="dcterms:W3CDTF">2019-11-15T05:45:00Z</dcterms:created>
  <dcterms:modified xsi:type="dcterms:W3CDTF">2021-10-06T06:58:00Z</dcterms:modified>
</cp:coreProperties>
</file>