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705E" w:rsidRDefault="004B705E" w:rsidP="004B705E">
      <w:pPr>
        <w:spacing w:after="0" w:line="240" w:lineRule="auto"/>
        <w:jc w:val="center"/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7F7F7"/>
        </w:rPr>
      </w:pPr>
      <w:proofErr w:type="spellStart"/>
      <w:r w:rsidRPr="004B705E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7F7F7"/>
        </w:rPr>
        <w:t>Росреестр</w:t>
      </w:r>
      <w:proofErr w:type="spellEnd"/>
      <w:r w:rsidRPr="004B705E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7F7F7"/>
        </w:rPr>
        <w:t xml:space="preserve"> назвал с</w:t>
      </w:r>
      <w:r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7F7F7"/>
        </w:rPr>
        <w:t>амые распространенные нарушения</w:t>
      </w:r>
    </w:p>
    <w:p w:rsidR="00FF284F" w:rsidRPr="004B705E" w:rsidRDefault="004B705E" w:rsidP="004B705E">
      <w:pPr>
        <w:spacing w:after="0" w:line="240" w:lineRule="auto"/>
        <w:jc w:val="center"/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7F7F7"/>
        </w:rPr>
      </w:pPr>
      <w:r w:rsidRPr="004B705E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7F7F7"/>
        </w:rPr>
        <w:t>на дачных участках</w:t>
      </w:r>
    </w:p>
    <w:p w:rsidR="004B705E" w:rsidRPr="004B705E" w:rsidRDefault="004B705E" w:rsidP="004B705E">
      <w:pPr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  <w:shd w:val="clear" w:color="auto" w:fill="F7F7F7"/>
        </w:rPr>
      </w:pPr>
    </w:p>
    <w:p w:rsidR="004B705E" w:rsidRPr="004B705E" w:rsidRDefault="004B705E" w:rsidP="004B705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7F7F7"/>
        </w:rPr>
      </w:pPr>
      <w:r w:rsidRPr="004B705E">
        <w:rPr>
          <w:rFonts w:ascii="Times New Roman" w:hAnsi="Times New Roman" w:cs="Times New Roman"/>
          <w:color w:val="222222"/>
          <w:sz w:val="24"/>
          <w:szCs w:val="24"/>
          <w:shd w:val="clear" w:color="auto" w:fill="F7F7F7"/>
        </w:rPr>
        <w:t xml:space="preserve">По закону земельные участки должны использоваться в соответствии с их целевым назначением и исключительно в установленных границах. При этом права на земельные участки и строения необходимо регистрировать в </w:t>
      </w:r>
      <w:proofErr w:type="spellStart"/>
      <w:r w:rsidRPr="004B705E">
        <w:rPr>
          <w:rFonts w:ascii="Times New Roman" w:hAnsi="Times New Roman" w:cs="Times New Roman"/>
          <w:color w:val="222222"/>
          <w:sz w:val="24"/>
          <w:szCs w:val="24"/>
          <w:shd w:val="clear" w:color="auto" w:fill="F7F7F7"/>
        </w:rPr>
        <w:t>Росреестре</w:t>
      </w:r>
      <w:proofErr w:type="spellEnd"/>
      <w:r w:rsidRPr="004B705E">
        <w:rPr>
          <w:rFonts w:ascii="Times New Roman" w:hAnsi="Times New Roman" w:cs="Times New Roman"/>
          <w:color w:val="222222"/>
          <w:sz w:val="24"/>
          <w:szCs w:val="24"/>
          <w:shd w:val="clear" w:color="auto" w:fill="F7F7F7"/>
        </w:rPr>
        <w:t>.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7F7F7"/>
        </w:rPr>
        <w:t xml:space="preserve"> </w:t>
      </w:r>
      <w:r w:rsidRPr="004B705E">
        <w:rPr>
          <w:rFonts w:ascii="Times New Roman" w:hAnsi="Times New Roman" w:cs="Times New Roman"/>
          <w:color w:val="222222"/>
          <w:sz w:val="24"/>
          <w:szCs w:val="24"/>
          <w:shd w:val="clear" w:color="auto" w:fill="F7F7F7"/>
        </w:rPr>
        <w:t>Но на практике это выглядит не всегда так.</w:t>
      </w:r>
    </w:p>
    <w:p w:rsidR="004B705E" w:rsidRDefault="004B705E" w:rsidP="004B705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7F7F7"/>
        </w:rPr>
      </w:pPr>
      <w:r w:rsidRPr="004B705E">
        <w:rPr>
          <w:rFonts w:ascii="Times New Roman" w:hAnsi="Times New Roman" w:cs="Times New Roman"/>
          <w:color w:val="222222"/>
          <w:sz w:val="24"/>
          <w:szCs w:val="24"/>
          <w:shd w:val="clear" w:color="auto" w:fill="F7F7F7"/>
        </w:rPr>
        <w:t>Основными нарушениями на дачных участках являются.</w:t>
      </w:r>
    </w:p>
    <w:p w:rsidR="004B705E" w:rsidRPr="004B705E" w:rsidRDefault="004B705E" w:rsidP="004B705E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7F7F7"/>
        </w:rPr>
      </w:pPr>
      <w:r w:rsidRPr="004B705E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7F7F7"/>
        </w:rPr>
        <w:t>Незаконное завладение чужим участком.</w:t>
      </w:r>
    </w:p>
    <w:p w:rsidR="004B705E" w:rsidRDefault="004B705E" w:rsidP="004B705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7F7F7"/>
        </w:rPr>
      </w:pPr>
      <w:r w:rsidRPr="004B705E">
        <w:rPr>
          <w:rFonts w:ascii="Times New Roman" w:hAnsi="Times New Roman" w:cs="Times New Roman"/>
          <w:color w:val="222222"/>
          <w:sz w:val="24"/>
          <w:szCs w:val="24"/>
          <w:shd w:val="clear" w:color="auto" w:fill="F7F7F7"/>
        </w:rPr>
        <w:t>Речь идет о случаях, когда дачники без законных оснований присваивают земли смежных участков или общего пользования. Самовольное занятие земельного участка или его части влечет административную ответственность в виде штрафа. Если кадастровая стоимость земельного участка определена, то размер штрафа для граждан составляет от 1% до 1,5% кадастровой стоимости земельного участка, но не менее 5 тыс. руб. Если кадастровая стоимость земельного участка не определена — от 5 тыс. до 10 тыс. руб.</w:t>
      </w:r>
    </w:p>
    <w:p w:rsidR="004B705E" w:rsidRPr="004B705E" w:rsidRDefault="004B705E" w:rsidP="004B705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7F7F7"/>
        </w:rPr>
      </w:pPr>
      <w:r w:rsidRPr="004B705E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7F7F7"/>
        </w:rPr>
        <w:t>2. Нецелевое использование дачных участков.</w:t>
      </w:r>
    </w:p>
    <w:p w:rsidR="004B705E" w:rsidRDefault="004B705E" w:rsidP="004B705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7F7F7"/>
        </w:rPr>
      </w:pPr>
      <w:r w:rsidRPr="004B705E">
        <w:rPr>
          <w:rFonts w:ascii="Times New Roman" w:hAnsi="Times New Roman" w:cs="Times New Roman"/>
          <w:color w:val="222222"/>
          <w:sz w:val="24"/>
          <w:szCs w:val="24"/>
          <w:shd w:val="clear" w:color="auto" w:fill="F7F7F7"/>
        </w:rPr>
        <w:t>Еще одно распространенное нарушение владельцев дачных участков — использование их не по назначению.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7F7F7"/>
        </w:rPr>
        <w:t xml:space="preserve"> </w:t>
      </w:r>
      <w:r w:rsidRPr="004B705E">
        <w:rPr>
          <w:rFonts w:ascii="Times New Roman" w:hAnsi="Times New Roman" w:cs="Times New Roman"/>
          <w:color w:val="222222"/>
          <w:sz w:val="24"/>
          <w:szCs w:val="24"/>
          <w:shd w:val="clear" w:color="auto" w:fill="F7F7F7"/>
        </w:rPr>
        <w:t>Если определена кадастровая стоимость земельного участка, то размер штрафа за нецелевое использование земельного участка для граждан составит от 0,5% до 1% кадастровой стоимости земельного участка, но не менее 10 тыс. руб. Если кадастровая стоимость не определена — от 10 тыс. до 20 тыс. руб.</w:t>
      </w:r>
    </w:p>
    <w:p w:rsidR="004B705E" w:rsidRPr="004B705E" w:rsidRDefault="004B705E" w:rsidP="004B705E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hanging="11"/>
        <w:jc w:val="both"/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7F7F7"/>
        </w:rPr>
      </w:pPr>
      <w:r w:rsidRPr="004B705E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7F7F7"/>
        </w:rPr>
        <w:t>Неоформленные участки.</w:t>
      </w:r>
    </w:p>
    <w:p w:rsidR="004B705E" w:rsidRDefault="004B705E" w:rsidP="004B705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7F7F7"/>
        </w:rPr>
      </w:pPr>
      <w:r w:rsidRPr="004B705E">
        <w:rPr>
          <w:rFonts w:ascii="Times New Roman" w:hAnsi="Times New Roman" w:cs="Times New Roman"/>
          <w:color w:val="222222"/>
          <w:sz w:val="24"/>
          <w:szCs w:val="24"/>
          <w:shd w:val="clear" w:color="auto" w:fill="F7F7F7"/>
        </w:rPr>
        <w:t xml:space="preserve">Нередко владельцы земельных участков не регистрируют их в </w:t>
      </w:r>
      <w:proofErr w:type="spellStart"/>
      <w:r w:rsidRPr="004B705E">
        <w:rPr>
          <w:rFonts w:ascii="Times New Roman" w:hAnsi="Times New Roman" w:cs="Times New Roman"/>
          <w:color w:val="222222"/>
          <w:sz w:val="24"/>
          <w:szCs w:val="24"/>
          <w:shd w:val="clear" w:color="auto" w:fill="F7F7F7"/>
        </w:rPr>
        <w:t>Росреестре</w:t>
      </w:r>
      <w:proofErr w:type="spellEnd"/>
      <w:r w:rsidRPr="004B705E">
        <w:rPr>
          <w:rFonts w:ascii="Times New Roman" w:hAnsi="Times New Roman" w:cs="Times New Roman"/>
          <w:color w:val="222222"/>
          <w:sz w:val="24"/>
          <w:szCs w:val="24"/>
          <w:shd w:val="clear" w:color="auto" w:fill="F7F7F7"/>
        </w:rPr>
        <w:t xml:space="preserve"> и не ставят на кадастровый учет. Правообладатели таких объектов не платят налог на имущество. Однако согласно ст. 25 Земельного кодекса права на земельные участки подлежат государственной регистрации в соответствии с ФЗ «О государственной регистрации недвижимости». Если участок не зарегистрирован, то с ним нельзя совершать никакие сделки: продать, подарить, обменять или указать в завещании. Кроме того, такую землю нельзя застраховать или оформить в качестве залога при оформлении ипотеки или другого кредита.</w:t>
      </w:r>
    </w:p>
    <w:p w:rsidR="004B705E" w:rsidRPr="004B705E" w:rsidRDefault="004B705E" w:rsidP="004B705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7F7F7"/>
        </w:rPr>
      </w:pPr>
      <w:r w:rsidRPr="004B705E">
        <w:rPr>
          <w:rFonts w:ascii="Times New Roman" w:hAnsi="Times New Roman" w:cs="Times New Roman"/>
          <w:color w:val="222222"/>
          <w:sz w:val="24"/>
          <w:szCs w:val="24"/>
          <w:shd w:val="clear" w:color="auto" w:fill="F7F7F7"/>
        </w:rPr>
        <w:t>Для регистрации прав на земельный участок он должен быть поставлен на кадастровый учет (за исключением случаев наличия документально подтвержденных прав, возникших до 1997 года). Для этого в первую очередь необходимо выяснить, установлены ли границы земельного участка. Если границы участка не установлены, надо обратиться к кадастровому инженеру, затем поставить объект на кадастровый учет и зарегистрировать на него право собственности.</w:t>
      </w:r>
    </w:p>
    <w:p w:rsidR="004B705E" w:rsidRPr="004B705E" w:rsidRDefault="004B705E" w:rsidP="004B705E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hanging="11"/>
        <w:jc w:val="both"/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7F7F7"/>
        </w:rPr>
      </w:pPr>
      <w:r w:rsidRPr="004B705E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7F7F7"/>
        </w:rPr>
        <w:t>Не проведено межевание.</w:t>
      </w:r>
    </w:p>
    <w:p w:rsidR="004B705E" w:rsidRDefault="004B705E" w:rsidP="004B705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7F7F7"/>
        </w:rPr>
      </w:pPr>
      <w:r w:rsidRPr="004B705E">
        <w:rPr>
          <w:rFonts w:ascii="Times New Roman" w:hAnsi="Times New Roman" w:cs="Times New Roman"/>
          <w:color w:val="222222"/>
          <w:sz w:val="24"/>
          <w:szCs w:val="24"/>
          <w:shd w:val="clear" w:color="auto" w:fill="F7F7F7"/>
        </w:rPr>
        <w:t>Еще одно нарушение — отсутствие межевания границ земельных участков. Закон не обязывает собственников, оформивших участки ранее, делать межевание и определять их границы. Обычно эти вопросы возникают при продаже участка, строительстве дома, получении ипотеки. И тогда выясняется, что границы между соседями не совпадают.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7F7F7"/>
        </w:rPr>
        <w:t xml:space="preserve"> </w:t>
      </w:r>
      <w:r w:rsidRPr="004B705E">
        <w:rPr>
          <w:rFonts w:ascii="Times New Roman" w:hAnsi="Times New Roman" w:cs="Times New Roman"/>
          <w:color w:val="222222"/>
          <w:sz w:val="24"/>
          <w:szCs w:val="24"/>
          <w:shd w:val="clear" w:color="auto" w:fill="F7F7F7"/>
        </w:rPr>
        <w:t>Прав в данном случае тот, кто установил границы первым. Кто раньше оформил собственность, в данном случае не учитывается. До 2012 года координаты границ земельных участков не определялись. Эта практика возникла с образованием Государственного кадастра недвижимости.</w:t>
      </w:r>
    </w:p>
    <w:p w:rsidR="004B705E" w:rsidRPr="004B705E" w:rsidRDefault="004B705E" w:rsidP="004B705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7F7F7"/>
        </w:rPr>
      </w:pPr>
      <w:proofErr w:type="gramStart"/>
      <w:r w:rsidRPr="004B705E">
        <w:rPr>
          <w:rFonts w:ascii="Times New Roman" w:hAnsi="Times New Roman" w:cs="Times New Roman"/>
          <w:color w:val="222222"/>
          <w:sz w:val="24"/>
          <w:szCs w:val="24"/>
          <w:shd w:val="clear" w:color="auto" w:fill="F7F7F7"/>
        </w:rPr>
        <w:t>Если участок был получен в собственность до 1997 года, то при наличии документа, подтверждающего этот факт, по заявлению собственника в ЕГРН будут внесены сведения об участке как о «раннее учтенном» и право собственности на него зарегистрировано без установления границ земельного участка.</w:t>
      </w:r>
      <w:proofErr w:type="gramEnd"/>
      <w:r w:rsidRPr="004B705E">
        <w:rPr>
          <w:rFonts w:ascii="Times New Roman" w:hAnsi="Times New Roman" w:cs="Times New Roman"/>
          <w:color w:val="222222"/>
          <w:sz w:val="24"/>
          <w:szCs w:val="24"/>
          <w:shd w:val="clear" w:color="auto" w:fill="F7F7F7"/>
        </w:rPr>
        <w:t xml:space="preserve"> Вместе с тем правообладателям дачных земельных участков эксперты советуют провести их межевание. Это позволит исключить большинство существующих споров, отмечают они.</w:t>
      </w:r>
    </w:p>
    <w:sectPr w:rsidR="004B705E" w:rsidRPr="004B705E" w:rsidSect="00FF28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CC3F07"/>
    <w:multiLevelType w:val="hybridMultilevel"/>
    <w:tmpl w:val="3782D34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ED47E0C"/>
    <w:multiLevelType w:val="hybridMultilevel"/>
    <w:tmpl w:val="35DA5060"/>
    <w:lvl w:ilvl="0" w:tplc="6B60D5C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B705E"/>
    <w:rsid w:val="000D65FC"/>
    <w:rsid w:val="004B705E"/>
    <w:rsid w:val="00FF28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28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705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516</Words>
  <Characters>2945</Characters>
  <Application>Microsoft Office Word</Application>
  <DocSecurity>0</DocSecurity>
  <Lines>24</Lines>
  <Paragraphs>6</Paragraphs>
  <ScaleCrop>false</ScaleCrop>
  <Company>Home</Company>
  <LinksUpToDate>false</LinksUpToDate>
  <CharactersWithSpaces>3455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Korenovsk</dc:creator>
  <cp:keywords/>
  <dc:description/>
  <cp:lastModifiedBy>Korenovsk</cp:lastModifiedBy>
  <cp:revision>2</cp:revision>
  <dcterms:created xsi:type="dcterms:W3CDTF">2023-05-26T13:31:00Z</dcterms:created>
  <dcterms:modified xsi:type="dcterms:W3CDTF">2023-05-26T13:40:00Z</dcterms:modified>
</cp:coreProperties>
</file>