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5C327" w14:textId="77777777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5ACF">
        <w:rPr>
          <w:rFonts w:ascii="Times New Roman" w:hAnsi="Times New Roman" w:cs="Times New Roman"/>
          <w:b/>
          <w:bCs/>
          <w:sz w:val="28"/>
          <w:szCs w:val="28"/>
        </w:rPr>
        <w:t>КАКИЕ ПОСЛЕДСТВИЯ ОЖИДАЮТ ПРИЧАСТНЫХ КО ВЗЯТОЧНИЧЕСТВУ</w:t>
      </w:r>
    </w:p>
    <w:p w14:paraId="7B26CCB7" w14:textId="77777777" w:rsid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DCA541" w14:textId="027C71CF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Согласно статье 1 Федерального закона от 25.12.2008 № 273-ФЗ «О противодействии коррупции», коррупция - это злоупотребление служебным положением, например, дача либо получение взятки, злоупотребление полномочиями, коммерческий подкуп или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выгоды.</w:t>
      </w:r>
    </w:p>
    <w:p w14:paraId="47BC92A4" w14:textId="77777777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Полученная выгода может быть выражена как в виде денежных средств, ценностей, иного имущества так 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лицами.</w:t>
      </w:r>
    </w:p>
    <w:p w14:paraId="28528A3A" w14:textId="77777777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Уголовным законодательством предусмотрена ответственность за совершение коррупционных преступлений, к которым, прежде всего, относится получение и дача взятки, а также посредничество во взяточничестве.</w:t>
      </w:r>
    </w:p>
    <w:p w14:paraId="018D9516" w14:textId="77777777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За получение взятки, в соответствии со ст. 290 УК РФ, виновному должностному лицу может быть назначено максимальное наказание в виде 15 лет лишения свободы со штрафом в размере до семидесятикратной суммы взятки и с лишением права занимать определенные должности или заниматься определенной деятельностью на срок до 15 лет, либо штрафа в размере до 15 000 000 рублей или в размере заработной платы или иного дохода за период до 5 лет, или в размере до стократной суммы взятки.</w:t>
      </w:r>
    </w:p>
    <w:p w14:paraId="2F9D2171" w14:textId="77777777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За дачу взятки, в соответствии со ст. 291 УК РФ, виновному лицу может быть назначено максимальное наказание в виде 15 лет лишения свободы со штрафом в размере до семидесятикратной суммы взятки и с лишением права занимать определенные должности или заниматься определенной деятельностью на срок до 10 лет, либо штрафа в размере до 4 000 000 рублей, или в размере заработной платы или иного дохода осужденного за период до 4 лет, или в размере до девяностократной суммы взятки.</w:t>
      </w:r>
    </w:p>
    <w:p w14:paraId="3A18CB96" w14:textId="77777777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За посредничество во взяточничестве, в соответствии со ст. 291.1 УК РФ, виновному лицу может быть назначено максимальное наказание в виде 7 лет лишения свободы со штрафом в размере до тридцатикратной суммы взятки и с лишением права занимать определенные должности или заниматься определенной деятельностью на срок до 5 лет, либо штрафа в размере до 3 000 000 рублей, или в размере заработной платы или иного дохода осужденного за период до 3 лет, или в размере до шестидесятикратной суммы взятки.</w:t>
      </w:r>
    </w:p>
    <w:p w14:paraId="64470F2C" w14:textId="77777777" w:rsidR="00385ACF" w:rsidRP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Ответственность за посредничество во взяточничестве несет лицо, непосредственное передавшее взятку по поручению взяткодателя или взяткополучателя, либо иным образом способствовавшее в достижении либо реализации соглашения о получении и даче взятки в значительном размере.</w:t>
      </w:r>
    </w:p>
    <w:p w14:paraId="151DECB2" w14:textId="1A88835E" w:rsid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 xml:space="preserve">Кроме того, в соответствии со ст. 291.2 УК РФ, также предусмотрена уголовная ответственность и за мелкое взяточничество – то есть за получение и дачу взятки в размере, не превышающем 10 000 рублей. За указанное </w:t>
      </w:r>
      <w:r w:rsidRPr="00385ACF">
        <w:rPr>
          <w:rFonts w:ascii="Times New Roman" w:hAnsi="Times New Roman" w:cs="Times New Roman"/>
          <w:sz w:val="28"/>
          <w:szCs w:val="28"/>
        </w:rPr>
        <w:lastRenderedPageBreak/>
        <w:t>преступление суд может назначить наказание вплоть до лишения свободы на 3 года.</w:t>
      </w:r>
    </w:p>
    <w:p w14:paraId="02247383" w14:textId="4B700B35" w:rsidR="00385ACF" w:rsidRDefault="00385ACF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DCB859B" w14:textId="77777777" w:rsidR="008C0D79" w:rsidRDefault="008C0D79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385ACF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43AB07E9" w14:textId="6355617B" w:rsidR="00385ACF" w:rsidRPr="00385ACF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8C0D7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Ю.Е. Тыщенко</w:t>
      </w:r>
    </w:p>
    <w:p w14:paraId="380E16BF" w14:textId="77777777" w:rsidR="00385ACF" w:rsidRPr="00385ACF" w:rsidRDefault="00385ACF" w:rsidP="00385AC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385ACF">
        <w:rPr>
          <w:rFonts w:ascii="Times New Roman" w:hAnsi="Times New Roman" w:cs="Times New Roman"/>
          <w:sz w:val="28"/>
          <w:szCs w:val="28"/>
        </w:rPr>
        <w:t> </w:t>
      </w:r>
    </w:p>
    <w:p w14:paraId="53833EFD" w14:textId="77777777" w:rsidR="00F360D1" w:rsidRPr="00385ACF" w:rsidRDefault="00F360D1" w:rsidP="00385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360D1" w:rsidRPr="0038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12"/>
    <w:rsid w:val="00134212"/>
    <w:rsid w:val="00385ACF"/>
    <w:rsid w:val="008C0D79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B7E3"/>
  <w15:chartTrackingRefBased/>
  <w15:docId w15:val="{5CBFCE7D-057E-4569-92E8-2C7D354A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5</cp:revision>
  <dcterms:created xsi:type="dcterms:W3CDTF">2023-06-02T12:27:00Z</dcterms:created>
  <dcterms:modified xsi:type="dcterms:W3CDTF">2023-06-06T09:35:00Z</dcterms:modified>
</cp:coreProperties>
</file>