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190D" w14:textId="77777777" w:rsidR="00CC7D23" w:rsidRPr="00B66C68" w:rsidRDefault="00CC7D23" w:rsidP="00CC7D23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21)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в судебном порядке восстановлены права инвалида</w:t>
      </w:r>
    </w:p>
    <w:p w14:paraId="1BB0F439" w14:textId="77777777" w:rsidR="00CC7D23" w:rsidRPr="00B66C68" w:rsidRDefault="00CC7D23" w:rsidP="00CC7D2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в ходе проверки установила, что участком № 9 в Выселковском, Кореновском и Усть-Лабинском районах ООО «Газпром межрегионгаз Краснодар» отказано абоненту в перерасчете размера платы за потребленный газ после проведения поверки прибора учета.</w:t>
      </w:r>
    </w:p>
    <w:p w14:paraId="6E95E2C8" w14:textId="77777777" w:rsidR="00CC7D23" w:rsidRPr="00B66C68" w:rsidRDefault="00CC7D23" w:rsidP="00CC7D2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Поскольку рассчитанная сумма за поставленную коммунальную услугу по нормативу потребления подлежала перерасчету после проведения поверки прибора учета и подтверждения тем самым его работоспособности прокуратурой района руководителю территориального подразделения ООО «Газпром межрегионгаз Краснодар» вносилось соответствующее представление, по результатам рассмотрения которого меры к устранению нарушений прав абонента не приняты.</w:t>
      </w:r>
    </w:p>
    <w:p w14:paraId="0729F5B7" w14:textId="77777777" w:rsidR="00CC7D23" w:rsidRPr="00B66C68" w:rsidRDefault="00CC7D23" w:rsidP="00CC7D2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С учетом того, что потребитель газа, являясь инвалидом, в силу состояния здоровья не могла самостоятельно оспорить действия газоснабжающей организации прокуратурой района в ее интересах подан иск с целью обязать вышеуказанный участок произвести перерасчет платы за поставленный газ более чем за три месяца в соответствии с показаниями прибора учета в спорный период.</w:t>
      </w:r>
    </w:p>
    <w:p w14:paraId="6FC4260C" w14:textId="77777777" w:rsidR="00CC7D23" w:rsidRPr="00B66C68" w:rsidRDefault="00CC7D23" w:rsidP="00CC7D2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Решением Кореновского районного суда требования прокурора удовлетворены в полном объеме.</w:t>
      </w:r>
    </w:p>
    <w:p w14:paraId="79DD9A40" w14:textId="77777777" w:rsidR="008C46A8" w:rsidRPr="00CC7D23" w:rsidRDefault="008C46A8" w:rsidP="00CC7D23"/>
    <w:sectPr w:rsidR="008C46A8" w:rsidRPr="00CC7D23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C4E02"/>
    <w:rsid w:val="00CC7D23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2025-09-04T08:48:00Z</dcterms:modified>
</cp:coreProperties>
</file>