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82B" w:rsidRPr="002A5422" w:rsidRDefault="00F3782B" w:rsidP="00F378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33F70">
        <w:rPr>
          <w:b/>
          <w:sz w:val="28"/>
          <w:szCs w:val="28"/>
        </w:rPr>
        <w:t>10)</w:t>
      </w:r>
      <w:r w:rsidRPr="002A5422">
        <w:rPr>
          <w:sz w:val="28"/>
          <w:szCs w:val="28"/>
        </w:rPr>
        <w:t xml:space="preserve"> </w:t>
      </w:r>
      <w:r w:rsidRPr="002A5422">
        <w:rPr>
          <w:b/>
          <w:bCs/>
          <w:color w:val="000000"/>
          <w:sz w:val="28"/>
          <w:szCs w:val="28"/>
        </w:rPr>
        <w:t xml:space="preserve">Принятыми прокуратурой Кореновского района мерами реагирования восстановлены права жителя </w:t>
      </w:r>
      <w:proofErr w:type="gramStart"/>
      <w:r w:rsidRPr="002A5422">
        <w:rPr>
          <w:b/>
          <w:bCs/>
          <w:color w:val="000000"/>
          <w:sz w:val="28"/>
          <w:szCs w:val="28"/>
        </w:rPr>
        <w:t>г</w:t>
      </w:r>
      <w:proofErr w:type="gramEnd"/>
      <w:r w:rsidRPr="002A5422">
        <w:rPr>
          <w:b/>
          <w:bCs/>
          <w:color w:val="000000"/>
          <w:sz w:val="28"/>
          <w:szCs w:val="28"/>
        </w:rPr>
        <w:t>. Кореновска на газификацию домовладения</w:t>
      </w:r>
    </w:p>
    <w:p w:rsidR="00F3782B" w:rsidRPr="002A5422" w:rsidRDefault="00F3782B" w:rsidP="00F378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Прокуратура Кореновского района в ходе проверки установила, что жителем </w:t>
      </w:r>
      <w:proofErr w:type="gramStart"/>
      <w:r w:rsidRPr="002A5422">
        <w:rPr>
          <w:color w:val="000000"/>
          <w:sz w:val="28"/>
          <w:szCs w:val="28"/>
        </w:rPr>
        <w:t>г</w:t>
      </w:r>
      <w:proofErr w:type="gramEnd"/>
      <w:r w:rsidRPr="002A5422">
        <w:rPr>
          <w:color w:val="000000"/>
          <w:sz w:val="28"/>
          <w:szCs w:val="28"/>
        </w:rPr>
        <w:t xml:space="preserve">. Кореновска, проживающего по ул. Чернышевского, с филиалом № 4 АО «Газпром газораспределение Краснодар» в сентябре 2022 года заключен договор о технологическом присоединении домовладения к сети газораспределения в рамках программы </w:t>
      </w:r>
      <w:proofErr w:type="spellStart"/>
      <w:r w:rsidRPr="002A5422">
        <w:rPr>
          <w:color w:val="000000"/>
          <w:sz w:val="28"/>
          <w:szCs w:val="28"/>
        </w:rPr>
        <w:t>догазификации</w:t>
      </w:r>
      <w:proofErr w:type="spellEnd"/>
      <w:r w:rsidRPr="002A5422">
        <w:rPr>
          <w:color w:val="000000"/>
          <w:sz w:val="28"/>
          <w:szCs w:val="28"/>
        </w:rPr>
        <w:t xml:space="preserve"> населения.</w:t>
      </w:r>
    </w:p>
    <w:p w:rsidR="00F3782B" w:rsidRPr="002A5422" w:rsidRDefault="00F3782B" w:rsidP="00F378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Вместе с тем газоснабжающей компанией в установленный договором срок обязательства в полном объеме не выполнены, домовладение к сети не подключено.</w:t>
      </w:r>
    </w:p>
    <w:p w:rsidR="00F3782B" w:rsidRPr="002A5422" w:rsidRDefault="00F3782B" w:rsidP="00F378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С учетом выявленных нарушений прокуратура директору филиала № 4 АО «Газпром газораспределение Краснодар» в декабре 2023 года внесла представление, которое рассмотрено и удовлетворено в январе текущего года, работа газоснабжающей компании в отношении домовладения заявителя активизирована.</w:t>
      </w:r>
    </w:p>
    <w:p w:rsidR="00F3782B" w:rsidRDefault="00F3782B" w:rsidP="00F3782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настоящее время в результате принятых прокуратурой района мер реагирования нарушения устранены, осуществлено технологическое присоединение домовладения заявителя к сети газоснабжения.</w:t>
      </w:r>
    </w:p>
    <w:p w:rsidR="00DA70B3" w:rsidRDefault="00F3782B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3782B"/>
    <w:rsid w:val="0009407E"/>
    <w:rsid w:val="000C739F"/>
    <w:rsid w:val="00347C90"/>
    <w:rsid w:val="00645E1F"/>
    <w:rsid w:val="00A16DF6"/>
    <w:rsid w:val="00A94DE6"/>
    <w:rsid w:val="00A95E2D"/>
    <w:rsid w:val="00E05FA9"/>
    <w:rsid w:val="00F37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82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2025-09-04T08:17:00Z</dcterms:created>
  <dcterms:modified xsi:type="dcterms:W3CDTF">2025-09-04T08:17:00Z</dcterms:modified>
</cp:coreProperties>
</file>